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D17" w:rsidRDefault="00EE7D17">
      <w:pPr>
        <w:rPr>
          <w:color w:val="FF0000"/>
        </w:rPr>
      </w:pPr>
    </w:p>
    <w:tbl>
      <w:tblPr>
        <w:tblW w:w="102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4072"/>
        <w:gridCol w:w="1125"/>
        <w:gridCol w:w="1155"/>
        <w:gridCol w:w="1140"/>
        <w:gridCol w:w="1485"/>
      </w:tblGrid>
      <w:tr w:rsidR="00EE7D17">
        <w:trPr>
          <w:trHeight w:val="416"/>
        </w:trPr>
        <w:tc>
          <w:tcPr>
            <w:tcW w:w="1276" w:type="dxa"/>
            <w:vAlign w:val="center"/>
          </w:tcPr>
          <w:p w:rsidR="00EE7D17" w:rsidRDefault="005A37A1">
            <w:pPr>
              <w:autoSpaceDE w:val="0"/>
              <w:autoSpaceDN w:val="0"/>
              <w:adjustRightInd w:val="0"/>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设备名称</w:t>
            </w:r>
          </w:p>
        </w:tc>
        <w:tc>
          <w:tcPr>
            <w:tcW w:w="4072" w:type="dxa"/>
            <w:vAlign w:val="center"/>
          </w:tcPr>
          <w:p w:rsidR="00EE7D17" w:rsidRDefault="005A37A1">
            <w:pPr>
              <w:autoSpaceDE w:val="0"/>
              <w:autoSpaceDN w:val="0"/>
              <w:adjustRightInd w:val="0"/>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技术</w:t>
            </w:r>
            <w:r>
              <w:rPr>
                <w:rFonts w:asciiTheme="minorEastAsia" w:eastAsiaTheme="minorEastAsia" w:hAnsiTheme="minorEastAsia"/>
                <w:color w:val="000000"/>
                <w:sz w:val="24"/>
                <w:szCs w:val="24"/>
              </w:rPr>
              <w:t>参数</w:t>
            </w:r>
          </w:p>
        </w:tc>
        <w:tc>
          <w:tcPr>
            <w:tcW w:w="1125" w:type="dxa"/>
            <w:vAlign w:val="center"/>
          </w:tcPr>
          <w:p w:rsidR="00EE7D17" w:rsidRDefault="005A37A1">
            <w:pPr>
              <w:autoSpaceDE w:val="0"/>
              <w:autoSpaceDN w:val="0"/>
              <w:adjustRightInd w:val="0"/>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单位</w:t>
            </w:r>
          </w:p>
        </w:tc>
        <w:tc>
          <w:tcPr>
            <w:tcW w:w="1155" w:type="dxa"/>
            <w:vAlign w:val="center"/>
          </w:tcPr>
          <w:p w:rsidR="00EE7D17" w:rsidRDefault="005A37A1">
            <w:pPr>
              <w:autoSpaceDE w:val="0"/>
              <w:autoSpaceDN w:val="0"/>
              <w:adjustRightInd w:val="0"/>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数</w:t>
            </w:r>
            <w:r>
              <w:rPr>
                <w:rFonts w:asciiTheme="minorEastAsia" w:eastAsiaTheme="minorEastAsia" w:hAnsiTheme="minorEastAsia"/>
                <w:color w:val="000000"/>
                <w:sz w:val="24"/>
                <w:szCs w:val="24"/>
              </w:rPr>
              <w:t>量</w:t>
            </w:r>
          </w:p>
        </w:tc>
        <w:tc>
          <w:tcPr>
            <w:tcW w:w="1140" w:type="dxa"/>
            <w:vAlign w:val="center"/>
          </w:tcPr>
          <w:p w:rsidR="00EE7D17" w:rsidRDefault="005A37A1">
            <w:pPr>
              <w:autoSpaceDE w:val="0"/>
              <w:autoSpaceDN w:val="0"/>
              <w:adjustRightInd w:val="0"/>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单价</w:t>
            </w:r>
          </w:p>
        </w:tc>
        <w:tc>
          <w:tcPr>
            <w:tcW w:w="1485" w:type="dxa"/>
            <w:vAlign w:val="center"/>
          </w:tcPr>
          <w:p w:rsidR="00EE7D17" w:rsidRDefault="005A37A1">
            <w:pPr>
              <w:autoSpaceDE w:val="0"/>
              <w:autoSpaceDN w:val="0"/>
              <w:adjustRightInd w:val="0"/>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总价</w:t>
            </w:r>
          </w:p>
        </w:tc>
      </w:tr>
      <w:tr w:rsidR="00EE7D17">
        <w:trPr>
          <w:trHeight w:val="699"/>
        </w:trPr>
        <w:tc>
          <w:tcPr>
            <w:tcW w:w="1276" w:type="dxa"/>
            <w:vAlign w:val="center"/>
          </w:tcPr>
          <w:p w:rsidR="00EE7D17" w:rsidRDefault="005A37A1">
            <w:pPr>
              <w:autoSpaceDE w:val="0"/>
              <w:autoSpaceDN w:val="0"/>
              <w:adjustRightInd w:val="0"/>
              <w:spacing w:line="480" w:lineRule="auto"/>
              <w:jc w:val="center"/>
              <w:rPr>
                <w:rFonts w:asciiTheme="minorEastAsia" w:eastAsiaTheme="minorEastAsia" w:hAnsiTheme="minorEastAsia"/>
                <w:color w:val="000000"/>
                <w:sz w:val="24"/>
                <w:szCs w:val="24"/>
              </w:rPr>
            </w:pPr>
            <w:r>
              <w:rPr>
                <w:rFonts w:asciiTheme="minorEastAsia" w:eastAsiaTheme="minorEastAsia" w:hAnsiTheme="minorEastAsia" w:cs="Arial"/>
                <w:b/>
                <w:bCs/>
                <w:color w:val="000000"/>
                <w:kern w:val="0"/>
                <w:sz w:val="24"/>
                <w:szCs w:val="24"/>
              </w:rPr>
              <w:t>HP 280 Pro G4 MT</w:t>
            </w:r>
            <w:r>
              <w:rPr>
                <w:rFonts w:asciiTheme="minorEastAsia" w:eastAsiaTheme="minorEastAsia" w:hAnsiTheme="minorEastAsia" w:cs="Arial" w:hint="eastAsia"/>
                <w:b/>
                <w:bCs/>
                <w:color w:val="000000"/>
                <w:kern w:val="0"/>
                <w:sz w:val="24"/>
                <w:szCs w:val="24"/>
              </w:rPr>
              <w:t>商</w:t>
            </w:r>
            <w:r>
              <w:rPr>
                <w:rFonts w:asciiTheme="minorEastAsia" w:eastAsiaTheme="minorEastAsia" w:hAnsiTheme="minorEastAsia" w:cs="Arial"/>
                <w:b/>
                <w:bCs/>
                <w:color w:val="000000"/>
                <w:kern w:val="0"/>
                <w:sz w:val="24"/>
                <w:szCs w:val="24"/>
              </w:rPr>
              <w:t>用台式计算机</w:t>
            </w:r>
          </w:p>
        </w:tc>
        <w:tc>
          <w:tcPr>
            <w:tcW w:w="4072" w:type="dxa"/>
            <w:vAlign w:val="center"/>
          </w:tcPr>
          <w:p w:rsidR="00EE7D17" w:rsidRDefault="00EE7D17">
            <w:pPr>
              <w:autoSpaceDE w:val="0"/>
              <w:autoSpaceDN w:val="0"/>
              <w:adjustRightInd w:val="0"/>
              <w:spacing w:line="360" w:lineRule="auto"/>
              <w:jc w:val="left"/>
              <w:rPr>
                <w:rFonts w:asciiTheme="minorEastAsia" w:eastAsiaTheme="minorEastAsia" w:hAnsiTheme="minorEastAsia"/>
                <w:color w:val="000000"/>
                <w:sz w:val="24"/>
                <w:szCs w:val="24"/>
              </w:rPr>
            </w:pPr>
          </w:p>
          <w:p w:rsidR="00EE7D17" w:rsidRDefault="005A37A1">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sz w:val="24"/>
                <w:szCs w:val="24"/>
              </w:rPr>
              <w:t>CPU</w:t>
            </w:r>
            <w:r>
              <w:rPr>
                <w:rFonts w:asciiTheme="minorEastAsia" w:eastAsiaTheme="minorEastAsia" w:hAnsiTheme="minorEastAsia" w:hint="eastAsia"/>
                <w:color w:val="000000"/>
                <w:sz w:val="24"/>
                <w:szCs w:val="24"/>
              </w:rPr>
              <w:t>：不低于英特尔酷</w:t>
            </w:r>
            <w:proofErr w:type="gramStart"/>
            <w:r>
              <w:rPr>
                <w:rFonts w:asciiTheme="minorEastAsia" w:eastAsiaTheme="minorEastAsia" w:hAnsiTheme="minorEastAsia" w:hint="eastAsia"/>
                <w:color w:val="000000"/>
                <w:sz w:val="24"/>
                <w:szCs w:val="24"/>
              </w:rPr>
              <w:t>睿</w:t>
            </w:r>
            <w:proofErr w:type="gramEnd"/>
            <w:r>
              <w:rPr>
                <w:rFonts w:asciiTheme="minorEastAsia" w:eastAsiaTheme="minorEastAsia" w:hAnsiTheme="minorEastAsia" w:hint="eastAsia"/>
                <w:color w:val="000000"/>
                <w:sz w:val="24"/>
                <w:szCs w:val="24"/>
              </w:rPr>
              <w:t>第八代</w:t>
            </w:r>
            <w:r>
              <w:rPr>
                <w:rFonts w:ascii="宋体" w:hAnsi="宋体" w:cs="Arial" w:hint="eastAsia"/>
                <w:color w:val="000000" w:themeColor="text1"/>
                <w:kern w:val="0"/>
                <w:sz w:val="24"/>
                <w:szCs w:val="24"/>
              </w:rPr>
              <w:t>New Core i7-8700(3.2G/12M/6</w:t>
            </w:r>
            <w:r>
              <w:rPr>
                <w:rFonts w:ascii="宋体" w:hAnsi="宋体" w:cs="Arial" w:hint="eastAsia"/>
                <w:color w:val="000000" w:themeColor="text1"/>
                <w:kern w:val="0"/>
                <w:sz w:val="24"/>
                <w:szCs w:val="24"/>
              </w:rPr>
              <w:t>核</w:t>
            </w:r>
            <w:r>
              <w:rPr>
                <w:rFonts w:ascii="宋体" w:hAnsi="宋体" w:cs="Arial" w:hint="eastAsia"/>
                <w:color w:val="000000" w:themeColor="text1"/>
                <w:kern w:val="0"/>
                <w:sz w:val="24"/>
                <w:szCs w:val="24"/>
              </w:rPr>
              <w:t>)</w:t>
            </w:r>
            <w:r>
              <w:rPr>
                <w:rFonts w:ascii="宋体" w:eastAsiaTheme="minorEastAsia" w:hAnsi="宋体" w:cs="Arial" w:hint="eastAsia"/>
                <w:color w:val="000000" w:themeColor="text1"/>
                <w:kern w:val="0"/>
                <w:sz w:val="24"/>
                <w:szCs w:val="24"/>
              </w:rPr>
              <w:t xml:space="preserve"> </w:t>
            </w:r>
            <w:r>
              <w:rPr>
                <w:rFonts w:asciiTheme="minorEastAsia" w:eastAsiaTheme="minorEastAsia" w:hAnsiTheme="minorEastAsia" w:cs="Arial" w:hint="eastAsia"/>
                <w:color w:val="000000" w:themeColor="text1"/>
                <w:kern w:val="0"/>
                <w:sz w:val="24"/>
                <w:szCs w:val="24"/>
              </w:rPr>
              <w:t>；</w:t>
            </w:r>
          </w:p>
          <w:p w:rsidR="00EE7D17" w:rsidRDefault="005A37A1">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color w:val="000000"/>
                <w:sz w:val="24"/>
                <w:szCs w:val="24"/>
              </w:rPr>
              <w:t>★芯片组：</w:t>
            </w:r>
            <w:r>
              <w:rPr>
                <w:rFonts w:asciiTheme="minorEastAsia" w:eastAsiaTheme="minorEastAsia" w:hAnsiTheme="minorEastAsia" w:hint="eastAsia"/>
                <w:color w:val="000000"/>
                <w:sz w:val="24"/>
                <w:szCs w:val="24"/>
              </w:rPr>
              <w:t>Intel H</w:t>
            </w:r>
            <w:r>
              <w:rPr>
                <w:rFonts w:asciiTheme="minorEastAsia" w:eastAsiaTheme="minorEastAsia" w:hAnsiTheme="minorEastAsia"/>
                <w:color w:val="000000"/>
                <w:sz w:val="24"/>
                <w:szCs w:val="24"/>
              </w:rPr>
              <w:t>370</w:t>
            </w:r>
            <w:r>
              <w:rPr>
                <w:rFonts w:asciiTheme="minorEastAsia" w:eastAsiaTheme="minorEastAsia" w:hAnsiTheme="minorEastAsia" w:hint="eastAsia"/>
                <w:color w:val="000000"/>
                <w:sz w:val="24"/>
                <w:szCs w:val="24"/>
              </w:rPr>
              <w:t>或优于</w:t>
            </w:r>
            <w:r>
              <w:rPr>
                <w:rFonts w:asciiTheme="minorEastAsia" w:eastAsiaTheme="minorEastAsia" w:hAnsiTheme="minorEastAsia" w:hint="eastAsia"/>
                <w:sz w:val="24"/>
                <w:szCs w:val="24"/>
              </w:rPr>
              <w:t>；</w:t>
            </w:r>
            <w:r>
              <w:rPr>
                <w:rFonts w:asciiTheme="minorEastAsia" w:eastAsiaTheme="minorEastAsia" w:hAnsiTheme="minorEastAsia"/>
                <w:kern w:val="0"/>
                <w:sz w:val="24"/>
                <w:szCs w:val="24"/>
              </w:rPr>
              <w:t xml:space="preserve"> </w:t>
            </w:r>
          </w:p>
          <w:p w:rsidR="00EE7D17" w:rsidRDefault="005A37A1">
            <w:pPr>
              <w:autoSpaceDE w:val="0"/>
              <w:autoSpaceDN w:val="0"/>
              <w:adjustRightInd w:val="0"/>
              <w:spacing w:line="360" w:lineRule="auto"/>
              <w:jc w:val="left"/>
              <w:rPr>
                <w:rFonts w:asciiTheme="minorEastAsia" w:eastAsiaTheme="minorEastAsia" w:hAnsiTheme="minorEastAsia" w:cs="HPSimplified-Light"/>
                <w:kern w:val="0"/>
                <w:sz w:val="24"/>
                <w:szCs w:val="24"/>
              </w:rPr>
            </w:pPr>
            <w:r>
              <w:rPr>
                <w:rFonts w:asciiTheme="minorEastAsia" w:eastAsiaTheme="minorEastAsia" w:hAnsiTheme="minorEastAsia" w:hint="eastAsia"/>
                <w:color w:val="000000"/>
                <w:sz w:val="24"/>
                <w:szCs w:val="24"/>
              </w:rPr>
              <w:t>★扩展槽：≥</w:t>
            </w:r>
            <w:r>
              <w:rPr>
                <w:rFonts w:asciiTheme="minorEastAsia" w:eastAsiaTheme="minorEastAsia" w:hAnsiTheme="minorEastAsia" w:cs="HPSimplified-Light"/>
                <w:kern w:val="0"/>
                <w:sz w:val="24"/>
                <w:szCs w:val="24"/>
              </w:rPr>
              <w:t xml:space="preserve">1 </w:t>
            </w:r>
            <w:proofErr w:type="gramStart"/>
            <w:r>
              <w:rPr>
                <w:rFonts w:asciiTheme="minorEastAsia" w:eastAsiaTheme="minorEastAsia" w:hAnsiTheme="minorEastAsia" w:cs="HPSimplifiedHans-Light" w:hint="eastAsia"/>
                <w:kern w:val="0"/>
                <w:sz w:val="24"/>
                <w:szCs w:val="24"/>
              </w:rPr>
              <w:t>个</w:t>
            </w:r>
            <w:proofErr w:type="gramEnd"/>
            <w:r>
              <w:rPr>
                <w:rFonts w:asciiTheme="minorEastAsia" w:eastAsiaTheme="minorEastAsia" w:hAnsiTheme="minorEastAsia" w:cs="HPSimplifiedHans-Light"/>
                <w:kern w:val="0"/>
                <w:sz w:val="24"/>
                <w:szCs w:val="24"/>
              </w:rPr>
              <w:t xml:space="preserve"> </w:t>
            </w:r>
            <w:r>
              <w:rPr>
                <w:rFonts w:asciiTheme="minorEastAsia" w:eastAsiaTheme="minorEastAsia" w:hAnsiTheme="minorEastAsia" w:cs="HPSimplified-Light"/>
                <w:kern w:val="0"/>
                <w:sz w:val="24"/>
                <w:szCs w:val="24"/>
              </w:rPr>
              <w:t>PCI</w:t>
            </w:r>
            <w:r>
              <w:rPr>
                <w:rFonts w:asciiTheme="minorEastAsia" w:eastAsiaTheme="minorEastAsia" w:hAnsiTheme="minorEastAsia" w:cs="HPSimplifiedHans-Light" w:hint="eastAsia"/>
                <w:kern w:val="0"/>
                <w:sz w:val="24"/>
                <w:szCs w:val="24"/>
              </w:rPr>
              <w:t>插槽；</w:t>
            </w:r>
            <w:r>
              <w:rPr>
                <w:rFonts w:asciiTheme="minorEastAsia" w:eastAsiaTheme="minorEastAsia" w:hAnsiTheme="minorEastAsia" w:hint="eastAsia"/>
                <w:color w:val="000000"/>
                <w:sz w:val="24"/>
                <w:szCs w:val="24"/>
              </w:rPr>
              <w:t>≥</w:t>
            </w:r>
            <w:r>
              <w:rPr>
                <w:rFonts w:asciiTheme="minorEastAsia" w:eastAsiaTheme="minorEastAsia" w:hAnsiTheme="minorEastAsia" w:cs="HPSimplified-Light"/>
                <w:kern w:val="0"/>
                <w:sz w:val="24"/>
                <w:szCs w:val="24"/>
              </w:rPr>
              <w:t xml:space="preserve">1 </w:t>
            </w:r>
            <w:proofErr w:type="gramStart"/>
            <w:r>
              <w:rPr>
                <w:rFonts w:asciiTheme="minorEastAsia" w:eastAsiaTheme="minorEastAsia" w:hAnsiTheme="minorEastAsia" w:cs="HPSimplifiedHans-Light" w:hint="eastAsia"/>
                <w:kern w:val="0"/>
                <w:sz w:val="24"/>
                <w:szCs w:val="24"/>
              </w:rPr>
              <w:t>个</w:t>
            </w:r>
            <w:proofErr w:type="gramEnd"/>
            <w:r>
              <w:rPr>
                <w:rFonts w:asciiTheme="minorEastAsia" w:eastAsiaTheme="minorEastAsia" w:hAnsiTheme="minorEastAsia" w:cs="HPSimplifiedHans-Light"/>
                <w:kern w:val="0"/>
                <w:sz w:val="24"/>
                <w:szCs w:val="24"/>
              </w:rPr>
              <w:t xml:space="preserve"> </w:t>
            </w:r>
            <w:proofErr w:type="spellStart"/>
            <w:r>
              <w:rPr>
                <w:rFonts w:asciiTheme="minorEastAsia" w:eastAsiaTheme="minorEastAsia" w:hAnsiTheme="minorEastAsia" w:cs="HPSimplified-Light"/>
                <w:kern w:val="0"/>
                <w:sz w:val="24"/>
                <w:szCs w:val="24"/>
              </w:rPr>
              <w:t>PCIe</w:t>
            </w:r>
            <w:proofErr w:type="spellEnd"/>
            <w:r>
              <w:rPr>
                <w:rFonts w:asciiTheme="minorEastAsia" w:eastAsiaTheme="minorEastAsia" w:hAnsiTheme="minorEastAsia" w:cs="HPSimplified-Light"/>
                <w:kern w:val="0"/>
                <w:sz w:val="24"/>
                <w:szCs w:val="24"/>
              </w:rPr>
              <w:t xml:space="preserve"> x1 </w:t>
            </w:r>
            <w:r>
              <w:rPr>
                <w:rFonts w:asciiTheme="minorEastAsia" w:eastAsiaTheme="minorEastAsia" w:hAnsiTheme="minorEastAsia" w:cs="HPSimplifiedHans-Light" w:hint="eastAsia"/>
                <w:kern w:val="0"/>
                <w:sz w:val="24"/>
                <w:szCs w:val="24"/>
              </w:rPr>
              <w:t>插槽；</w:t>
            </w:r>
            <w:r>
              <w:rPr>
                <w:rFonts w:asciiTheme="minorEastAsia" w:eastAsiaTheme="minorEastAsia" w:hAnsiTheme="minorEastAsia" w:hint="eastAsia"/>
                <w:color w:val="000000"/>
                <w:sz w:val="24"/>
                <w:szCs w:val="24"/>
              </w:rPr>
              <w:t>≥</w:t>
            </w:r>
            <w:r>
              <w:rPr>
                <w:rFonts w:asciiTheme="minorEastAsia" w:eastAsiaTheme="minorEastAsia" w:hAnsiTheme="minorEastAsia" w:cs="HPSimplified-Light"/>
                <w:kern w:val="0"/>
                <w:sz w:val="24"/>
                <w:szCs w:val="24"/>
              </w:rPr>
              <w:t xml:space="preserve">1 </w:t>
            </w:r>
            <w:proofErr w:type="gramStart"/>
            <w:r>
              <w:rPr>
                <w:rFonts w:asciiTheme="minorEastAsia" w:eastAsiaTheme="minorEastAsia" w:hAnsiTheme="minorEastAsia" w:cs="HPSimplifiedHans-Light" w:hint="eastAsia"/>
                <w:kern w:val="0"/>
                <w:sz w:val="24"/>
                <w:szCs w:val="24"/>
              </w:rPr>
              <w:t>个</w:t>
            </w:r>
            <w:proofErr w:type="gramEnd"/>
            <w:r>
              <w:rPr>
                <w:rFonts w:asciiTheme="minorEastAsia" w:eastAsiaTheme="minorEastAsia" w:hAnsiTheme="minorEastAsia" w:cs="HPSimplifiedHans-Light"/>
                <w:kern w:val="0"/>
                <w:sz w:val="24"/>
                <w:szCs w:val="24"/>
              </w:rPr>
              <w:t xml:space="preserve"> </w:t>
            </w:r>
            <w:proofErr w:type="spellStart"/>
            <w:r>
              <w:rPr>
                <w:rFonts w:asciiTheme="minorEastAsia" w:eastAsiaTheme="minorEastAsia" w:hAnsiTheme="minorEastAsia" w:cs="HPSimplified-Light"/>
                <w:kern w:val="0"/>
                <w:sz w:val="24"/>
                <w:szCs w:val="24"/>
              </w:rPr>
              <w:t>PCIe</w:t>
            </w:r>
            <w:proofErr w:type="spellEnd"/>
            <w:r>
              <w:rPr>
                <w:rFonts w:asciiTheme="minorEastAsia" w:eastAsiaTheme="minorEastAsia" w:hAnsiTheme="minorEastAsia" w:cs="HPSimplified-Light"/>
                <w:kern w:val="0"/>
                <w:sz w:val="24"/>
                <w:szCs w:val="24"/>
              </w:rPr>
              <w:t xml:space="preserve"> x16 </w:t>
            </w:r>
            <w:r>
              <w:rPr>
                <w:rFonts w:asciiTheme="minorEastAsia" w:eastAsiaTheme="minorEastAsia" w:hAnsiTheme="minorEastAsia" w:cs="HPSimplifiedHans-Light" w:hint="eastAsia"/>
                <w:kern w:val="0"/>
                <w:sz w:val="24"/>
                <w:szCs w:val="24"/>
              </w:rPr>
              <w:t>插槽；</w:t>
            </w:r>
            <w:r>
              <w:rPr>
                <w:rFonts w:asciiTheme="minorEastAsia" w:eastAsiaTheme="minorEastAsia" w:hAnsiTheme="minorEastAsia" w:hint="eastAsia"/>
                <w:color w:val="000000"/>
                <w:sz w:val="24"/>
                <w:szCs w:val="24"/>
              </w:rPr>
              <w:t>≥</w:t>
            </w:r>
            <w:r>
              <w:rPr>
                <w:rFonts w:asciiTheme="minorEastAsia" w:eastAsiaTheme="minorEastAsia" w:hAnsiTheme="minorEastAsia" w:cs="HPSimplified-Light"/>
                <w:kern w:val="0"/>
                <w:sz w:val="24"/>
                <w:szCs w:val="24"/>
              </w:rPr>
              <w:t xml:space="preserve">1 </w:t>
            </w:r>
            <w:proofErr w:type="gramStart"/>
            <w:r>
              <w:rPr>
                <w:rFonts w:asciiTheme="minorEastAsia" w:eastAsiaTheme="minorEastAsia" w:hAnsiTheme="minorEastAsia" w:cs="HPSimplifiedHans-Light" w:hint="eastAsia"/>
                <w:kern w:val="0"/>
                <w:sz w:val="24"/>
                <w:szCs w:val="24"/>
              </w:rPr>
              <w:t>个</w:t>
            </w:r>
            <w:proofErr w:type="gramEnd"/>
            <w:r>
              <w:rPr>
                <w:rFonts w:asciiTheme="minorEastAsia" w:eastAsiaTheme="minorEastAsia" w:hAnsiTheme="minorEastAsia" w:cs="HPSimplifiedHans-Light"/>
                <w:kern w:val="0"/>
                <w:sz w:val="24"/>
                <w:szCs w:val="24"/>
              </w:rPr>
              <w:t xml:space="preserve"> </w:t>
            </w:r>
            <w:r>
              <w:rPr>
                <w:rFonts w:asciiTheme="minorEastAsia" w:eastAsiaTheme="minorEastAsia" w:hAnsiTheme="minorEastAsia" w:cs="HPSimplified-Light"/>
                <w:kern w:val="0"/>
                <w:sz w:val="24"/>
                <w:szCs w:val="24"/>
              </w:rPr>
              <w:t xml:space="preserve">SD </w:t>
            </w:r>
            <w:r>
              <w:rPr>
                <w:rFonts w:asciiTheme="minorEastAsia" w:eastAsiaTheme="minorEastAsia" w:hAnsiTheme="minorEastAsia" w:cs="HPSimplifiedHans-Light" w:hint="eastAsia"/>
                <w:kern w:val="0"/>
                <w:sz w:val="24"/>
                <w:szCs w:val="24"/>
              </w:rPr>
              <w:t>媒体读卡器；</w:t>
            </w:r>
            <w:r>
              <w:rPr>
                <w:rFonts w:asciiTheme="minorEastAsia" w:eastAsiaTheme="minorEastAsia" w:hAnsiTheme="minorEastAsia" w:hint="eastAsia"/>
                <w:color w:val="000000"/>
                <w:sz w:val="24"/>
                <w:szCs w:val="24"/>
              </w:rPr>
              <w:t>≥</w:t>
            </w:r>
            <w:r>
              <w:rPr>
                <w:rFonts w:asciiTheme="minorEastAsia" w:eastAsiaTheme="minorEastAsia" w:hAnsiTheme="minorEastAsia" w:cs="HPSimplified-Light"/>
                <w:kern w:val="0"/>
                <w:sz w:val="24"/>
                <w:szCs w:val="24"/>
              </w:rPr>
              <w:t xml:space="preserve">2 </w:t>
            </w:r>
            <w:proofErr w:type="gramStart"/>
            <w:r>
              <w:rPr>
                <w:rFonts w:asciiTheme="minorEastAsia" w:eastAsiaTheme="minorEastAsia" w:hAnsiTheme="minorEastAsia" w:cs="HPSimplifiedHans-Light" w:hint="eastAsia"/>
                <w:kern w:val="0"/>
                <w:sz w:val="24"/>
                <w:szCs w:val="24"/>
              </w:rPr>
              <w:t>个</w:t>
            </w:r>
            <w:proofErr w:type="gramEnd"/>
            <w:r>
              <w:rPr>
                <w:rFonts w:asciiTheme="minorEastAsia" w:eastAsiaTheme="minorEastAsia" w:hAnsiTheme="minorEastAsia" w:cs="HPSimplifiedHans-Light"/>
                <w:kern w:val="0"/>
                <w:sz w:val="24"/>
                <w:szCs w:val="24"/>
              </w:rPr>
              <w:t xml:space="preserve"> </w:t>
            </w:r>
            <w:r>
              <w:rPr>
                <w:rFonts w:asciiTheme="minorEastAsia" w:eastAsiaTheme="minorEastAsia" w:hAnsiTheme="minorEastAsia" w:cs="HPSimplified-Light"/>
                <w:kern w:val="0"/>
                <w:sz w:val="24"/>
                <w:szCs w:val="24"/>
              </w:rPr>
              <w:t xml:space="preserve">M.2 </w:t>
            </w:r>
            <w:r>
              <w:rPr>
                <w:rFonts w:asciiTheme="minorEastAsia" w:eastAsiaTheme="minorEastAsia" w:hAnsiTheme="minorEastAsia" w:cs="HPSimplifiedHans-Light" w:hint="eastAsia"/>
                <w:kern w:val="0"/>
                <w:sz w:val="24"/>
                <w:szCs w:val="24"/>
              </w:rPr>
              <w:t>插槽</w:t>
            </w:r>
            <w:r>
              <w:rPr>
                <w:rFonts w:asciiTheme="minorEastAsia" w:eastAsiaTheme="minorEastAsia" w:hAnsiTheme="minorEastAsia" w:cs="HPSimplified-Light"/>
                <w:kern w:val="0"/>
                <w:sz w:val="24"/>
                <w:szCs w:val="24"/>
              </w:rPr>
              <w:t xml:space="preserve">(1 </w:t>
            </w:r>
            <w:proofErr w:type="gramStart"/>
            <w:r>
              <w:rPr>
                <w:rFonts w:asciiTheme="minorEastAsia" w:eastAsiaTheme="minorEastAsia" w:hAnsiTheme="minorEastAsia" w:cs="HPSimplifiedHans-Light" w:hint="eastAsia"/>
                <w:kern w:val="0"/>
                <w:sz w:val="24"/>
                <w:szCs w:val="24"/>
              </w:rPr>
              <w:t>个</w:t>
            </w:r>
            <w:proofErr w:type="gramEnd"/>
            <w:r>
              <w:rPr>
                <w:rFonts w:asciiTheme="minorEastAsia" w:eastAsiaTheme="minorEastAsia" w:hAnsiTheme="minorEastAsia" w:cs="HPSimplifiedHans-Light"/>
                <w:kern w:val="0"/>
                <w:sz w:val="24"/>
                <w:szCs w:val="24"/>
              </w:rPr>
              <w:t xml:space="preserve"> </w:t>
            </w:r>
            <w:r>
              <w:rPr>
                <w:rFonts w:asciiTheme="minorEastAsia" w:eastAsiaTheme="minorEastAsia" w:hAnsiTheme="minorEastAsia" w:cs="HPSimplified-Light"/>
                <w:kern w:val="0"/>
                <w:sz w:val="24"/>
                <w:szCs w:val="24"/>
              </w:rPr>
              <w:t xml:space="preserve">M.2 </w:t>
            </w:r>
            <w:r>
              <w:rPr>
                <w:rFonts w:asciiTheme="minorEastAsia" w:eastAsiaTheme="minorEastAsia" w:hAnsiTheme="minorEastAsia" w:cs="HPSimplifiedHans-Light" w:hint="eastAsia"/>
                <w:kern w:val="0"/>
                <w:sz w:val="24"/>
                <w:szCs w:val="24"/>
              </w:rPr>
              <w:t>插槽用于</w:t>
            </w:r>
            <w:r>
              <w:rPr>
                <w:rFonts w:asciiTheme="minorEastAsia" w:eastAsiaTheme="minorEastAsia" w:hAnsiTheme="minorEastAsia" w:cs="HPSimplifiedHans-Light"/>
                <w:kern w:val="0"/>
                <w:sz w:val="24"/>
                <w:szCs w:val="24"/>
              </w:rPr>
              <w:t xml:space="preserve"> </w:t>
            </w:r>
            <w:r>
              <w:rPr>
                <w:rFonts w:asciiTheme="minorEastAsia" w:eastAsiaTheme="minorEastAsia" w:hAnsiTheme="minorEastAsia" w:cs="HPSimplified-Light"/>
                <w:kern w:val="0"/>
                <w:sz w:val="24"/>
                <w:szCs w:val="24"/>
              </w:rPr>
              <w:t>WLAN</w:t>
            </w:r>
            <w:r>
              <w:rPr>
                <w:rFonts w:asciiTheme="minorEastAsia" w:eastAsiaTheme="minorEastAsia" w:hAnsiTheme="minorEastAsia" w:cs="HPSimplifiedHans-Light" w:hint="eastAsia"/>
                <w:kern w:val="0"/>
                <w:sz w:val="24"/>
                <w:szCs w:val="24"/>
              </w:rPr>
              <w:t>，</w:t>
            </w:r>
            <w:r>
              <w:rPr>
                <w:rFonts w:asciiTheme="minorEastAsia" w:eastAsiaTheme="minorEastAsia" w:hAnsiTheme="minorEastAsia" w:cs="HPSimplified-Light"/>
                <w:kern w:val="0"/>
                <w:sz w:val="24"/>
                <w:szCs w:val="24"/>
              </w:rPr>
              <w:t xml:space="preserve">1 </w:t>
            </w:r>
            <w:proofErr w:type="gramStart"/>
            <w:r>
              <w:rPr>
                <w:rFonts w:asciiTheme="minorEastAsia" w:eastAsiaTheme="minorEastAsia" w:hAnsiTheme="minorEastAsia" w:cs="HPSimplifiedHans-Light" w:hint="eastAsia"/>
                <w:kern w:val="0"/>
                <w:sz w:val="24"/>
                <w:szCs w:val="24"/>
              </w:rPr>
              <w:t>个</w:t>
            </w:r>
            <w:proofErr w:type="gramEnd"/>
            <w:r>
              <w:rPr>
                <w:rFonts w:asciiTheme="minorEastAsia" w:eastAsiaTheme="minorEastAsia" w:hAnsiTheme="minorEastAsia" w:cs="HPSimplifiedHans-Light"/>
                <w:kern w:val="0"/>
                <w:sz w:val="24"/>
                <w:szCs w:val="24"/>
              </w:rPr>
              <w:t xml:space="preserve"> </w:t>
            </w:r>
            <w:r>
              <w:rPr>
                <w:rFonts w:asciiTheme="minorEastAsia" w:eastAsiaTheme="minorEastAsia" w:hAnsiTheme="minorEastAsia" w:cs="HPSimplified-Light"/>
                <w:kern w:val="0"/>
                <w:sz w:val="24"/>
                <w:szCs w:val="24"/>
              </w:rPr>
              <w:t xml:space="preserve">M.2 2230/2280 </w:t>
            </w:r>
            <w:r>
              <w:rPr>
                <w:rFonts w:asciiTheme="minorEastAsia" w:eastAsiaTheme="minorEastAsia" w:hAnsiTheme="minorEastAsia" w:cs="HPSimplifiedHans-Light" w:hint="eastAsia"/>
                <w:kern w:val="0"/>
                <w:sz w:val="24"/>
                <w:szCs w:val="24"/>
              </w:rPr>
              <w:t>插槽用于</w:t>
            </w:r>
            <w:r>
              <w:rPr>
                <w:rFonts w:asciiTheme="minorEastAsia" w:eastAsiaTheme="minorEastAsia" w:hAnsiTheme="minorEastAsia" w:cs="HPSimplified-Light"/>
                <w:kern w:val="0"/>
                <w:sz w:val="24"/>
                <w:szCs w:val="24"/>
              </w:rPr>
              <w:t>SSD</w:t>
            </w:r>
            <w:r>
              <w:rPr>
                <w:rFonts w:asciiTheme="minorEastAsia" w:eastAsiaTheme="minorEastAsia" w:hAnsiTheme="minorEastAsia" w:cs="HPSimplifiedHans-Light" w:hint="eastAsia"/>
                <w:kern w:val="0"/>
                <w:sz w:val="24"/>
                <w:szCs w:val="24"/>
              </w:rPr>
              <w:t>固态硬盘；</w:t>
            </w:r>
          </w:p>
          <w:p w:rsidR="00EE7D17" w:rsidRDefault="005A37A1">
            <w:pPr>
              <w:autoSpaceDE w:val="0"/>
              <w:autoSpaceDN w:val="0"/>
              <w:adjustRightInd w:val="0"/>
              <w:spacing w:line="360" w:lineRule="auto"/>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内存：≥</w:t>
            </w:r>
            <w:r>
              <w:rPr>
                <w:rFonts w:asciiTheme="minorEastAsia" w:eastAsiaTheme="minorEastAsia" w:hAnsiTheme="minorEastAsia" w:hint="eastAsia"/>
                <w:color w:val="000000"/>
                <w:sz w:val="24"/>
                <w:szCs w:val="24"/>
              </w:rPr>
              <w:t>8</w:t>
            </w:r>
            <w:r>
              <w:rPr>
                <w:rFonts w:asciiTheme="minorEastAsia" w:eastAsiaTheme="minorEastAsia" w:hAnsiTheme="minorEastAsia" w:hint="eastAsia"/>
                <w:color w:val="000000"/>
                <w:sz w:val="24"/>
                <w:szCs w:val="24"/>
              </w:rPr>
              <w:t>GB DDR4 2</w:t>
            </w:r>
            <w:r>
              <w:rPr>
                <w:rFonts w:asciiTheme="minorEastAsia" w:eastAsiaTheme="minorEastAsia" w:hAnsiTheme="minorEastAsia"/>
                <w:color w:val="000000"/>
                <w:sz w:val="24"/>
                <w:szCs w:val="24"/>
              </w:rPr>
              <w:t>666</w:t>
            </w:r>
            <w:r>
              <w:rPr>
                <w:rFonts w:asciiTheme="minorEastAsia" w:eastAsiaTheme="minorEastAsia" w:hAnsiTheme="minorEastAsia" w:hint="eastAsia"/>
                <w:color w:val="000000"/>
                <w:sz w:val="24"/>
                <w:szCs w:val="24"/>
              </w:rPr>
              <w:t>内存；</w:t>
            </w:r>
          </w:p>
          <w:p w:rsidR="00EE7D17" w:rsidRDefault="005A37A1">
            <w:pPr>
              <w:autoSpaceDE w:val="0"/>
              <w:autoSpaceDN w:val="0"/>
              <w:adjustRightInd w:val="0"/>
              <w:spacing w:line="360" w:lineRule="auto"/>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显卡：≥</w:t>
            </w:r>
            <w:r>
              <w:rPr>
                <w:rFonts w:asciiTheme="minorEastAsia" w:eastAsiaTheme="minorEastAsia" w:hAnsiTheme="minorEastAsia" w:hint="eastAsia"/>
                <w:color w:val="000000"/>
                <w:sz w:val="24"/>
                <w:szCs w:val="24"/>
              </w:rPr>
              <w:t>2G</w:t>
            </w:r>
            <w:r>
              <w:rPr>
                <w:rFonts w:asciiTheme="minorEastAsia" w:eastAsiaTheme="minorEastAsia" w:hAnsiTheme="minorEastAsia" w:hint="eastAsia"/>
                <w:color w:val="000000"/>
                <w:sz w:val="24"/>
                <w:szCs w:val="24"/>
              </w:rPr>
              <w:t>独立显卡</w:t>
            </w:r>
            <w:r>
              <w:rPr>
                <w:rFonts w:asciiTheme="minorEastAsia" w:eastAsiaTheme="minorEastAsia" w:hAnsiTheme="minorEastAsia" w:hint="eastAsia"/>
                <w:color w:val="000000"/>
                <w:sz w:val="24"/>
                <w:szCs w:val="24"/>
              </w:rPr>
              <w:t>，自带</w:t>
            </w:r>
            <w:r>
              <w:rPr>
                <w:rFonts w:asciiTheme="minorEastAsia" w:eastAsiaTheme="minorEastAsia" w:hAnsiTheme="minorEastAsia" w:hint="eastAsia"/>
                <w:color w:val="000000"/>
                <w:sz w:val="24"/>
                <w:szCs w:val="24"/>
              </w:rPr>
              <w:t>1</w:t>
            </w:r>
            <w:r>
              <w:rPr>
                <w:rFonts w:asciiTheme="minorEastAsia" w:eastAsiaTheme="minorEastAsia" w:hAnsiTheme="minorEastAsia" w:hint="eastAsia"/>
                <w:color w:val="000000"/>
                <w:sz w:val="24"/>
                <w:szCs w:val="24"/>
              </w:rPr>
              <w:t>个</w:t>
            </w:r>
            <w:r>
              <w:rPr>
                <w:rFonts w:asciiTheme="minorEastAsia" w:eastAsiaTheme="minorEastAsia" w:hAnsiTheme="minorEastAsia" w:hint="eastAsia"/>
                <w:color w:val="000000"/>
                <w:sz w:val="24"/>
                <w:szCs w:val="24"/>
              </w:rPr>
              <w:t>VGA</w:t>
            </w:r>
            <w:r>
              <w:rPr>
                <w:rFonts w:asciiTheme="minorEastAsia" w:eastAsiaTheme="minorEastAsia" w:hAnsiTheme="minorEastAsia" w:hint="eastAsia"/>
                <w:color w:val="000000"/>
                <w:sz w:val="24"/>
                <w:szCs w:val="24"/>
              </w:rPr>
              <w:t>接口，</w:t>
            </w:r>
            <w:r>
              <w:rPr>
                <w:rFonts w:asciiTheme="minorEastAsia" w:eastAsiaTheme="minorEastAsia" w:hAnsiTheme="minorEastAsia" w:hint="eastAsia"/>
                <w:color w:val="000000"/>
                <w:sz w:val="24"/>
                <w:szCs w:val="24"/>
              </w:rPr>
              <w:t>1</w:t>
            </w:r>
            <w:r>
              <w:rPr>
                <w:rFonts w:asciiTheme="minorEastAsia" w:eastAsiaTheme="minorEastAsia" w:hAnsiTheme="minorEastAsia" w:hint="eastAsia"/>
                <w:color w:val="000000"/>
                <w:sz w:val="24"/>
                <w:szCs w:val="24"/>
              </w:rPr>
              <w:t>个</w:t>
            </w:r>
            <w:r>
              <w:rPr>
                <w:rFonts w:asciiTheme="minorEastAsia" w:eastAsiaTheme="minorEastAsia" w:hAnsiTheme="minorEastAsia"/>
                <w:color w:val="000000"/>
                <w:sz w:val="24"/>
                <w:szCs w:val="24"/>
              </w:rPr>
              <w:t>HDMI</w:t>
            </w:r>
            <w:r>
              <w:rPr>
                <w:rFonts w:asciiTheme="minorEastAsia" w:eastAsiaTheme="minorEastAsia" w:hAnsiTheme="minorEastAsia" w:hint="eastAsia"/>
                <w:color w:val="000000"/>
                <w:sz w:val="24"/>
                <w:szCs w:val="24"/>
              </w:rPr>
              <w:t>接口，支持双屏输出；</w:t>
            </w:r>
          </w:p>
          <w:p w:rsidR="00EE7D17" w:rsidRDefault="005A37A1">
            <w:pPr>
              <w:autoSpaceDE w:val="0"/>
              <w:autoSpaceDN w:val="0"/>
              <w:adjustRightInd w:val="0"/>
              <w:spacing w:line="360" w:lineRule="auto"/>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★音频：集成声卡，内置扬声器；</w:t>
            </w:r>
          </w:p>
          <w:p w:rsidR="00EE7D17" w:rsidRDefault="005A37A1">
            <w:pPr>
              <w:autoSpaceDE w:val="0"/>
              <w:autoSpaceDN w:val="0"/>
              <w:adjustRightInd w:val="0"/>
              <w:spacing w:line="360" w:lineRule="auto"/>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★硬盘：</w:t>
            </w:r>
            <w:proofErr w:type="gramStart"/>
            <w:r>
              <w:rPr>
                <w:rFonts w:asciiTheme="minorEastAsia" w:eastAsiaTheme="minorEastAsia" w:hAnsiTheme="minorEastAsia" w:hint="eastAsia"/>
                <w:color w:val="000000"/>
                <w:sz w:val="24"/>
                <w:szCs w:val="24"/>
              </w:rPr>
              <w:t>出厂标配</w:t>
            </w:r>
            <w:proofErr w:type="gramEnd"/>
            <w:r>
              <w:rPr>
                <w:rFonts w:asciiTheme="minorEastAsia" w:eastAsiaTheme="minorEastAsia" w:hAnsiTheme="minorEastAsia" w:hint="eastAsia"/>
                <w:color w:val="000000"/>
                <w:sz w:val="24"/>
                <w:szCs w:val="24"/>
              </w:rPr>
              <w:t xml:space="preserve">1TB </w:t>
            </w:r>
            <w:r>
              <w:rPr>
                <w:rFonts w:asciiTheme="minorEastAsia" w:eastAsiaTheme="minorEastAsia" w:hAnsiTheme="minorEastAsia"/>
                <w:color w:val="000000"/>
                <w:sz w:val="24"/>
                <w:szCs w:val="24"/>
              </w:rPr>
              <w:t>SATA</w:t>
            </w:r>
            <w:r>
              <w:rPr>
                <w:rFonts w:asciiTheme="minorEastAsia" w:eastAsiaTheme="minorEastAsia" w:hAnsiTheme="minorEastAsia" w:hint="eastAsia"/>
                <w:color w:val="000000"/>
                <w:sz w:val="24"/>
                <w:szCs w:val="24"/>
              </w:rPr>
              <w:t>硬盘，支持双硬盘，具备存储用户数据到分区文件的系统和方法</w:t>
            </w:r>
            <w:r>
              <w:rPr>
                <w:rFonts w:asciiTheme="minorEastAsia" w:eastAsiaTheme="minorEastAsia" w:hAnsiTheme="minorEastAsia"/>
                <w:color w:val="000000"/>
                <w:sz w:val="24"/>
                <w:szCs w:val="24"/>
              </w:rPr>
              <w:t xml:space="preserve"> </w:t>
            </w:r>
            <w:r>
              <w:rPr>
                <w:rFonts w:asciiTheme="minorEastAsia" w:eastAsiaTheme="minorEastAsia" w:hAnsiTheme="minorEastAsia" w:hint="eastAsia"/>
                <w:color w:val="000000"/>
                <w:sz w:val="24"/>
                <w:szCs w:val="24"/>
              </w:rPr>
              <w:t>；</w:t>
            </w:r>
          </w:p>
          <w:p w:rsidR="00EE7D17" w:rsidRDefault="005A37A1">
            <w:pPr>
              <w:autoSpaceDE w:val="0"/>
              <w:autoSpaceDN w:val="0"/>
              <w:adjustRightInd w:val="0"/>
              <w:spacing w:line="360" w:lineRule="auto"/>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★操作系统：预装正版</w:t>
            </w:r>
            <w:r>
              <w:rPr>
                <w:rFonts w:asciiTheme="minorEastAsia" w:eastAsiaTheme="minorEastAsia" w:hAnsiTheme="minorEastAsia" w:hint="eastAsia"/>
                <w:color w:val="000000"/>
                <w:sz w:val="24"/>
                <w:szCs w:val="24"/>
              </w:rPr>
              <w:t xml:space="preserve">Windows </w:t>
            </w:r>
            <w:r>
              <w:rPr>
                <w:rFonts w:asciiTheme="minorEastAsia" w:eastAsiaTheme="minorEastAsia" w:hAnsiTheme="minorEastAsia" w:hint="eastAsia"/>
                <w:color w:val="000000"/>
                <w:sz w:val="24"/>
                <w:szCs w:val="24"/>
              </w:rPr>
              <w:t>系统，</w:t>
            </w:r>
          </w:p>
          <w:p w:rsidR="00EE7D17" w:rsidRDefault="005A37A1">
            <w:pPr>
              <w:autoSpaceDE w:val="0"/>
              <w:autoSpaceDN w:val="0"/>
              <w:adjustRightInd w:val="0"/>
              <w:spacing w:line="360" w:lineRule="auto"/>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网卡：</w:t>
            </w:r>
            <w:r>
              <w:rPr>
                <w:rFonts w:asciiTheme="minorEastAsia" w:eastAsiaTheme="minorEastAsia" w:hAnsiTheme="minorEastAsia" w:hint="eastAsia"/>
                <w:color w:val="000000"/>
                <w:sz w:val="24"/>
                <w:szCs w:val="24"/>
              </w:rPr>
              <w:t>10/100/1000M</w:t>
            </w:r>
            <w:r>
              <w:rPr>
                <w:rFonts w:asciiTheme="minorEastAsia" w:eastAsiaTheme="minorEastAsia" w:hAnsiTheme="minorEastAsia" w:hint="eastAsia"/>
                <w:color w:val="000000"/>
                <w:sz w:val="24"/>
                <w:szCs w:val="24"/>
              </w:rPr>
              <w:t>以太网卡；</w:t>
            </w:r>
          </w:p>
          <w:p w:rsidR="00EE7D17" w:rsidRDefault="005A37A1">
            <w:pPr>
              <w:autoSpaceDE w:val="0"/>
              <w:autoSpaceDN w:val="0"/>
              <w:adjustRightInd w:val="0"/>
              <w:spacing w:line="360" w:lineRule="auto"/>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键盘</w:t>
            </w:r>
            <w:r>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鼠标：</w:t>
            </w:r>
            <w:r>
              <w:rPr>
                <w:rFonts w:asciiTheme="minorEastAsia" w:eastAsiaTheme="minorEastAsia" w:hAnsiTheme="minorEastAsia" w:hint="eastAsia"/>
                <w:color w:val="000000"/>
                <w:sz w:val="24"/>
                <w:szCs w:val="24"/>
              </w:rPr>
              <w:t>USB</w:t>
            </w:r>
            <w:r>
              <w:rPr>
                <w:rFonts w:asciiTheme="minorEastAsia" w:eastAsiaTheme="minorEastAsia" w:hAnsiTheme="minorEastAsia" w:hint="eastAsia"/>
                <w:color w:val="000000"/>
                <w:sz w:val="24"/>
                <w:szCs w:val="24"/>
              </w:rPr>
              <w:t>鼠标和</w:t>
            </w:r>
            <w:r>
              <w:rPr>
                <w:rFonts w:asciiTheme="minorEastAsia" w:eastAsiaTheme="minorEastAsia" w:hAnsiTheme="minorEastAsia" w:hint="eastAsia"/>
                <w:color w:val="000000"/>
                <w:sz w:val="24"/>
                <w:szCs w:val="24"/>
              </w:rPr>
              <w:t>USB</w:t>
            </w:r>
            <w:r>
              <w:rPr>
                <w:rFonts w:asciiTheme="minorEastAsia" w:eastAsiaTheme="minorEastAsia" w:hAnsiTheme="minorEastAsia" w:hint="eastAsia"/>
                <w:color w:val="000000"/>
                <w:sz w:val="24"/>
                <w:szCs w:val="24"/>
              </w:rPr>
              <w:t>键盘；</w:t>
            </w:r>
          </w:p>
          <w:p w:rsidR="00EE7D17" w:rsidRDefault="005A37A1">
            <w:pPr>
              <w:autoSpaceDE w:val="0"/>
              <w:autoSpaceDN w:val="0"/>
              <w:adjustRightInd w:val="0"/>
              <w:spacing w:line="360" w:lineRule="auto"/>
              <w:jc w:val="left"/>
              <w:rPr>
                <w:rFonts w:asciiTheme="minorEastAsia" w:eastAsiaTheme="minorEastAsia" w:hAnsiTheme="minorEastAsia" w:cs="HPSimplifiedHans-Light"/>
                <w:kern w:val="0"/>
                <w:sz w:val="24"/>
                <w:szCs w:val="24"/>
              </w:rPr>
            </w:pPr>
            <w:r>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I/O</w:t>
            </w:r>
            <w:r>
              <w:rPr>
                <w:rFonts w:asciiTheme="minorEastAsia" w:eastAsiaTheme="minorEastAsia" w:hAnsiTheme="minorEastAsia" w:hint="eastAsia"/>
                <w:color w:val="000000"/>
                <w:sz w:val="24"/>
                <w:szCs w:val="24"/>
              </w:rPr>
              <w:t>接口：≥</w:t>
            </w:r>
            <w:r>
              <w:rPr>
                <w:rFonts w:asciiTheme="minorEastAsia" w:eastAsiaTheme="minorEastAsia" w:hAnsiTheme="minorEastAsia" w:hint="eastAsia"/>
                <w:color w:val="000000"/>
                <w:sz w:val="24"/>
                <w:szCs w:val="24"/>
              </w:rPr>
              <w:t>8</w:t>
            </w:r>
            <w:r>
              <w:rPr>
                <w:rFonts w:asciiTheme="minorEastAsia" w:eastAsiaTheme="minorEastAsia" w:hAnsiTheme="minorEastAsia" w:hint="eastAsia"/>
                <w:color w:val="000000"/>
                <w:sz w:val="24"/>
                <w:szCs w:val="24"/>
              </w:rPr>
              <w:t>个</w:t>
            </w:r>
            <w:r>
              <w:rPr>
                <w:rFonts w:asciiTheme="minorEastAsia" w:eastAsiaTheme="minorEastAsia" w:hAnsiTheme="minorEastAsia" w:hint="eastAsia"/>
                <w:color w:val="000000"/>
                <w:sz w:val="24"/>
                <w:szCs w:val="24"/>
              </w:rPr>
              <w:t>USB</w:t>
            </w:r>
            <w:r>
              <w:rPr>
                <w:rFonts w:asciiTheme="minorEastAsia" w:eastAsiaTheme="minorEastAsia" w:hAnsiTheme="minorEastAsia" w:hint="eastAsia"/>
                <w:color w:val="000000"/>
                <w:sz w:val="24"/>
                <w:szCs w:val="24"/>
              </w:rPr>
              <w:t>接口；</w:t>
            </w:r>
            <w:r>
              <w:rPr>
                <w:rFonts w:asciiTheme="minorEastAsia" w:eastAsiaTheme="minorEastAsia" w:hAnsiTheme="minorEastAsia" w:cs="HPSimplifiedHans-Light" w:hint="eastAsia"/>
                <w:kern w:val="0"/>
                <w:sz w:val="24"/>
                <w:szCs w:val="24"/>
              </w:rPr>
              <w:t>前置：</w:t>
            </w:r>
            <w:r>
              <w:rPr>
                <w:rFonts w:asciiTheme="minorEastAsia" w:eastAsiaTheme="minorEastAsia" w:hAnsiTheme="minorEastAsia" w:cs="HPSimplified-Light"/>
                <w:kern w:val="0"/>
                <w:sz w:val="24"/>
                <w:szCs w:val="24"/>
              </w:rPr>
              <w:t xml:space="preserve">1 </w:t>
            </w:r>
            <w:proofErr w:type="gramStart"/>
            <w:r>
              <w:rPr>
                <w:rFonts w:asciiTheme="minorEastAsia" w:eastAsiaTheme="minorEastAsia" w:hAnsiTheme="minorEastAsia" w:cs="HPSimplifiedHans-Light" w:hint="eastAsia"/>
                <w:kern w:val="0"/>
                <w:sz w:val="24"/>
                <w:szCs w:val="24"/>
              </w:rPr>
              <w:t>个</w:t>
            </w:r>
            <w:proofErr w:type="gramEnd"/>
            <w:r>
              <w:rPr>
                <w:rFonts w:asciiTheme="minorEastAsia" w:eastAsiaTheme="minorEastAsia" w:hAnsiTheme="minorEastAsia" w:cs="HPSimplifiedHans-Light" w:hint="eastAsia"/>
                <w:kern w:val="0"/>
                <w:sz w:val="24"/>
                <w:szCs w:val="24"/>
              </w:rPr>
              <w:t>麦克风</w:t>
            </w:r>
            <w:r>
              <w:rPr>
                <w:rFonts w:asciiTheme="minorEastAsia" w:eastAsiaTheme="minorEastAsia" w:hAnsiTheme="minorEastAsia" w:cs="HPSimplified-Light"/>
                <w:kern w:val="0"/>
                <w:sz w:val="24"/>
                <w:szCs w:val="24"/>
              </w:rPr>
              <w:t>/</w:t>
            </w:r>
            <w:r>
              <w:rPr>
                <w:rFonts w:asciiTheme="minorEastAsia" w:eastAsiaTheme="minorEastAsia" w:hAnsiTheme="minorEastAsia" w:cs="HPSimplifiedHans-Light" w:hint="eastAsia"/>
                <w:kern w:val="0"/>
                <w:sz w:val="24"/>
                <w:szCs w:val="24"/>
              </w:rPr>
              <w:t>耳机组合插孔；</w:t>
            </w:r>
            <w:r>
              <w:rPr>
                <w:rFonts w:asciiTheme="minorEastAsia" w:eastAsiaTheme="minorEastAsia" w:hAnsiTheme="minorEastAsia" w:cs="HPSimplified-Light"/>
                <w:kern w:val="0"/>
                <w:sz w:val="24"/>
                <w:szCs w:val="24"/>
              </w:rPr>
              <w:t xml:space="preserve">1 </w:t>
            </w:r>
            <w:proofErr w:type="gramStart"/>
            <w:r>
              <w:rPr>
                <w:rFonts w:asciiTheme="minorEastAsia" w:eastAsiaTheme="minorEastAsia" w:hAnsiTheme="minorEastAsia" w:cs="HPSimplifiedHans-Light" w:hint="eastAsia"/>
                <w:kern w:val="0"/>
                <w:sz w:val="24"/>
                <w:szCs w:val="24"/>
              </w:rPr>
              <w:t>个</w:t>
            </w:r>
            <w:proofErr w:type="gramEnd"/>
            <w:r>
              <w:rPr>
                <w:rFonts w:asciiTheme="minorEastAsia" w:eastAsiaTheme="minorEastAsia" w:hAnsiTheme="minorEastAsia" w:cs="HPSimplifiedHans-Light"/>
                <w:kern w:val="0"/>
                <w:sz w:val="24"/>
                <w:szCs w:val="24"/>
              </w:rPr>
              <w:t xml:space="preserve"> </w:t>
            </w:r>
            <w:r>
              <w:rPr>
                <w:rFonts w:asciiTheme="minorEastAsia" w:eastAsiaTheme="minorEastAsia" w:hAnsiTheme="minorEastAsia" w:cs="HPSimplified-Light"/>
                <w:kern w:val="0"/>
                <w:sz w:val="24"/>
                <w:szCs w:val="24"/>
              </w:rPr>
              <w:t xml:space="preserve">SD </w:t>
            </w:r>
            <w:r>
              <w:rPr>
                <w:rFonts w:asciiTheme="minorEastAsia" w:eastAsiaTheme="minorEastAsia" w:hAnsiTheme="minorEastAsia" w:cs="HPSimplifiedHans-Light" w:hint="eastAsia"/>
                <w:kern w:val="0"/>
                <w:sz w:val="24"/>
                <w:szCs w:val="24"/>
              </w:rPr>
              <w:t>读卡器；</w:t>
            </w:r>
            <w:r>
              <w:rPr>
                <w:rFonts w:asciiTheme="minorEastAsia" w:eastAsiaTheme="minorEastAsia" w:hAnsiTheme="minorEastAsia" w:cs="HPSimplified-Light"/>
                <w:kern w:val="0"/>
                <w:sz w:val="24"/>
                <w:szCs w:val="24"/>
              </w:rPr>
              <w:t xml:space="preserve">2 </w:t>
            </w:r>
            <w:proofErr w:type="gramStart"/>
            <w:r>
              <w:rPr>
                <w:rFonts w:asciiTheme="minorEastAsia" w:eastAsiaTheme="minorEastAsia" w:hAnsiTheme="minorEastAsia" w:cs="HPSimplifiedHans-Light" w:hint="eastAsia"/>
                <w:kern w:val="0"/>
                <w:sz w:val="24"/>
                <w:szCs w:val="24"/>
              </w:rPr>
              <w:t>个</w:t>
            </w:r>
            <w:proofErr w:type="gramEnd"/>
            <w:r>
              <w:rPr>
                <w:rFonts w:asciiTheme="minorEastAsia" w:eastAsiaTheme="minorEastAsia" w:hAnsiTheme="minorEastAsia" w:cs="HPSimplifiedHans-Light"/>
                <w:kern w:val="0"/>
                <w:sz w:val="24"/>
                <w:szCs w:val="24"/>
              </w:rPr>
              <w:t xml:space="preserve"> </w:t>
            </w:r>
            <w:r>
              <w:rPr>
                <w:rFonts w:asciiTheme="minorEastAsia" w:eastAsiaTheme="minorEastAsia" w:hAnsiTheme="minorEastAsia" w:cs="HPSimplified-Light"/>
                <w:kern w:val="0"/>
                <w:sz w:val="24"/>
                <w:szCs w:val="24"/>
              </w:rPr>
              <w:t xml:space="preserve">USB 3.1 Gen1 </w:t>
            </w:r>
            <w:r>
              <w:rPr>
                <w:rFonts w:asciiTheme="minorEastAsia" w:eastAsiaTheme="minorEastAsia" w:hAnsiTheme="minorEastAsia" w:cs="HPSimplifiedHans-Light" w:hint="eastAsia"/>
                <w:kern w:val="0"/>
                <w:sz w:val="24"/>
                <w:szCs w:val="24"/>
              </w:rPr>
              <w:t>端口</w:t>
            </w:r>
            <w:r>
              <w:rPr>
                <w:rFonts w:asciiTheme="minorEastAsia" w:eastAsiaTheme="minorEastAsia" w:hAnsiTheme="minorEastAsia" w:cs="HPSimplifiedHans-Light" w:hint="eastAsia"/>
                <w:kern w:val="0"/>
                <w:sz w:val="24"/>
                <w:szCs w:val="24"/>
              </w:rPr>
              <w:t>;</w:t>
            </w:r>
            <w:r>
              <w:rPr>
                <w:rFonts w:asciiTheme="minorEastAsia" w:eastAsiaTheme="minorEastAsia" w:hAnsiTheme="minorEastAsia" w:cs="HPSimplifiedHans-Light" w:hint="eastAsia"/>
                <w:kern w:val="0"/>
                <w:sz w:val="24"/>
                <w:szCs w:val="24"/>
              </w:rPr>
              <w:t>后置：</w:t>
            </w:r>
            <w:r>
              <w:rPr>
                <w:rFonts w:asciiTheme="minorEastAsia" w:eastAsiaTheme="minorEastAsia" w:hAnsiTheme="minorEastAsia" w:cs="HPSimplified-Light"/>
                <w:kern w:val="0"/>
                <w:sz w:val="24"/>
                <w:szCs w:val="24"/>
              </w:rPr>
              <w:t xml:space="preserve">1 </w:t>
            </w:r>
            <w:proofErr w:type="gramStart"/>
            <w:r>
              <w:rPr>
                <w:rFonts w:asciiTheme="minorEastAsia" w:eastAsiaTheme="minorEastAsia" w:hAnsiTheme="minorEastAsia" w:cs="HPSimplifiedHans-Light" w:hint="eastAsia"/>
                <w:kern w:val="0"/>
                <w:sz w:val="24"/>
                <w:szCs w:val="24"/>
              </w:rPr>
              <w:t>个</w:t>
            </w:r>
            <w:proofErr w:type="gramEnd"/>
            <w:r>
              <w:rPr>
                <w:rFonts w:asciiTheme="minorEastAsia" w:eastAsiaTheme="minorEastAsia" w:hAnsiTheme="minorEastAsia" w:cs="HPSimplifiedHans-Light" w:hint="eastAsia"/>
                <w:kern w:val="0"/>
                <w:sz w:val="24"/>
                <w:szCs w:val="24"/>
              </w:rPr>
              <w:t>音频线路输入端口；</w:t>
            </w:r>
            <w:r>
              <w:rPr>
                <w:rFonts w:asciiTheme="minorEastAsia" w:eastAsiaTheme="minorEastAsia" w:hAnsiTheme="minorEastAsia" w:cs="HPSimplified-Light"/>
                <w:kern w:val="0"/>
                <w:sz w:val="24"/>
                <w:szCs w:val="24"/>
              </w:rPr>
              <w:t xml:space="preserve">1 </w:t>
            </w:r>
            <w:proofErr w:type="gramStart"/>
            <w:r>
              <w:rPr>
                <w:rFonts w:asciiTheme="minorEastAsia" w:eastAsiaTheme="minorEastAsia" w:hAnsiTheme="minorEastAsia" w:cs="HPSimplifiedHans-Light" w:hint="eastAsia"/>
                <w:kern w:val="0"/>
                <w:sz w:val="24"/>
                <w:szCs w:val="24"/>
              </w:rPr>
              <w:t>个</w:t>
            </w:r>
            <w:proofErr w:type="gramEnd"/>
            <w:r>
              <w:rPr>
                <w:rFonts w:asciiTheme="minorEastAsia" w:eastAsiaTheme="minorEastAsia" w:hAnsiTheme="minorEastAsia" w:cs="HPSimplifiedHans-Light" w:hint="eastAsia"/>
                <w:kern w:val="0"/>
                <w:sz w:val="24"/>
                <w:szCs w:val="24"/>
              </w:rPr>
              <w:t>音频线路输出端口；</w:t>
            </w:r>
            <w:r>
              <w:rPr>
                <w:rFonts w:asciiTheme="minorEastAsia" w:eastAsiaTheme="minorEastAsia" w:hAnsiTheme="minorEastAsia" w:cs="HPSimplifiedHans-Light"/>
                <w:kern w:val="0"/>
                <w:sz w:val="24"/>
                <w:szCs w:val="24"/>
              </w:rPr>
              <w:t xml:space="preserve"> </w:t>
            </w:r>
            <w:r>
              <w:rPr>
                <w:rFonts w:asciiTheme="minorEastAsia" w:eastAsiaTheme="minorEastAsia" w:hAnsiTheme="minorEastAsia" w:cs="HPSimplified-Light"/>
                <w:kern w:val="0"/>
                <w:sz w:val="24"/>
                <w:szCs w:val="24"/>
              </w:rPr>
              <w:t xml:space="preserve">1 </w:t>
            </w:r>
            <w:proofErr w:type="gramStart"/>
            <w:r>
              <w:rPr>
                <w:rFonts w:asciiTheme="minorEastAsia" w:eastAsiaTheme="minorEastAsia" w:hAnsiTheme="minorEastAsia" w:cs="HPSimplifiedHans-Light" w:hint="eastAsia"/>
                <w:kern w:val="0"/>
                <w:sz w:val="24"/>
                <w:szCs w:val="24"/>
              </w:rPr>
              <w:t>个</w:t>
            </w:r>
            <w:proofErr w:type="gramEnd"/>
            <w:r>
              <w:rPr>
                <w:rFonts w:asciiTheme="minorEastAsia" w:eastAsiaTheme="minorEastAsia" w:hAnsiTheme="minorEastAsia" w:cs="HPSimplifiedHans-Light" w:hint="eastAsia"/>
                <w:kern w:val="0"/>
                <w:sz w:val="24"/>
                <w:szCs w:val="24"/>
              </w:rPr>
              <w:t>麦克风输入端口；</w:t>
            </w:r>
            <w:r>
              <w:rPr>
                <w:rFonts w:asciiTheme="minorEastAsia" w:eastAsiaTheme="minorEastAsia" w:hAnsiTheme="minorEastAsia" w:cs="HPSimplified-Light"/>
                <w:kern w:val="0"/>
                <w:sz w:val="24"/>
                <w:szCs w:val="24"/>
              </w:rPr>
              <w:t xml:space="preserve">1 </w:t>
            </w:r>
            <w:proofErr w:type="gramStart"/>
            <w:r>
              <w:rPr>
                <w:rFonts w:asciiTheme="minorEastAsia" w:eastAsiaTheme="minorEastAsia" w:hAnsiTheme="minorEastAsia" w:cs="HPSimplifiedHans-Light" w:hint="eastAsia"/>
                <w:kern w:val="0"/>
                <w:sz w:val="24"/>
                <w:szCs w:val="24"/>
              </w:rPr>
              <w:t>个</w:t>
            </w:r>
            <w:proofErr w:type="gramEnd"/>
            <w:r>
              <w:rPr>
                <w:rFonts w:asciiTheme="minorEastAsia" w:eastAsiaTheme="minorEastAsia" w:hAnsiTheme="minorEastAsia" w:cs="HPSimplifiedHans-Light"/>
                <w:kern w:val="0"/>
                <w:sz w:val="24"/>
                <w:szCs w:val="24"/>
              </w:rPr>
              <w:t xml:space="preserve"> </w:t>
            </w:r>
            <w:r>
              <w:rPr>
                <w:rFonts w:asciiTheme="minorEastAsia" w:eastAsiaTheme="minorEastAsia" w:hAnsiTheme="minorEastAsia" w:cs="HPSimplifiedHans-Light" w:hint="eastAsia"/>
                <w:kern w:val="0"/>
                <w:sz w:val="24"/>
                <w:szCs w:val="24"/>
              </w:rPr>
              <w:t>电源接口；</w:t>
            </w:r>
            <w:r>
              <w:rPr>
                <w:rFonts w:asciiTheme="minorEastAsia" w:eastAsiaTheme="minorEastAsia" w:hAnsiTheme="minorEastAsia" w:cs="HPSimplified-Light"/>
                <w:kern w:val="0"/>
                <w:sz w:val="24"/>
                <w:szCs w:val="24"/>
              </w:rPr>
              <w:t xml:space="preserve">1 </w:t>
            </w:r>
            <w:proofErr w:type="gramStart"/>
            <w:r>
              <w:rPr>
                <w:rFonts w:asciiTheme="minorEastAsia" w:eastAsiaTheme="minorEastAsia" w:hAnsiTheme="minorEastAsia" w:cs="HPSimplifiedHans-Light" w:hint="eastAsia"/>
                <w:kern w:val="0"/>
                <w:sz w:val="24"/>
                <w:szCs w:val="24"/>
              </w:rPr>
              <w:t>个</w:t>
            </w:r>
            <w:proofErr w:type="gramEnd"/>
            <w:r>
              <w:rPr>
                <w:rFonts w:asciiTheme="minorEastAsia" w:eastAsiaTheme="minorEastAsia" w:hAnsiTheme="minorEastAsia" w:cs="HPSimplifiedHans-Light"/>
                <w:kern w:val="0"/>
                <w:sz w:val="24"/>
                <w:szCs w:val="24"/>
              </w:rPr>
              <w:t xml:space="preserve"> </w:t>
            </w:r>
            <w:r>
              <w:rPr>
                <w:rFonts w:asciiTheme="minorEastAsia" w:eastAsiaTheme="minorEastAsia" w:hAnsiTheme="minorEastAsia" w:cs="HPSimplified-Light"/>
                <w:kern w:val="0"/>
                <w:sz w:val="24"/>
                <w:szCs w:val="24"/>
              </w:rPr>
              <w:t xml:space="preserve">RJ-45 </w:t>
            </w:r>
            <w:r>
              <w:rPr>
                <w:rFonts w:asciiTheme="minorEastAsia" w:eastAsiaTheme="minorEastAsia" w:hAnsiTheme="minorEastAsia" w:cs="HPSimplifiedHans-Light" w:hint="eastAsia"/>
                <w:kern w:val="0"/>
                <w:sz w:val="24"/>
                <w:szCs w:val="24"/>
              </w:rPr>
              <w:t>端口；</w:t>
            </w:r>
            <w:r>
              <w:rPr>
                <w:rFonts w:asciiTheme="minorEastAsia" w:eastAsiaTheme="minorEastAsia" w:hAnsiTheme="minorEastAsia" w:cs="HPSimplified-Light"/>
                <w:kern w:val="0"/>
                <w:sz w:val="24"/>
                <w:szCs w:val="24"/>
              </w:rPr>
              <w:t xml:space="preserve">1 </w:t>
            </w:r>
            <w:proofErr w:type="gramStart"/>
            <w:r>
              <w:rPr>
                <w:rFonts w:asciiTheme="minorEastAsia" w:eastAsiaTheme="minorEastAsia" w:hAnsiTheme="minorEastAsia" w:cs="HPSimplifiedHans-Light" w:hint="eastAsia"/>
                <w:kern w:val="0"/>
                <w:sz w:val="24"/>
                <w:szCs w:val="24"/>
              </w:rPr>
              <w:t>个</w:t>
            </w:r>
            <w:proofErr w:type="gramEnd"/>
            <w:r>
              <w:rPr>
                <w:rFonts w:asciiTheme="minorEastAsia" w:eastAsiaTheme="minorEastAsia" w:hAnsiTheme="minorEastAsia" w:cs="HPSimplifiedHans-Light" w:hint="eastAsia"/>
                <w:kern w:val="0"/>
                <w:sz w:val="24"/>
                <w:szCs w:val="24"/>
              </w:rPr>
              <w:t>串口；</w:t>
            </w:r>
            <w:r>
              <w:rPr>
                <w:rFonts w:asciiTheme="minorEastAsia" w:eastAsiaTheme="minorEastAsia" w:hAnsiTheme="minorEastAsia" w:cs="HPSimplified-Light"/>
                <w:kern w:val="0"/>
                <w:sz w:val="24"/>
                <w:szCs w:val="24"/>
              </w:rPr>
              <w:t xml:space="preserve">1 </w:t>
            </w:r>
            <w:proofErr w:type="gramStart"/>
            <w:r>
              <w:rPr>
                <w:rFonts w:asciiTheme="minorEastAsia" w:eastAsiaTheme="minorEastAsia" w:hAnsiTheme="minorEastAsia" w:cs="HPSimplifiedHans-Light" w:hint="eastAsia"/>
                <w:kern w:val="0"/>
                <w:sz w:val="24"/>
                <w:szCs w:val="24"/>
              </w:rPr>
              <w:t>个</w:t>
            </w:r>
            <w:proofErr w:type="gramEnd"/>
            <w:r>
              <w:rPr>
                <w:rFonts w:asciiTheme="minorEastAsia" w:eastAsiaTheme="minorEastAsia" w:hAnsiTheme="minorEastAsia" w:cs="HPSimplifiedHans-Light"/>
                <w:kern w:val="0"/>
                <w:sz w:val="24"/>
                <w:szCs w:val="24"/>
              </w:rPr>
              <w:t xml:space="preserve"> </w:t>
            </w:r>
            <w:r>
              <w:rPr>
                <w:rFonts w:asciiTheme="minorEastAsia" w:eastAsiaTheme="minorEastAsia" w:hAnsiTheme="minorEastAsia" w:cs="HPSimplified-Light"/>
                <w:kern w:val="0"/>
                <w:sz w:val="24"/>
                <w:szCs w:val="24"/>
              </w:rPr>
              <w:t xml:space="preserve">VGA </w:t>
            </w:r>
            <w:r>
              <w:rPr>
                <w:rFonts w:asciiTheme="minorEastAsia" w:eastAsiaTheme="minorEastAsia" w:hAnsiTheme="minorEastAsia" w:cs="HPSimplifiedHans-Light" w:hint="eastAsia"/>
                <w:kern w:val="0"/>
                <w:sz w:val="24"/>
                <w:szCs w:val="24"/>
              </w:rPr>
              <w:t>端口</w:t>
            </w:r>
            <w:r>
              <w:rPr>
                <w:rFonts w:asciiTheme="minorEastAsia" w:eastAsiaTheme="minorEastAsia" w:hAnsiTheme="minorEastAsia" w:cs="HPSimplified-Light"/>
                <w:kern w:val="0"/>
                <w:sz w:val="24"/>
                <w:szCs w:val="24"/>
              </w:rPr>
              <w:t>18</w:t>
            </w:r>
            <w:r>
              <w:rPr>
                <w:rFonts w:asciiTheme="minorEastAsia" w:eastAsiaTheme="minorEastAsia" w:hAnsiTheme="minorEastAsia" w:cs="HPSimplifiedHans-Light" w:hint="eastAsia"/>
                <w:kern w:val="0"/>
                <w:sz w:val="24"/>
                <w:szCs w:val="24"/>
              </w:rPr>
              <w:t>；</w:t>
            </w:r>
            <w:r>
              <w:rPr>
                <w:rFonts w:asciiTheme="minorEastAsia" w:eastAsiaTheme="minorEastAsia" w:hAnsiTheme="minorEastAsia" w:cs="HPSimplified-Light"/>
                <w:kern w:val="0"/>
                <w:sz w:val="24"/>
                <w:szCs w:val="24"/>
              </w:rPr>
              <w:t>1</w:t>
            </w:r>
            <w:r>
              <w:rPr>
                <w:rFonts w:asciiTheme="minorEastAsia" w:eastAsiaTheme="minorEastAsia" w:hAnsiTheme="minorEastAsia" w:cs="HPSimplifiedHans-Light" w:hint="eastAsia"/>
                <w:kern w:val="0"/>
                <w:sz w:val="24"/>
                <w:szCs w:val="24"/>
              </w:rPr>
              <w:t>个</w:t>
            </w:r>
            <w:r>
              <w:rPr>
                <w:rFonts w:asciiTheme="minorEastAsia" w:eastAsiaTheme="minorEastAsia" w:hAnsiTheme="minorEastAsia" w:cs="HPSimplifiedHans-Light"/>
                <w:kern w:val="0"/>
                <w:sz w:val="24"/>
                <w:szCs w:val="24"/>
              </w:rPr>
              <w:t xml:space="preserve"> </w:t>
            </w:r>
            <w:r>
              <w:rPr>
                <w:rFonts w:asciiTheme="minorEastAsia" w:eastAsiaTheme="minorEastAsia" w:hAnsiTheme="minorEastAsia" w:cs="HPSimplified-Light"/>
                <w:kern w:val="0"/>
                <w:sz w:val="24"/>
                <w:szCs w:val="24"/>
              </w:rPr>
              <w:t xml:space="preserve">HDMI </w:t>
            </w:r>
            <w:r>
              <w:rPr>
                <w:rFonts w:asciiTheme="minorEastAsia" w:eastAsiaTheme="minorEastAsia" w:hAnsiTheme="minorEastAsia" w:cs="HPSimplifiedHans-Light" w:hint="eastAsia"/>
                <w:kern w:val="0"/>
                <w:sz w:val="24"/>
                <w:szCs w:val="24"/>
              </w:rPr>
              <w:t>端口</w:t>
            </w:r>
            <w:r>
              <w:rPr>
                <w:rFonts w:asciiTheme="minorEastAsia" w:eastAsiaTheme="minorEastAsia" w:hAnsiTheme="minorEastAsia" w:cs="HPSimplified-Light"/>
                <w:kern w:val="0"/>
                <w:sz w:val="24"/>
                <w:szCs w:val="24"/>
              </w:rPr>
              <w:t>18</w:t>
            </w:r>
            <w:r>
              <w:rPr>
                <w:rFonts w:asciiTheme="minorEastAsia" w:eastAsiaTheme="minorEastAsia" w:hAnsiTheme="minorEastAsia" w:cs="HPSimplifiedHans-Light" w:hint="eastAsia"/>
                <w:kern w:val="0"/>
                <w:sz w:val="24"/>
                <w:szCs w:val="24"/>
              </w:rPr>
              <w:t>；</w:t>
            </w:r>
            <w:r>
              <w:rPr>
                <w:rFonts w:asciiTheme="minorEastAsia" w:eastAsiaTheme="minorEastAsia" w:hAnsiTheme="minorEastAsia" w:cs="HPSimplified-Light"/>
                <w:kern w:val="0"/>
                <w:sz w:val="24"/>
                <w:szCs w:val="24"/>
              </w:rPr>
              <w:t xml:space="preserve">2 </w:t>
            </w:r>
            <w:proofErr w:type="gramStart"/>
            <w:r>
              <w:rPr>
                <w:rFonts w:asciiTheme="minorEastAsia" w:eastAsiaTheme="minorEastAsia" w:hAnsiTheme="minorEastAsia" w:cs="HPSimplifiedHans-Light" w:hint="eastAsia"/>
                <w:kern w:val="0"/>
                <w:sz w:val="24"/>
                <w:szCs w:val="24"/>
              </w:rPr>
              <w:t>个</w:t>
            </w:r>
            <w:proofErr w:type="gramEnd"/>
            <w:r>
              <w:rPr>
                <w:rFonts w:asciiTheme="minorEastAsia" w:eastAsiaTheme="minorEastAsia" w:hAnsiTheme="minorEastAsia" w:cs="HPSimplifiedHans-Light"/>
                <w:kern w:val="0"/>
                <w:sz w:val="24"/>
                <w:szCs w:val="24"/>
              </w:rPr>
              <w:t xml:space="preserve"> </w:t>
            </w:r>
            <w:r>
              <w:rPr>
                <w:rFonts w:asciiTheme="minorEastAsia" w:eastAsiaTheme="minorEastAsia" w:hAnsiTheme="minorEastAsia" w:cs="HPSimplified-Light"/>
                <w:kern w:val="0"/>
                <w:sz w:val="24"/>
                <w:szCs w:val="24"/>
              </w:rPr>
              <w:t xml:space="preserve">USB </w:t>
            </w:r>
            <w:r>
              <w:rPr>
                <w:rFonts w:asciiTheme="minorEastAsia" w:eastAsiaTheme="minorEastAsia" w:hAnsiTheme="minorEastAsia" w:cs="HPSimplified-Light"/>
                <w:kern w:val="0"/>
                <w:sz w:val="24"/>
                <w:szCs w:val="24"/>
              </w:rPr>
              <w:lastRenderedPageBreak/>
              <w:t>3.1 Gen1</w:t>
            </w:r>
            <w:r>
              <w:rPr>
                <w:rFonts w:asciiTheme="minorEastAsia" w:eastAsiaTheme="minorEastAsia" w:hAnsiTheme="minorEastAsia" w:cs="HPSimplifiedHans-Light" w:hint="eastAsia"/>
                <w:kern w:val="0"/>
                <w:sz w:val="24"/>
                <w:szCs w:val="24"/>
              </w:rPr>
              <w:t>端口；</w:t>
            </w:r>
            <w:r>
              <w:rPr>
                <w:rFonts w:asciiTheme="minorEastAsia" w:eastAsiaTheme="minorEastAsia" w:hAnsiTheme="minorEastAsia" w:cs="HPSimplified-Light"/>
                <w:kern w:val="0"/>
                <w:sz w:val="24"/>
                <w:szCs w:val="24"/>
              </w:rPr>
              <w:t xml:space="preserve">4 </w:t>
            </w:r>
            <w:proofErr w:type="gramStart"/>
            <w:r>
              <w:rPr>
                <w:rFonts w:asciiTheme="minorEastAsia" w:eastAsiaTheme="minorEastAsia" w:hAnsiTheme="minorEastAsia" w:cs="HPSimplifiedHans-Light" w:hint="eastAsia"/>
                <w:kern w:val="0"/>
                <w:sz w:val="24"/>
                <w:szCs w:val="24"/>
              </w:rPr>
              <w:t>个</w:t>
            </w:r>
            <w:proofErr w:type="gramEnd"/>
            <w:r>
              <w:rPr>
                <w:rFonts w:asciiTheme="minorEastAsia" w:eastAsiaTheme="minorEastAsia" w:hAnsiTheme="minorEastAsia" w:cs="HPSimplifiedHans-Light"/>
                <w:kern w:val="0"/>
                <w:sz w:val="24"/>
                <w:szCs w:val="24"/>
              </w:rPr>
              <w:t xml:space="preserve"> </w:t>
            </w:r>
            <w:r>
              <w:rPr>
                <w:rFonts w:asciiTheme="minorEastAsia" w:eastAsiaTheme="minorEastAsia" w:hAnsiTheme="minorEastAsia" w:cs="HPSimplified-Light"/>
                <w:kern w:val="0"/>
                <w:sz w:val="24"/>
                <w:szCs w:val="24"/>
              </w:rPr>
              <w:t xml:space="preserve">USB 2.0 </w:t>
            </w:r>
            <w:r>
              <w:rPr>
                <w:rFonts w:asciiTheme="minorEastAsia" w:eastAsiaTheme="minorEastAsia" w:hAnsiTheme="minorEastAsia" w:cs="HPSimplifiedHans-Light" w:hint="eastAsia"/>
                <w:kern w:val="0"/>
                <w:sz w:val="24"/>
                <w:szCs w:val="24"/>
              </w:rPr>
              <w:t>端口；</w:t>
            </w:r>
            <w:r>
              <w:rPr>
                <w:rFonts w:asciiTheme="minorEastAsia" w:eastAsiaTheme="minorEastAsia" w:hAnsiTheme="minorEastAsia" w:hint="eastAsia"/>
                <w:color w:val="000000"/>
                <w:sz w:val="24"/>
                <w:szCs w:val="24"/>
              </w:rPr>
              <w:t>（不低于现有参数要求）；</w:t>
            </w:r>
          </w:p>
          <w:p w:rsidR="00EE7D17" w:rsidRDefault="005A37A1">
            <w:pPr>
              <w:autoSpaceDE w:val="0"/>
              <w:autoSpaceDN w:val="0"/>
              <w:adjustRightInd w:val="0"/>
              <w:spacing w:line="360" w:lineRule="auto"/>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★机箱电源：不低于</w:t>
            </w:r>
            <w:r>
              <w:rPr>
                <w:rFonts w:asciiTheme="minorEastAsia" w:eastAsiaTheme="minorEastAsia" w:hAnsiTheme="minorEastAsia"/>
                <w:color w:val="000000"/>
                <w:sz w:val="24"/>
                <w:szCs w:val="24"/>
              </w:rPr>
              <w:t>180</w:t>
            </w:r>
            <w:r>
              <w:rPr>
                <w:rFonts w:asciiTheme="minorEastAsia" w:eastAsiaTheme="minorEastAsia" w:hAnsiTheme="minorEastAsia" w:hint="eastAsia"/>
                <w:color w:val="000000"/>
                <w:sz w:val="24"/>
                <w:szCs w:val="24"/>
              </w:rPr>
              <w:t>W 85%</w:t>
            </w:r>
            <w:r>
              <w:rPr>
                <w:rFonts w:asciiTheme="minorEastAsia" w:eastAsiaTheme="minorEastAsia" w:hAnsiTheme="minorEastAsia" w:hint="eastAsia"/>
                <w:color w:val="000000"/>
                <w:sz w:val="24"/>
                <w:szCs w:val="24"/>
              </w:rPr>
              <w:t>高效电源，机箱容积不大于</w:t>
            </w:r>
            <w:r>
              <w:rPr>
                <w:rFonts w:asciiTheme="minorEastAsia" w:eastAsiaTheme="minorEastAsia" w:hAnsiTheme="minorEastAsia"/>
                <w:color w:val="000000"/>
                <w:sz w:val="24"/>
                <w:szCs w:val="24"/>
              </w:rPr>
              <w:t>16</w:t>
            </w:r>
            <w:r>
              <w:rPr>
                <w:rFonts w:asciiTheme="minorEastAsia" w:eastAsiaTheme="minorEastAsia" w:hAnsiTheme="minorEastAsia" w:hint="eastAsia"/>
                <w:color w:val="000000"/>
                <w:sz w:val="24"/>
                <w:szCs w:val="24"/>
              </w:rPr>
              <w:t>L</w:t>
            </w:r>
            <w:r>
              <w:rPr>
                <w:rFonts w:asciiTheme="minorEastAsia" w:eastAsiaTheme="minorEastAsia" w:hAnsiTheme="minorEastAsia" w:hint="eastAsia"/>
                <w:color w:val="000000"/>
                <w:sz w:val="24"/>
                <w:szCs w:val="24"/>
              </w:rPr>
              <w:t>,</w:t>
            </w:r>
            <w:proofErr w:type="gramStart"/>
            <w:r>
              <w:rPr>
                <w:rFonts w:asciiTheme="minorEastAsia" w:eastAsiaTheme="minorEastAsia" w:hAnsiTheme="minorEastAsia" w:hint="eastAsia"/>
                <w:color w:val="000000"/>
                <w:sz w:val="24"/>
                <w:szCs w:val="24"/>
              </w:rPr>
              <w:t>免工具</w:t>
            </w:r>
            <w:proofErr w:type="gramEnd"/>
            <w:r>
              <w:rPr>
                <w:rFonts w:asciiTheme="minorEastAsia" w:eastAsiaTheme="minorEastAsia" w:hAnsiTheme="minorEastAsia" w:hint="eastAsia"/>
                <w:color w:val="000000"/>
                <w:sz w:val="24"/>
                <w:szCs w:val="24"/>
              </w:rPr>
              <w:t>开启机箱面板，前置</w:t>
            </w:r>
            <w:r>
              <w:rPr>
                <w:rFonts w:asciiTheme="minorEastAsia" w:eastAsiaTheme="minorEastAsia" w:hAnsiTheme="minorEastAsia" w:hint="eastAsia"/>
                <w:color w:val="000000"/>
                <w:sz w:val="24"/>
                <w:szCs w:val="24"/>
              </w:rPr>
              <w:t>LED</w:t>
            </w:r>
            <w:r>
              <w:rPr>
                <w:rFonts w:asciiTheme="minorEastAsia" w:eastAsiaTheme="minorEastAsia" w:hAnsiTheme="minorEastAsia" w:hint="eastAsia"/>
                <w:color w:val="000000"/>
                <w:sz w:val="24"/>
                <w:szCs w:val="24"/>
              </w:rPr>
              <w:t>灯</w:t>
            </w:r>
            <w:proofErr w:type="gramStart"/>
            <w:r>
              <w:rPr>
                <w:rFonts w:asciiTheme="minorEastAsia" w:eastAsiaTheme="minorEastAsia" w:hAnsiTheme="minorEastAsia" w:hint="eastAsia"/>
                <w:color w:val="000000"/>
                <w:sz w:val="24"/>
                <w:szCs w:val="24"/>
              </w:rPr>
              <w:t>侦</w:t>
            </w:r>
            <w:proofErr w:type="gramEnd"/>
            <w:r>
              <w:rPr>
                <w:rFonts w:asciiTheme="minorEastAsia" w:eastAsiaTheme="minorEastAsia" w:hAnsiTheme="minorEastAsia" w:hint="eastAsia"/>
                <w:color w:val="000000"/>
                <w:sz w:val="24"/>
                <w:szCs w:val="24"/>
              </w:rPr>
              <w:t>错告警系统，前置</w:t>
            </w:r>
            <w:r>
              <w:rPr>
                <w:rFonts w:asciiTheme="minorEastAsia" w:eastAsiaTheme="minorEastAsia" w:hAnsiTheme="minorEastAsia" w:hint="eastAsia"/>
                <w:color w:val="000000"/>
                <w:sz w:val="24"/>
                <w:szCs w:val="24"/>
              </w:rPr>
              <w:t>I/O</w:t>
            </w:r>
            <w:r>
              <w:rPr>
                <w:rFonts w:asciiTheme="minorEastAsia" w:eastAsiaTheme="minorEastAsia" w:hAnsiTheme="minorEastAsia" w:hint="eastAsia"/>
                <w:color w:val="000000"/>
                <w:sz w:val="24"/>
                <w:szCs w:val="24"/>
              </w:rPr>
              <w:t>，前置电源开关</w:t>
            </w:r>
            <w:r>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机箱后部预留有机</w:t>
            </w:r>
            <w:proofErr w:type="gramStart"/>
            <w:r>
              <w:rPr>
                <w:rFonts w:asciiTheme="minorEastAsia" w:eastAsiaTheme="minorEastAsia" w:hAnsiTheme="minorEastAsia" w:hint="eastAsia"/>
                <w:color w:val="000000"/>
                <w:sz w:val="24"/>
                <w:szCs w:val="24"/>
              </w:rPr>
              <w:t>箱安全锁位孔</w:t>
            </w:r>
            <w:proofErr w:type="gramEnd"/>
            <w:r>
              <w:rPr>
                <w:rFonts w:asciiTheme="minorEastAsia" w:eastAsiaTheme="minorEastAsia" w:hAnsiTheme="minorEastAsia" w:hint="eastAsia"/>
                <w:color w:val="000000"/>
                <w:sz w:val="24"/>
                <w:szCs w:val="24"/>
              </w:rPr>
              <w:t>；</w:t>
            </w:r>
          </w:p>
          <w:p w:rsidR="00EE7D17" w:rsidRDefault="005A37A1">
            <w:pPr>
              <w:autoSpaceDE w:val="0"/>
              <w:autoSpaceDN w:val="0"/>
              <w:adjustRightInd w:val="0"/>
              <w:spacing w:line="360" w:lineRule="auto"/>
              <w:jc w:val="left"/>
              <w:rPr>
                <w:rFonts w:ascii="宋体" w:hAnsi="宋体" w:cs="Arial"/>
                <w:color w:val="000000" w:themeColor="text1"/>
                <w:kern w:val="0"/>
                <w:sz w:val="24"/>
                <w:szCs w:val="24"/>
              </w:rPr>
            </w:pPr>
            <w:r>
              <w:rPr>
                <w:rFonts w:asciiTheme="minorEastAsia" w:eastAsiaTheme="minorEastAsia" w:hAnsiTheme="minorEastAsia" w:hint="eastAsia"/>
                <w:color w:val="000000"/>
                <w:sz w:val="24"/>
                <w:szCs w:val="24"/>
              </w:rPr>
              <w:t>显示器：</w:t>
            </w:r>
            <w:r>
              <w:rPr>
                <w:rFonts w:asciiTheme="minorEastAsia" w:eastAsiaTheme="minorEastAsia" w:hAnsiTheme="minorEastAsia" w:hint="eastAsia"/>
                <w:color w:val="000000" w:themeColor="text1"/>
                <w:sz w:val="24"/>
                <w:szCs w:val="24"/>
              </w:rPr>
              <w:t>≥</w:t>
            </w:r>
            <w:r>
              <w:rPr>
                <w:rFonts w:ascii="宋体" w:eastAsiaTheme="minorEastAsia" w:hAnsi="宋体" w:cs="Arial" w:hint="eastAsia"/>
                <w:color w:val="000000" w:themeColor="text1"/>
                <w:kern w:val="0"/>
                <w:sz w:val="24"/>
                <w:szCs w:val="24"/>
              </w:rPr>
              <w:t>21.5</w:t>
            </w:r>
            <w:r>
              <w:rPr>
                <w:rFonts w:ascii="宋体" w:hAnsi="宋体" w:cs="Arial" w:hint="eastAsia"/>
                <w:color w:val="000000" w:themeColor="text1"/>
                <w:kern w:val="0"/>
                <w:sz w:val="24"/>
                <w:szCs w:val="24"/>
              </w:rPr>
              <w:t>"</w:t>
            </w:r>
            <w:r>
              <w:rPr>
                <w:rFonts w:ascii="宋体" w:hAnsi="宋体" w:cs="Arial" w:hint="eastAsia"/>
                <w:color w:val="000000" w:themeColor="text1"/>
                <w:kern w:val="0"/>
                <w:sz w:val="24"/>
                <w:szCs w:val="24"/>
              </w:rPr>
              <w:t>宽屏</w:t>
            </w:r>
            <w:r>
              <w:rPr>
                <w:rFonts w:ascii="宋体" w:hAnsi="宋体" w:cs="Arial" w:hint="eastAsia"/>
                <w:color w:val="000000" w:themeColor="text1"/>
                <w:kern w:val="0"/>
                <w:sz w:val="24"/>
                <w:szCs w:val="24"/>
              </w:rPr>
              <w:t xml:space="preserve">16:9 </w:t>
            </w:r>
            <w:r>
              <w:rPr>
                <w:rFonts w:ascii="宋体" w:hAnsi="宋体" w:cs="Arial" w:hint="eastAsia"/>
                <w:color w:val="000000" w:themeColor="text1"/>
                <w:kern w:val="0"/>
                <w:sz w:val="24"/>
                <w:szCs w:val="24"/>
              </w:rPr>
              <w:t>LED</w:t>
            </w:r>
            <w:r>
              <w:rPr>
                <w:rFonts w:ascii="宋体" w:hAnsi="宋体" w:cs="Arial" w:hint="eastAsia"/>
                <w:color w:val="000000" w:themeColor="text1"/>
                <w:kern w:val="0"/>
                <w:sz w:val="24"/>
                <w:szCs w:val="24"/>
              </w:rPr>
              <w:t>背光液晶显示，与主机同一品牌；</w:t>
            </w:r>
          </w:p>
          <w:p w:rsidR="00EE7D17" w:rsidRDefault="005A37A1">
            <w:pPr>
              <w:autoSpaceDE w:val="0"/>
              <w:autoSpaceDN w:val="0"/>
              <w:adjustRightInd w:val="0"/>
              <w:spacing w:line="360" w:lineRule="auto"/>
              <w:jc w:val="left"/>
              <w:rPr>
                <w:rFonts w:ascii="宋体" w:hAnsi="宋体" w:cs="Arial"/>
                <w:color w:val="000000" w:themeColor="text1"/>
                <w:kern w:val="0"/>
                <w:sz w:val="24"/>
                <w:szCs w:val="24"/>
              </w:rPr>
            </w:pPr>
            <w:r>
              <w:rPr>
                <w:rFonts w:asciiTheme="minorEastAsia" w:eastAsiaTheme="minorEastAsia" w:hAnsiTheme="minorEastAsia" w:hint="eastAsia"/>
                <w:color w:val="000000"/>
                <w:sz w:val="24"/>
                <w:szCs w:val="24"/>
              </w:rPr>
              <w:t>★</w:t>
            </w:r>
            <w:r>
              <w:rPr>
                <w:rFonts w:ascii="宋体" w:hAnsi="宋体" w:cs="Arial" w:hint="eastAsia"/>
                <w:color w:val="000000" w:themeColor="text1"/>
                <w:kern w:val="0"/>
                <w:sz w:val="24"/>
                <w:szCs w:val="24"/>
              </w:rPr>
              <w:t>附带软件：随机软件、杀毒软件</w:t>
            </w:r>
          </w:p>
          <w:p w:rsidR="00EE7D17" w:rsidRDefault="005A37A1">
            <w:pPr>
              <w:autoSpaceDE w:val="0"/>
              <w:autoSpaceDN w:val="0"/>
              <w:adjustRightInd w:val="0"/>
              <w:spacing w:line="360" w:lineRule="auto"/>
              <w:jc w:val="left"/>
              <w:rPr>
                <w:rFonts w:ascii="宋体" w:hAnsi="宋体" w:cs="Arial"/>
                <w:color w:val="000000" w:themeColor="text1"/>
                <w:kern w:val="0"/>
                <w:sz w:val="24"/>
                <w:szCs w:val="24"/>
              </w:rPr>
            </w:pPr>
            <w:r>
              <w:rPr>
                <w:rFonts w:ascii="宋体" w:hAnsi="宋体" w:cs="Arial" w:hint="eastAsia"/>
                <w:color w:val="000000" w:themeColor="text1"/>
                <w:kern w:val="0"/>
                <w:sz w:val="24"/>
                <w:szCs w:val="24"/>
              </w:rPr>
              <w:t>安全终端管理杀毒软件：采用</w:t>
            </w:r>
            <w:r>
              <w:rPr>
                <w:rFonts w:ascii="宋体" w:hAnsi="宋体" w:cs="Arial" w:hint="eastAsia"/>
                <w:color w:val="000000" w:themeColor="text1"/>
                <w:kern w:val="0"/>
                <w:sz w:val="24"/>
                <w:szCs w:val="24"/>
              </w:rPr>
              <w:t>B/S</w:t>
            </w:r>
            <w:r>
              <w:rPr>
                <w:rFonts w:ascii="宋体" w:hAnsi="宋体" w:cs="Arial" w:hint="eastAsia"/>
                <w:color w:val="000000" w:themeColor="text1"/>
                <w:kern w:val="0"/>
                <w:sz w:val="24"/>
                <w:szCs w:val="24"/>
              </w:rPr>
              <w:t>架构管理端，提供设备分组管理、策略制定下发、全网健康状况监测、病毒统一查杀、统一漏洞修复等功能，支持网络流量管理、终端软件管理、硬件资产管理以及各种报表和查询等功能；支持终端准入，非法外联，外设管理，终端审计，移动存储介质管理，资产管理等功能（必须在一套系统软件内实现）。提供一年升级服务；支持</w:t>
            </w:r>
            <w:proofErr w:type="spellStart"/>
            <w:r>
              <w:rPr>
                <w:rFonts w:ascii="宋体" w:hAnsi="宋体" w:cs="Arial" w:hint="eastAsia"/>
                <w:color w:val="000000" w:themeColor="text1"/>
                <w:kern w:val="0"/>
                <w:sz w:val="24"/>
                <w:szCs w:val="24"/>
              </w:rPr>
              <w:t>linux</w:t>
            </w:r>
            <w:proofErr w:type="spellEnd"/>
            <w:r>
              <w:rPr>
                <w:rFonts w:ascii="宋体" w:hAnsi="宋体" w:cs="Arial" w:hint="eastAsia"/>
                <w:color w:val="000000" w:themeColor="text1"/>
                <w:kern w:val="0"/>
                <w:sz w:val="24"/>
                <w:szCs w:val="24"/>
              </w:rPr>
              <w:t>、国产操作系统杀毒、云桌面（至少两家）产品（</w:t>
            </w:r>
            <w:r>
              <w:rPr>
                <w:rFonts w:ascii="宋体" w:hAnsi="宋体" w:cs="Arial" w:hint="eastAsia"/>
                <w:color w:val="000000" w:themeColor="text1"/>
                <w:kern w:val="0"/>
                <w:sz w:val="24"/>
                <w:szCs w:val="24"/>
              </w:rPr>
              <w:t>供货</w:t>
            </w:r>
            <w:r>
              <w:rPr>
                <w:rFonts w:ascii="宋体" w:hAnsi="宋体" w:cs="Arial" w:hint="eastAsia"/>
                <w:color w:val="000000" w:themeColor="text1"/>
                <w:kern w:val="0"/>
                <w:sz w:val="24"/>
                <w:szCs w:val="24"/>
              </w:rPr>
              <w:t>时请提供产品截图或厂商认证证书复印件加盖竞标单位公章）；扩</w:t>
            </w:r>
            <w:r>
              <w:rPr>
                <w:rFonts w:ascii="宋体" w:hAnsi="宋体" w:cs="Arial" w:hint="eastAsia"/>
                <w:color w:val="000000" w:themeColor="text1"/>
                <w:kern w:val="0"/>
                <w:sz w:val="24"/>
                <w:szCs w:val="24"/>
              </w:rPr>
              <w:t>展支持终端态势感知，包括终端统计模式（统计各部门终端部署率排名、终端安全评分排名，对比各部门之间工作成果，督促安全建设执行）、恶意样本态势感知、漏洞态势感知（竞标时响应文件中请提供产品功能界面截图</w:t>
            </w:r>
            <w:r>
              <w:rPr>
                <w:rFonts w:ascii="宋体" w:hAnsi="宋体" w:cs="Arial" w:hint="eastAsia"/>
                <w:color w:val="000000" w:themeColor="text1"/>
                <w:kern w:val="0"/>
                <w:sz w:val="24"/>
                <w:szCs w:val="24"/>
              </w:rPr>
              <w:lastRenderedPageBreak/>
              <w:t>加盖竞标单位公章）。</w:t>
            </w:r>
            <w:r>
              <w:rPr>
                <w:rFonts w:ascii="宋体" w:hAnsi="宋体" w:cs="Arial" w:hint="eastAsia"/>
                <w:color w:val="000000" w:themeColor="text1"/>
                <w:kern w:val="0"/>
                <w:sz w:val="24"/>
                <w:szCs w:val="24"/>
              </w:rPr>
              <w:t>供货</w:t>
            </w:r>
            <w:r>
              <w:rPr>
                <w:rFonts w:ascii="宋体" w:hAnsi="宋体" w:cs="Arial" w:hint="eastAsia"/>
                <w:color w:val="000000" w:themeColor="text1"/>
                <w:kern w:val="0"/>
                <w:sz w:val="24"/>
                <w:szCs w:val="24"/>
              </w:rPr>
              <w:t>时请提供公安部门销售许可证复印件加盖竞标单位公章，国家版权</w:t>
            </w:r>
            <w:proofErr w:type="gramStart"/>
            <w:r>
              <w:rPr>
                <w:rFonts w:ascii="宋体" w:hAnsi="宋体" w:cs="Arial" w:hint="eastAsia"/>
                <w:color w:val="000000" w:themeColor="text1"/>
                <w:kern w:val="0"/>
                <w:sz w:val="24"/>
                <w:szCs w:val="24"/>
              </w:rPr>
              <w:t>局软件</w:t>
            </w:r>
            <w:proofErr w:type="gramEnd"/>
            <w:r>
              <w:rPr>
                <w:rFonts w:ascii="宋体" w:hAnsi="宋体" w:cs="Arial" w:hint="eastAsia"/>
                <w:color w:val="000000" w:themeColor="text1"/>
                <w:kern w:val="0"/>
                <w:sz w:val="24"/>
                <w:szCs w:val="24"/>
              </w:rPr>
              <w:t>著作权复印件加盖竞标单位公章。通用系统管理服务端软件：企业级的多平台的网络管理及监控系统。提供全面的</w:t>
            </w:r>
            <w:proofErr w:type="gramStart"/>
            <w:r>
              <w:rPr>
                <w:rFonts w:ascii="宋体" w:hAnsi="宋体" w:cs="Arial" w:hint="eastAsia"/>
                <w:color w:val="000000" w:themeColor="text1"/>
                <w:kern w:val="0"/>
                <w:sz w:val="24"/>
                <w:szCs w:val="24"/>
              </w:rPr>
              <w:t>事使用</w:t>
            </w:r>
            <w:proofErr w:type="spellStart"/>
            <w:proofErr w:type="gramEnd"/>
            <w:r>
              <w:rPr>
                <w:rFonts w:ascii="宋体" w:hAnsi="宋体" w:cs="Arial" w:hint="eastAsia"/>
                <w:color w:val="000000" w:themeColor="text1"/>
                <w:kern w:val="0"/>
                <w:sz w:val="24"/>
                <w:szCs w:val="24"/>
              </w:rPr>
              <w:t>NetXMS</w:t>
            </w:r>
            <w:proofErr w:type="spellEnd"/>
            <w:r>
              <w:rPr>
                <w:rFonts w:ascii="宋体" w:hAnsi="宋体" w:cs="Arial" w:hint="eastAsia"/>
                <w:color w:val="000000" w:themeColor="text1"/>
                <w:kern w:val="0"/>
                <w:sz w:val="24"/>
                <w:szCs w:val="24"/>
              </w:rPr>
              <w:t>开源软件</w:t>
            </w:r>
            <w:proofErr w:type="gramStart"/>
            <w:r>
              <w:rPr>
                <w:rFonts w:ascii="宋体" w:hAnsi="宋体" w:cs="Arial" w:hint="eastAsia"/>
                <w:color w:val="000000" w:themeColor="text1"/>
                <w:kern w:val="0"/>
                <w:sz w:val="24"/>
                <w:szCs w:val="24"/>
              </w:rPr>
              <w:t>件</w:t>
            </w:r>
            <w:proofErr w:type="gramEnd"/>
            <w:r>
              <w:rPr>
                <w:rFonts w:ascii="宋体" w:hAnsi="宋体" w:cs="Arial" w:hint="eastAsia"/>
                <w:color w:val="000000" w:themeColor="text1"/>
                <w:kern w:val="0"/>
                <w:sz w:val="24"/>
                <w:szCs w:val="24"/>
              </w:rPr>
              <w:t>管理、性能监控、预警、报告和数据图表，要求提供（但不限于）以下功能：</w:t>
            </w:r>
          </w:p>
          <w:p w:rsidR="00EE7D17" w:rsidRDefault="005A37A1">
            <w:pPr>
              <w:autoSpaceDE w:val="0"/>
              <w:autoSpaceDN w:val="0"/>
              <w:adjustRightInd w:val="0"/>
              <w:spacing w:line="360" w:lineRule="auto"/>
              <w:jc w:val="left"/>
              <w:rPr>
                <w:rFonts w:ascii="宋体" w:hAnsi="宋体" w:cs="Arial"/>
                <w:color w:val="000000" w:themeColor="text1"/>
                <w:kern w:val="0"/>
                <w:sz w:val="24"/>
                <w:szCs w:val="24"/>
              </w:rPr>
            </w:pPr>
            <w:r>
              <w:rPr>
                <w:rFonts w:ascii="宋体" w:hAnsi="宋体" w:cs="Arial" w:hint="eastAsia"/>
                <w:color w:val="000000" w:themeColor="text1"/>
                <w:kern w:val="0"/>
                <w:sz w:val="24"/>
                <w:szCs w:val="24"/>
              </w:rPr>
              <w:t>（</w:t>
            </w:r>
            <w:r>
              <w:rPr>
                <w:rFonts w:ascii="宋体" w:hAnsi="宋体" w:cs="Arial" w:hint="eastAsia"/>
                <w:color w:val="000000" w:themeColor="text1"/>
                <w:kern w:val="0"/>
                <w:sz w:val="24"/>
                <w:szCs w:val="24"/>
              </w:rPr>
              <w:t>1</w:t>
            </w:r>
            <w:r>
              <w:rPr>
                <w:rFonts w:ascii="宋体" w:hAnsi="宋体" w:cs="Arial" w:hint="eastAsia"/>
                <w:color w:val="000000" w:themeColor="text1"/>
                <w:kern w:val="0"/>
                <w:sz w:val="24"/>
                <w:szCs w:val="24"/>
              </w:rPr>
              <w:t>）通用系统监控功能：通过管</w:t>
            </w:r>
            <w:r>
              <w:rPr>
                <w:rFonts w:ascii="宋体" w:hAnsi="宋体" w:cs="Arial" w:hint="eastAsia"/>
                <w:color w:val="000000" w:themeColor="text1"/>
                <w:kern w:val="0"/>
                <w:sz w:val="24"/>
                <w:szCs w:val="24"/>
              </w:rPr>
              <w:t>理服务</w:t>
            </w:r>
            <w:proofErr w:type="gramStart"/>
            <w:r>
              <w:rPr>
                <w:rFonts w:ascii="宋体" w:hAnsi="宋体" w:cs="Arial" w:hint="eastAsia"/>
                <w:color w:val="000000" w:themeColor="text1"/>
                <w:kern w:val="0"/>
                <w:sz w:val="24"/>
                <w:szCs w:val="24"/>
              </w:rPr>
              <w:t>端实现</w:t>
            </w:r>
            <w:proofErr w:type="gramEnd"/>
            <w:r>
              <w:rPr>
                <w:rFonts w:ascii="宋体" w:hAnsi="宋体" w:cs="Arial" w:hint="eastAsia"/>
                <w:color w:val="000000" w:themeColor="text1"/>
                <w:kern w:val="0"/>
                <w:sz w:val="24"/>
                <w:szCs w:val="24"/>
              </w:rPr>
              <w:t>监控</w:t>
            </w:r>
            <w:r>
              <w:rPr>
                <w:rFonts w:ascii="宋体" w:hAnsi="宋体" w:cs="Arial" w:hint="eastAsia"/>
                <w:color w:val="000000" w:themeColor="text1"/>
                <w:kern w:val="0"/>
                <w:sz w:val="24"/>
                <w:szCs w:val="24"/>
              </w:rPr>
              <w:t>windows</w:t>
            </w:r>
            <w:r>
              <w:rPr>
                <w:rFonts w:ascii="宋体" w:hAnsi="宋体" w:cs="Arial" w:hint="eastAsia"/>
                <w:color w:val="000000" w:themeColor="text1"/>
                <w:kern w:val="0"/>
                <w:sz w:val="24"/>
                <w:szCs w:val="24"/>
              </w:rPr>
              <w:t>系统、</w:t>
            </w:r>
            <w:proofErr w:type="spellStart"/>
            <w:r>
              <w:rPr>
                <w:rFonts w:ascii="宋体" w:hAnsi="宋体" w:cs="Arial" w:hint="eastAsia"/>
                <w:color w:val="000000" w:themeColor="text1"/>
                <w:kern w:val="0"/>
                <w:sz w:val="24"/>
                <w:szCs w:val="24"/>
              </w:rPr>
              <w:t>linux</w:t>
            </w:r>
            <w:proofErr w:type="spellEnd"/>
            <w:r>
              <w:rPr>
                <w:rFonts w:ascii="宋体" w:hAnsi="宋体" w:cs="Arial" w:hint="eastAsia"/>
                <w:color w:val="000000" w:themeColor="text1"/>
                <w:kern w:val="0"/>
                <w:sz w:val="24"/>
                <w:szCs w:val="24"/>
              </w:rPr>
              <w:t>系统、</w:t>
            </w:r>
            <w:r>
              <w:rPr>
                <w:rFonts w:ascii="宋体" w:hAnsi="宋体" w:cs="Arial" w:hint="eastAsia"/>
                <w:color w:val="000000" w:themeColor="text1"/>
                <w:kern w:val="0"/>
                <w:sz w:val="24"/>
                <w:szCs w:val="24"/>
              </w:rPr>
              <w:t>UNIX</w:t>
            </w:r>
            <w:r>
              <w:rPr>
                <w:rFonts w:ascii="宋体" w:hAnsi="宋体" w:cs="Arial" w:hint="eastAsia"/>
                <w:color w:val="000000" w:themeColor="text1"/>
                <w:kern w:val="0"/>
                <w:sz w:val="24"/>
                <w:szCs w:val="24"/>
              </w:rPr>
              <w:t>系统的系统参数、网络接口、内存、</w:t>
            </w:r>
            <w:r>
              <w:rPr>
                <w:rFonts w:ascii="宋体" w:hAnsi="宋体" w:cs="Arial" w:hint="eastAsia"/>
                <w:color w:val="000000" w:themeColor="text1"/>
                <w:kern w:val="0"/>
                <w:sz w:val="24"/>
                <w:szCs w:val="24"/>
              </w:rPr>
              <w:t>CPU</w:t>
            </w:r>
            <w:r>
              <w:rPr>
                <w:rFonts w:ascii="宋体" w:hAnsi="宋体" w:cs="Arial" w:hint="eastAsia"/>
                <w:color w:val="000000" w:themeColor="text1"/>
                <w:kern w:val="0"/>
                <w:sz w:val="24"/>
                <w:szCs w:val="24"/>
              </w:rPr>
              <w:t>使用率、存储空间信息，并呈现出监控图表等，至少三种图表。在安装控制客户端的设备上支持服务端远程控制关机重</w:t>
            </w:r>
            <w:proofErr w:type="gramStart"/>
            <w:r>
              <w:rPr>
                <w:rFonts w:ascii="宋体" w:hAnsi="宋体" w:cs="Arial" w:hint="eastAsia"/>
                <w:color w:val="000000" w:themeColor="text1"/>
                <w:kern w:val="0"/>
                <w:sz w:val="24"/>
                <w:szCs w:val="24"/>
              </w:rPr>
              <w:t>启网络</w:t>
            </w:r>
            <w:proofErr w:type="gramEnd"/>
            <w:r>
              <w:rPr>
                <w:rFonts w:ascii="宋体" w:hAnsi="宋体" w:cs="Arial" w:hint="eastAsia"/>
                <w:color w:val="000000" w:themeColor="text1"/>
                <w:kern w:val="0"/>
                <w:sz w:val="24"/>
                <w:szCs w:val="24"/>
              </w:rPr>
              <w:t>唤醒功能。</w:t>
            </w:r>
          </w:p>
          <w:p w:rsidR="00EE7D17" w:rsidRDefault="005A37A1">
            <w:pPr>
              <w:autoSpaceDE w:val="0"/>
              <w:autoSpaceDN w:val="0"/>
              <w:adjustRightInd w:val="0"/>
              <w:spacing w:line="360" w:lineRule="auto"/>
              <w:jc w:val="left"/>
              <w:rPr>
                <w:rFonts w:ascii="宋体" w:hAnsi="宋体" w:cs="Arial"/>
                <w:color w:val="000000" w:themeColor="text1"/>
                <w:kern w:val="0"/>
                <w:sz w:val="24"/>
                <w:szCs w:val="24"/>
              </w:rPr>
            </w:pPr>
            <w:r>
              <w:rPr>
                <w:rFonts w:ascii="宋体" w:hAnsi="宋体" w:cs="Arial" w:hint="eastAsia"/>
                <w:color w:val="000000" w:themeColor="text1"/>
                <w:kern w:val="0"/>
                <w:sz w:val="24"/>
                <w:szCs w:val="24"/>
              </w:rPr>
              <w:t>（</w:t>
            </w:r>
            <w:r>
              <w:rPr>
                <w:rFonts w:ascii="宋体" w:hAnsi="宋体" w:cs="Arial" w:hint="eastAsia"/>
                <w:color w:val="000000" w:themeColor="text1"/>
                <w:kern w:val="0"/>
                <w:sz w:val="24"/>
                <w:szCs w:val="24"/>
              </w:rPr>
              <w:t>2</w:t>
            </w:r>
            <w:r>
              <w:rPr>
                <w:rFonts w:ascii="宋体" w:hAnsi="宋体" w:cs="Arial" w:hint="eastAsia"/>
                <w:color w:val="000000" w:themeColor="text1"/>
                <w:kern w:val="0"/>
                <w:sz w:val="24"/>
                <w:szCs w:val="24"/>
              </w:rPr>
              <w:t>）网络设备监控：软件提供通用协议实现自动分析</w:t>
            </w:r>
            <w:r>
              <w:rPr>
                <w:rFonts w:ascii="宋体" w:hAnsi="宋体" w:cs="Arial" w:hint="eastAsia"/>
                <w:color w:val="000000" w:themeColor="text1"/>
                <w:kern w:val="0"/>
                <w:sz w:val="24"/>
                <w:szCs w:val="24"/>
              </w:rPr>
              <w:t>windows</w:t>
            </w:r>
            <w:r>
              <w:rPr>
                <w:rFonts w:ascii="宋体" w:hAnsi="宋体" w:cs="Arial" w:hint="eastAsia"/>
                <w:color w:val="000000" w:themeColor="text1"/>
                <w:kern w:val="0"/>
                <w:sz w:val="24"/>
                <w:szCs w:val="24"/>
              </w:rPr>
              <w:t>系统、</w:t>
            </w:r>
            <w:proofErr w:type="spellStart"/>
            <w:r>
              <w:rPr>
                <w:rFonts w:ascii="宋体" w:hAnsi="宋体" w:cs="Arial" w:hint="eastAsia"/>
                <w:color w:val="000000" w:themeColor="text1"/>
                <w:kern w:val="0"/>
                <w:sz w:val="24"/>
                <w:szCs w:val="24"/>
              </w:rPr>
              <w:t>linux</w:t>
            </w:r>
            <w:proofErr w:type="spellEnd"/>
            <w:r>
              <w:rPr>
                <w:rFonts w:ascii="宋体" w:hAnsi="宋体" w:cs="Arial" w:hint="eastAsia"/>
                <w:color w:val="000000" w:themeColor="text1"/>
                <w:kern w:val="0"/>
                <w:sz w:val="24"/>
                <w:szCs w:val="24"/>
              </w:rPr>
              <w:t>系统、</w:t>
            </w:r>
            <w:r>
              <w:rPr>
                <w:rFonts w:ascii="宋体" w:hAnsi="宋体" w:cs="Arial" w:hint="eastAsia"/>
                <w:color w:val="000000" w:themeColor="text1"/>
                <w:kern w:val="0"/>
                <w:sz w:val="24"/>
                <w:szCs w:val="24"/>
              </w:rPr>
              <w:t>UNIX</w:t>
            </w:r>
            <w:r>
              <w:rPr>
                <w:rFonts w:ascii="宋体" w:hAnsi="宋体" w:cs="Arial" w:hint="eastAsia"/>
                <w:color w:val="000000" w:themeColor="text1"/>
                <w:kern w:val="0"/>
                <w:sz w:val="24"/>
                <w:szCs w:val="24"/>
              </w:rPr>
              <w:t>系统等网络设备的</w:t>
            </w:r>
            <w:r>
              <w:rPr>
                <w:rFonts w:ascii="宋体" w:hAnsi="宋体" w:cs="Arial" w:hint="eastAsia"/>
                <w:color w:val="000000" w:themeColor="text1"/>
                <w:kern w:val="0"/>
                <w:sz w:val="24"/>
                <w:szCs w:val="24"/>
              </w:rPr>
              <w:t>IP4</w:t>
            </w:r>
            <w:r>
              <w:rPr>
                <w:rFonts w:ascii="宋体" w:hAnsi="宋体" w:cs="Arial" w:hint="eastAsia"/>
                <w:color w:val="000000" w:themeColor="text1"/>
                <w:kern w:val="0"/>
                <w:sz w:val="24"/>
                <w:szCs w:val="24"/>
              </w:rPr>
              <w:t>和</w:t>
            </w:r>
            <w:r>
              <w:rPr>
                <w:rFonts w:ascii="宋体" w:hAnsi="宋体" w:cs="Arial" w:hint="eastAsia"/>
                <w:color w:val="000000" w:themeColor="text1"/>
                <w:kern w:val="0"/>
                <w:sz w:val="24"/>
                <w:szCs w:val="24"/>
              </w:rPr>
              <w:t>IP6</w:t>
            </w:r>
            <w:r>
              <w:rPr>
                <w:rFonts w:ascii="宋体" w:hAnsi="宋体" w:cs="Arial" w:hint="eastAsia"/>
                <w:color w:val="000000" w:themeColor="text1"/>
                <w:kern w:val="0"/>
                <w:sz w:val="24"/>
                <w:szCs w:val="24"/>
              </w:rPr>
              <w:t>协议并生成网络拓扑图。</w:t>
            </w:r>
          </w:p>
          <w:p w:rsidR="00EE7D17" w:rsidRDefault="005A37A1">
            <w:pPr>
              <w:autoSpaceDE w:val="0"/>
              <w:autoSpaceDN w:val="0"/>
              <w:adjustRightInd w:val="0"/>
              <w:spacing w:line="360" w:lineRule="auto"/>
              <w:jc w:val="left"/>
              <w:rPr>
                <w:rFonts w:ascii="宋体" w:hAnsi="宋体" w:cs="Arial"/>
                <w:color w:val="000000" w:themeColor="text1"/>
                <w:kern w:val="0"/>
                <w:sz w:val="24"/>
                <w:szCs w:val="24"/>
              </w:rPr>
            </w:pPr>
            <w:r>
              <w:rPr>
                <w:rFonts w:ascii="宋体" w:hAnsi="宋体" w:cs="Arial" w:hint="eastAsia"/>
                <w:color w:val="000000" w:themeColor="text1"/>
                <w:kern w:val="0"/>
                <w:sz w:val="24"/>
                <w:szCs w:val="24"/>
              </w:rPr>
              <w:t>（</w:t>
            </w:r>
            <w:r>
              <w:rPr>
                <w:rFonts w:ascii="宋体" w:hAnsi="宋体" w:cs="Arial" w:hint="eastAsia"/>
                <w:color w:val="000000" w:themeColor="text1"/>
                <w:kern w:val="0"/>
                <w:sz w:val="24"/>
                <w:szCs w:val="24"/>
              </w:rPr>
              <w:t>3</w:t>
            </w:r>
            <w:r>
              <w:rPr>
                <w:rFonts w:ascii="宋体" w:hAnsi="宋体" w:cs="Arial" w:hint="eastAsia"/>
                <w:color w:val="000000" w:themeColor="text1"/>
                <w:kern w:val="0"/>
                <w:sz w:val="24"/>
                <w:szCs w:val="24"/>
              </w:rPr>
              <w:t>）声音提醒警报功能：软件提供在软件监控</w:t>
            </w:r>
            <w:proofErr w:type="gramStart"/>
            <w:r>
              <w:rPr>
                <w:rFonts w:ascii="宋体" w:hAnsi="宋体" w:cs="Arial" w:hint="eastAsia"/>
                <w:color w:val="000000" w:themeColor="text1"/>
                <w:kern w:val="0"/>
                <w:sz w:val="24"/>
                <w:szCs w:val="24"/>
              </w:rPr>
              <w:t>端发现</w:t>
            </w:r>
            <w:proofErr w:type="gramEnd"/>
            <w:r>
              <w:rPr>
                <w:rFonts w:ascii="宋体" w:hAnsi="宋体" w:cs="Arial" w:hint="eastAsia"/>
                <w:color w:val="000000" w:themeColor="text1"/>
                <w:kern w:val="0"/>
                <w:sz w:val="24"/>
                <w:szCs w:val="24"/>
              </w:rPr>
              <w:t>的警告、错误、提醒、主要、</w:t>
            </w:r>
            <w:proofErr w:type="gramStart"/>
            <w:r>
              <w:rPr>
                <w:rFonts w:ascii="宋体" w:hAnsi="宋体" w:cs="Arial" w:hint="eastAsia"/>
                <w:color w:val="000000" w:themeColor="text1"/>
                <w:kern w:val="0"/>
                <w:sz w:val="24"/>
                <w:szCs w:val="24"/>
              </w:rPr>
              <w:t>次要等</w:t>
            </w:r>
            <w:proofErr w:type="gramEnd"/>
            <w:r>
              <w:rPr>
                <w:rFonts w:ascii="宋体" w:hAnsi="宋体" w:cs="Arial" w:hint="eastAsia"/>
                <w:color w:val="000000" w:themeColor="text1"/>
                <w:kern w:val="0"/>
                <w:sz w:val="24"/>
                <w:szCs w:val="24"/>
              </w:rPr>
              <w:t>事件发生时，使用报警声音功能并可以自定义声音。</w:t>
            </w:r>
          </w:p>
          <w:p w:rsidR="00EE7D17" w:rsidRDefault="005A37A1">
            <w:pPr>
              <w:autoSpaceDE w:val="0"/>
              <w:autoSpaceDN w:val="0"/>
              <w:adjustRightInd w:val="0"/>
              <w:spacing w:line="360" w:lineRule="auto"/>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★认证：</w:t>
            </w:r>
            <w:r>
              <w:rPr>
                <w:rFonts w:asciiTheme="minorEastAsia" w:eastAsiaTheme="minorEastAsia" w:hAnsiTheme="minorEastAsia" w:hint="eastAsia"/>
                <w:color w:val="000000"/>
                <w:sz w:val="24"/>
                <w:szCs w:val="24"/>
              </w:rPr>
              <w:t>3C</w:t>
            </w:r>
            <w:r>
              <w:rPr>
                <w:rFonts w:asciiTheme="minorEastAsia" w:eastAsiaTheme="minorEastAsia" w:hAnsiTheme="minorEastAsia" w:hint="eastAsia"/>
                <w:color w:val="000000"/>
                <w:sz w:val="24"/>
                <w:szCs w:val="24"/>
              </w:rPr>
              <w:t>、中国</w:t>
            </w:r>
            <w:r>
              <w:rPr>
                <w:rFonts w:asciiTheme="minorEastAsia" w:eastAsiaTheme="minorEastAsia" w:hAnsiTheme="minorEastAsia" w:hint="eastAsia"/>
                <w:color w:val="000000"/>
                <w:sz w:val="24"/>
                <w:szCs w:val="24"/>
              </w:rPr>
              <w:t>节能认证、中国环境认证，平均无故障时间≥</w:t>
            </w:r>
            <w:r>
              <w:rPr>
                <w:rFonts w:asciiTheme="minorEastAsia" w:eastAsiaTheme="minorEastAsia" w:hAnsiTheme="minorEastAsia"/>
                <w:color w:val="000000"/>
                <w:sz w:val="24"/>
                <w:szCs w:val="24"/>
              </w:rPr>
              <w:t>100</w:t>
            </w:r>
            <w:r>
              <w:rPr>
                <w:rFonts w:asciiTheme="minorEastAsia" w:eastAsiaTheme="minorEastAsia" w:hAnsiTheme="minorEastAsia" w:hint="eastAsia"/>
                <w:color w:val="000000"/>
                <w:sz w:val="24"/>
                <w:szCs w:val="24"/>
              </w:rPr>
              <w:t>万小时（提供证书复印件</w:t>
            </w:r>
            <w:r>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w:t>
            </w:r>
          </w:p>
          <w:p w:rsidR="00EE7D17" w:rsidRDefault="005A37A1">
            <w:pPr>
              <w:autoSpaceDE w:val="0"/>
              <w:autoSpaceDN w:val="0"/>
              <w:adjustRightInd w:val="0"/>
              <w:spacing w:line="360" w:lineRule="auto"/>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★服务：整机（含显示器）原厂三年现场维修服务，下一工作日到场</w:t>
            </w:r>
            <w:r>
              <w:rPr>
                <w:rFonts w:asciiTheme="minorEastAsia" w:eastAsiaTheme="minorEastAsia" w:hAnsiTheme="minorEastAsia" w:hint="eastAsia"/>
                <w:color w:val="000000"/>
                <w:sz w:val="24"/>
                <w:szCs w:val="24"/>
              </w:rPr>
              <w:t>。</w:t>
            </w:r>
          </w:p>
          <w:p w:rsidR="00EE7D17" w:rsidRDefault="005A37A1">
            <w:pPr>
              <w:rPr>
                <w:rFonts w:ascii="Times New Roman" w:hAnsi="Times New Roman"/>
                <w:b/>
                <w:bCs/>
                <w:sz w:val="24"/>
                <w:szCs w:val="24"/>
              </w:rPr>
            </w:pPr>
            <w:r>
              <w:rPr>
                <w:rFonts w:asciiTheme="minorEastAsia" w:eastAsiaTheme="minorEastAsia" w:hAnsiTheme="minorEastAsia" w:hint="eastAsia"/>
                <w:color w:val="000000"/>
                <w:sz w:val="24"/>
                <w:szCs w:val="24"/>
              </w:rPr>
              <w:t>★</w:t>
            </w:r>
            <w:r>
              <w:rPr>
                <w:rFonts w:ascii="Times New Roman" w:hAnsi="Times New Roman" w:hint="eastAsia"/>
                <w:b/>
                <w:bCs/>
                <w:sz w:val="24"/>
                <w:szCs w:val="24"/>
              </w:rPr>
              <w:t>为了保证产品质量和售后服务中标</w:t>
            </w:r>
            <w:r>
              <w:rPr>
                <w:rFonts w:ascii="Times New Roman" w:hAnsi="Times New Roman" w:hint="eastAsia"/>
                <w:b/>
                <w:bCs/>
                <w:sz w:val="24"/>
                <w:szCs w:val="24"/>
              </w:rPr>
              <w:lastRenderedPageBreak/>
              <w:t>人在签订中标合同时需提供生产厂家针对该项目售后服务承诺函原件、</w:t>
            </w:r>
            <w:r>
              <w:rPr>
                <w:rFonts w:ascii="Times New Roman" w:hAnsi="Times New Roman" w:hint="eastAsia"/>
                <w:b/>
                <w:bCs/>
                <w:sz w:val="24"/>
                <w:szCs w:val="24"/>
              </w:rPr>
              <w:t xml:space="preserve"> </w:t>
            </w:r>
            <w:r>
              <w:rPr>
                <w:rFonts w:ascii="Times New Roman" w:hAnsi="Times New Roman" w:hint="eastAsia"/>
                <w:b/>
                <w:bCs/>
                <w:sz w:val="24"/>
                <w:szCs w:val="24"/>
              </w:rPr>
              <w:t>原厂供货证明文件（加盖厂家公章）否则不予签订合同，由此造成的损失由中标人负责。</w:t>
            </w:r>
            <w:r>
              <w:rPr>
                <w:rFonts w:ascii="Times New Roman" w:hAnsi="Times New Roman" w:hint="eastAsia"/>
                <w:b/>
                <w:bCs/>
                <w:sz w:val="24"/>
                <w:szCs w:val="24"/>
              </w:rPr>
              <w:t>/</w:t>
            </w:r>
            <w:r>
              <w:rPr>
                <w:rFonts w:ascii="Times New Roman" w:hAnsi="Times New Roman" w:hint="eastAsia"/>
                <w:b/>
                <w:bCs/>
                <w:sz w:val="24"/>
                <w:szCs w:val="24"/>
              </w:rPr>
              <w:t>验货时必须有厂商人员现场陪同验货。</w:t>
            </w:r>
          </w:p>
          <w:p w:rsidR="00EE7D17" w:rsidRDefault="00EE7D17">
            <w:pPr>
              <w:autoSpaceDE w:val="0"/>
              <w:autoSpaceDN w:val="0"/>
              <w:adjustRightInd w:val="0"/>
              <w:spacing w:line="360" w:lineRule="auto"/>
              <w:jc w:val="left"/>
              <w:rPr>
                <w:rFonts w:asciiTheme="minorEastAsia" w:eastAsiaTheme="minorEastAsia" w:hAnsiTheme="minorEastAsia"/>
                <w:color w:val="000000"/>
                <w:sz w:val="24"/>
                <w:szCs w:val="24"/>
              </w:rPr>
            </w:pPr>
          </w:p>
        </w:tc>
        <w:tc>
          <w:tcPr>
            <w:tcW w:w="1125" w:type="dxa"/>
            <w:vAlign w:val="center"/>
          </w:tcPr>
          <w:p w:rsidR="00EE7D17" w:rsidRDefault="005A37A1">
            <w:pPr>
              <w:autoSpaceDE w:val="0"/>
              <w:autoSpaceDN w:val="0"/>
              <w:adjustRightInd w:val="0"/>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台</w:t>
            </w:r>
          </w:p>
        </w:tc>
        <w:tc>
          <w:tcPr>
            <w:tcW w:w="1155" w:type="dxa"/>
            <w:vAlign w:val="center"/>
          </w:tcPr>
          <w:p w:rsidR="00EE7D17" w:rsidRDefault="00C12C5B">
            <w:pPr>
              <w:autoSpaceDE w:val="0"/>
              <w:autoSpaceDN w:val="0"/>
              <w:adjustRightInd w:val="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50</w:t>
            </w:r>
          </w:p>
        </w:tc>
        <w:tc>
          <w:tcPr>
            <w:tcW w:w="1140" w:type="dxa"/>
            <w:vAlign w:val="center"/>
          </w:tcPr>
          <w:p w:rsidR="00EE7D17" w:rsidRDefault="005A37A1">
            <w:pPr>
              <w:autoSpaceDE w:val="0"/>
              <w:autoSpaceDN w:val="0"/>
              <w:adjustRightInd w:val="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6000.00</w:t>
            </w:r>
          </w:p>
        </w:tc>
        <w:tc>
          <w:tcPr>
            <w:tcW w:w="1485" w:type="dxa"/>
            <w:vAlign w:val="center"/>
          </w:tcPr>
          <w:p w:rsidR="00EE7D17" w:rsidRDefault="005A37A1" w:rsidP="00C12C5B">
            <w:pPr>
              <w:autoSpaceDE w:val="0"/>
              <w:autoSpaceDN w:val="0"/>
              <w:adjustRightInd w:val="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w:t>
            </w:r>
            <w:r w:rsidR="00C12C5B">
              <w:rPr>
                <w:rFonts w:asciiTheme="minorEastAsia" w:eastAsiaTheme="minorEastAsia" w:hAnsiTheme="minorEastAsia" w:hint="eastAsia"/>
                <w:color w:val="000000"/>
                <w:sz w:val="24"/>
                <w:szCs w:val="24"/>
              </w:rPr>
              <w:t>0</w:t>
            </w:r>
            <w:r>
              <w:rPr>
                <w:rFonts w:asciiTheme="minorEastAsia" w:eastAsiaTheme="minorEastAsia" w:hAnsiTheme="minorEastAsia" w:hint="eastAsia"/>
                <w:color w:val="000000"/>
                <w:sz w:val="24"/>
                <w:szCs w:val="24"/>
              </w:rPr>
              <w:t>0000.00</w:t>
            </w:r>
          </w:p>
        </w:tc>
      </w:tr>
      <w:tr w:rsidR="00EE7D17">
        <w:trPr>
          <w:trHeight w:val="699"/>
        </w:trPr>
        <w:tc>
          <w:tcPr>
            <w:tcW w:w="1276" w:type="dxa"/>
            <w:vAlign w:val="center"/>
          </w:tcPr>
          <w:p w:rsidR="00EE7D17" w:rsidRDefault="005A37A1">
            <w:pPr>
              <w:autoSpaceDE w:val="0"/>
              <w:autoSpaceDN w:val="0"/>
              <w:adjustRightInd w:val="0"/>
              <w:spacing w:line="480" w:lineRule="auto"/>
              <w:jc w:val="center"/>
              <w:rPr>
                <w:rFonts w:asciiTheme="minorEastAsia" w:eastAsiaTheme="minorEastAsia" w:hAnsiTheme="minorEastAsia" w:cs="Arial"/>
                <w:b/>
                <w:bCs/>
                <w:color w:val="000000"/>
                <w:kern w:val="0"/>
                <w:sz w:val="24"/>
                <w:szCs w:val="24"/>
              </w:rPr>
            </w:pPr>
            <w:r>
              <w:rPr>
                <w:rFonts w:asciiTheme="minorEastAsia" w:eastAsiaTheme="minorEastAsia" w:hAnsiTheme="minorEastAsia" w:cs="Arial" w:hint="eastAsia"/>
                <w:b/>
                <w:bCs/>
                <w:color w:val="000000"/>
                <w:kern w:val="0"/>
                <w:sz w:val="24"/>
                <w:szCs w:val="24"/>
              </w:rPr>
              <w:lastRenderedPageBreak/>
              <w:t>合计</w:t>
            </w:r>
          </w:p>
        </w:tc>
        <w:tc>
          <w:tcPr>
            <w:tcW w:w="7492" w:type="dxa"/>
            <w:gridSpan w:val="4"/>
            <w:vAlign w:val="center"/>
          </w:tcPr>
          <w:p w:rsidR="00EE7D17" w:rsidRDefault="005A37A1" w:rsidP="00C12C5B">
            <w:pPr>
              <w:autoSpaceDE w:val="0"/>
              <w:autoSpaceDN w:val="0"/>
              <w:adjustRightInd w:val="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叁拾</w:t>
            </w:r>
            <w:r>
              <w:rPr>
                <w:rFonts w:asciiTheme="minorEastAsia" w:eastAsiaTheme="minorEastAsia" w:hAnsiTheme="minorEastAsia" w:hint="eastAsia"/>
                <w:color w:val="000000"/>
                <w:sz w:val="24"/>
                <w:szCs w:val="24"/>
              </w:rPr>
              <w:t>万元整</w:t>
            </w:r>
            <w:bookmarkStart w:id="0" w:name="_GoBack"/>
            <w:bookmarkEnd w:id="0"/>
          </w:p>
        </w:tc>
        <w:tc>
          <w:tcPr>
            <w:tcW w:w="1485" w:type="dxa"/>
            <w:vAlign w:val="center"/>
          </w:tcPr>
          <w:p w:rsidR="00EE7D17" w:rsidRDefault="005A37A1" w:rsidP="00C12C5B">
            <w:pPr>
              <w:autoSpaceDE w:val="0"/>
              <w:autoSpaceDN w:val="0"/>
              <w:adjustRightInd w:val="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w:t>
            </w:r>
            <w:r w:rsidR="00C12C5B">
              <w:rPr>
                <w:rFonts w:asciiTheme="minorEastAsia" w:eastAsiaTheme="minorEastAsia" w:hAnsiTheme="minorEastAsia" w:hint="eastAsia"/>
                <w:color w:val="000000"/>
                <w:sz w:val="24"/>
                <w:szCs w:val="24"/>
              </w:rPr>
              <w:t>0</w:t>
            </w:r>
            <w:r>
              <w:rPr>
                <w:rFonts w:asciiTheme="minorEastAsia" w:eastAsiaTheme="minorEastAsia" w:hAnsiTheme="minorEastAsia" w:hint="eastAsia"/>
                <w:color w:val="000000"/>
                <w:sz w:val="24"/>
                <w:szCs w:val="24"/>
              </w:rPr>
              <w:t>0000.00</w:t>
            </w:r>
          </w:p>
        </w:tc>
      </w:tr>
    </w:tbl>
    <w:tbl>
      <w:tblPr>
        <w:tblpPr w:leftFromText="180" w:rightFromText="180" w:vertAnchor="text" w:horzAnchor="page" w:tblpX="714" w:tblpY="85"/>
        <w:tblOverlap w:val="neve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9"/>
        <w:gridCol w:w="7550"/>
      </w:tblGrid>
      <w:tr w:rsidR="00EE7D17">
        <w:trPr>
          <w:trHeight w:val="143"/>
        </w:trPr>
        <w:tc>
          <w:tcPr>
            <w:tcW w:w="10249" w:type="dxa"/>
            <w:gridSpan w:val="2"/>
            <w:vAlign w:val="center"/>
          </w:tcPr>
          <w:p w:rsidR="00EE7D17" w:rsidRDefault="005A37A1">
            <w:pPr>
              <w:rPr>
                <w:rFonts w:ascii="宋体" w:hAnsi="宋体" w:cs="宋体"/>
                <w:bCs/>
                <w:szCs w:val="21"/>
              </w:rPr>
            </w:pPr>
            <w:r>
              <w:rPr>
                <w:rFonts w:ascii="宋体" w:hAnsi="宋体" w:cs="宋体" w:hint="eastAsia"/>
                <w:bCs/>
                <w:szCs w:val="21"/>
              </w:rPr>
              <w:t>商务要求表</w:t>
            </w:r>
          </w:p>
        </w:tc>
      </w:tr>
      <w:tr w:rsidR="00EE7D17">
        <w:trPr>
          <w:trHeight w:val="143"/>
        </w:trPr>
        <w:tc>
          <w:tcPr>
            <w:tcW w:w="2699" w:type="dxa"/>
            <w:tcBorders>
              <w:top w:val="single" w:sz="4" w:space="0" w:color="auto"/>
              <w:left w:val="single" w:sz="4" w:space="0" w:color="auto"/>
              <w:bottom w:val="single" w:sz="4" w:space="0" w:color="auto"/>
              <w:right w:val="single" w:sz="4" w:space="0" w:color="auto"/>
            </w:tcBorders>
            <w:vAlign w:val="center"/>
          </w:tcPr>
          <w:p w:rsidR="00EE7D17" w:rsidRDefault="005A37A1">
            <w:pPr>
              <w:jc w:val="center"/>
              <w:rPr>
                <w:rFonts w:ascii="宋体" w:hAnsi="宋体" w:cs="宋体"/>
                <w:b/>
                <w:color w:val="000000"/>
                <w:szCs w:val="21"/>
                <w:lang/>
              </w:rPr>
            </w:pPr>
            <w:r>
              <w:rPr>
                <w:rFonts w:ascii="宋体" w:hAnsi="宋体" w:hint="eastAsia"/>
                <w:szCs w:val="21"/>
              </w:rPr>
              <w:t>质保期</w:t>
            </w:r>
          </w:p>
        </w:tc>
        <w:tc>
          <w:tcPr>
            <w:tcW w:w="7550" w:type="dxa"/>
            <w:tcBorders>
              <w:top w:val="single" w:sz="4" w:space="0" w:color="auto"/>
              <w:left w:val="single" w:sz="4" w:space="0" w:color="auto"/>
              <w:bottom w:val="single" w:sz="4" w:space="0" w:color="auto"/>
              <w:right w:val="single" w:sz="4" w:space="0" w:color="auto"/>
            </w:tcBorders>
            <w:vAlign w:val="center"/>
          </w:tcPr>
          <w:p w:rsidR="00EE7D17" w:rsidRDefault="005A37A1">
            <w:pPr>
              <w:rPr>
                <w:rFonts w:ascii="宋体" w:hAnsi="宋体" w:cs="宋体"/>
                <w:b/>
                <w:color w:val="000000"/>
                <w:szCs w:val="21"/>
                <w:lang/>
              </w:rPr>
            </w:pPr>
            <w:r>
              <w:rPr>
                <w:rFonts w:ascii="宋体" w:hAnsi="宋体" w:hint="eastAsia"/>
                <w:szCs w:val="21"/>
              </w:rPr>
              <w:t>按国家有关产品“三包”规定执行“三包”，质保期内故障免费上门维修及更换配件。质保期</w:t>
            </w:r>
            <w:r>
              <w:rPr>
                <w:rFonts w:ascii="宋体" w:hAnsi="宋体" w:hint="eastAsia"/>
                <w:szCs w:val="21"/>
              </w:rPr>
              <w:t>1</w:t>
            </w:r>
            <w:r>
              <w:rPr>
                <w:rFonts w:ascii="宋体" w:hAnsi="宋体" w:hint="eastAsia"/>
                <w:szCs w:val="21"/>
              </w:rPr>
              <w:t>年；货物采购需求有单独标明售后要求的，按其执行。要求定期回访，质保期后提供终身维修服务。</w:t>
            </w:r>
          </w:p>
        </w:tc>
      </w:tr>
      <w:tr w:rsidR="00EE7D17">
        <w:trPr>
          <w:trHeight w:val="143"/>
        </w:trPr>
        <w:tc>
          <w:tcPr>
            <w:tcW w:w="2699" w:type="dxa"/>
            <w:tcBorders>
              <w:top w:val="single" w:sz="4" w:space="0" w:color="auto"/>
              <w:left w:val="single" w:sz="4" w:space="0" w:color="auto"/>
              <w:bottom w:val="single" w:sz="4" w:space="0" w:color="auto"/>
              <w:right w:val="single" w:sz="4" w:space="0" w:color="auto"/>
            </w:tcBorders>
            <w:vAlign w:val="center"/>
          </w:tcPr>
          <w:p w:rsidR="00EE7D17" w:rsidRDefault="005A37A1">
            <w:pPr>
              <w:spacing w:line="360" w:lineRule="atLeast"/>
              <w:jc w:val="center"/>
              <w:rPr>
                <w:rFonts w:ascii="宋体" w:hAnsi="宋体"/>
                <w:szCs w:val="21"/>
              </w:rPr>
            </w:pPr>
            <w:r>
              <w:rPr>
                <w:rFonts w:ascii="宋体" w:hAnsi="宋体" w:hint="eastAsia"/>
                <w:szCs w:val="21"/>
              </w:rPr>
              <w:t>售后技术</w:t>
            </w:r>
          </w:p>
          <w:p w:rsidR="00EE7D17" w:rsidRDefault="005A37A1">
            <w:pPr>
              <w:jc w:val="center"/>
              <w:rPr>
                <w:rFonts w:ascii="宋体" w:hAnsi="宋体" w:cs="宋体"/>
                <w:b/>
                <w:color w:val="000000"/>
                <w:szCs w:val="21"/>
                <w:lang/>
              </w:rPr>
            </w:pPr>
            <w:r>
              <w:rPr>
                <w:rFonts w:ascii="宋体" w:hAnsi="宋体" w:hint="eastAsia"/>
                <w:szCs w:val="21"/>
              </w:rPr>
              <w:t>服务要求</w:t>
            </w:r>
          </w:p>
        </w:tc>
        <w:tc>
          <w:tcPr>
            <w:tcW w:w="7550" w:type="dxa"/>
            <w:tcBorders>
              <w:top w:val="single" w:sz="4" w:space="0" w:color="auto"/>
              <w:left w:val="single" w:sz="4" w:space="0" w:color="auto"/>
              <w:bottom w:val="single" w:sz="4" w:space="0" w:color="auto"/>
              <w:right w:val="single" w:sz="4" w:space="0" w:color="auto"/>
            </w:tcBorders>
            <w:vAlign w:val="center"/>
          </w:tcPr>
          <w:p w:rsidR="00EE7D17" w:rsidRDefault="005A37A1">
            <w:pPr>
              <w:spacing w:line="360" w:lineRule="atLeast"/>
              <w:rPr>
                <w:rFonts w:ascii="宋体" w:hAnsi="宋体"/>
                <w:szCs w:val="21"/>
              </w:rPr>
            </w:pPr>
            <w:r>
              <w:rPr>
                <w:rFonts w:ascii="宋体" w:hAnsi="宋体" w:hint="eastAsia"/>
                <w:szCs w:val="21"/>
              </w:rPr>
              <w:t>1</w:t>
            </w:r>
            <w:r>
              <w:rPr>
                <w:rFonts w:ascii="宋体" w:hAnsi="宋体" w:hint="eastAsia"/>
                <w:szCs w:val="21"/>
              </w:rPr>
              <w:t>、免费送货上门，免费安装调试合格，派出有相应资格的技术工程师到达现场负责设备安装调试，直至正常使用。</w:t>
            </w:r>
          </w:p>
          <w:p w:rsidR="00EE7D17" w:rsidRDefault="005A37A1">
            <w:pPr>
              <w:spacing w:line="360" w:lineRule="atLeast"/>
              <w:rPr>
                <w:rFonts w:ascii="宋体" w:hAnsi="宋体"/>
                <w:szCs w:val="21"/>
              </w:rPr>
            </w:pPr>
            <w:r>
              <w:rPr>
                <w:rFonts w:ascii="宋体" w:hAnsi="宋体" w:hint="eastAsia"/>
                <w:szCs w:val="21"/>
              </w:rPr>
              <w:t>2</w:t>
            </w:r>
            <w:r>
              <w:rPr>
                <w:rFonts w:ascii="宋体" w:hAnsi="宋体" w:hint="eastAsia"/>
                <w:szCs w:val="21"/>
              </w:rPr>
              <w:t>、竞标人负责做好中标产品使用的技术培训工作，免费培训</w:t>
            </w:r>
            <w:r>
              <w:rPr>
                <w:rFonts w:ascii="宋体" w:hAnsi="宋体" w:hint="eastAsia"/>
                <w:szCs w:val="21"/>
              </w:rPr>
              <w:t>3-6</w:t>
            </w:r>
            <w:r>
              <w:rPr>
                <w:rFonts w:ascii="宋体" w:hAnsi="宋体" w:hint="eastAsia"/>
                <w:szCs w:val="21"/>
              </w:rPr>
              <w:t>名熟练使用人员，培训的所有相关费用由竞标人负责</w:t>
            </w:r>
            <w:r>
              <w:rPr>
                <w:rFonts w:ascii="宋体" w:hAnsi="宋体"/>
                <w:szCs w:val="21"/>
              </w:rPr>
              <w:t>。</w:t>
            </w:r>
            <w:r>
              <w:rPr>
                <w:rFonts w:ascii="宋体" w:hAnsi="宋体" w:hint="eastAsia"/>
                <w:szCs w:val="21"/>
              </w:rPr>
              <w:t xml:space="preserve"> </w:t>
            </w:r>
          </w:p>
          <w:p w:rsidR="00EE7D17" w:rsidRDefault="005A37A1">
            <w:pPr>
              <w:spacing w:line="340" w:lineRule="exact"/>
              <w:rPr>
                <w:rFonts w:ascii="宋体" w:hAnsi="宋体"/>
                <w:szCs w:val="21"/>
              </w:rPr>
            </w:pPr>
            <w:r>
              <w:rPr>
                <w:rFonts w:ascii="宋体" w:hAnsi="宋体" w:hint="eastAsia"/>
                <w:szCs w:val="21"/>
              </w:rPr>
              <w:t>3</w:t>
            </w:r>
            <w:r>
              <w:rPr>
                <w:rFonts w:ascii="宋体" w:hAnsi="宋体" w:hint="eastAsia"/>
                <w:szCs w:val="21"/>
              </w:rPr>
              <w:t>、成交供应商必须提供设备安装、布线以及测试服务。任何测试须使整个系统完整通过并顺利运行，否则不予验收，由此产生的损失由竞标人承担。</w:t>
            </w:r>
          </w:p>
          <w:p w:rsidR="00EE7D17" w:rsidRDefault="005A37A1">
            <w:pPr>
              <w:spacing w:line="360" w:lineRule="atLeast"/>
              <w:rPr>
                <w:rFonts w:ascii="宋体" w:hAnsi="宋体"/>
                <w:szCs w:val="21"/>
              </w:rPr>
            </w:pPr>
            <w:r>
              <w:rPr>
                <w:rFonts w:ascii="宋体" w:hAnsi="宋体" w:hint="eastAsia"/>
                <w:szCs w:val="21"/>
              </w:rPr>
              <w:t>4.</w:t>
            </w:r>
            <w:r>
              <w:rPr>
                <w:rFonts w:ascii="宋体" w:hAnsi="宋体" w:hint="eastAsia"/>
                <w:szCs w:val="21"/>
              </w:rPr>
              <w:t>竞标人必须在南宁市设有售后服务点或办事处，</w:t>
            </w:r>
            <w:r>
              <w:rPr>
                <w:rFonts w:ascii="宋体" w:hAnsi="宋体" w:hint="eastAsia"/>
              </w:rPr>
              <w:t>以便能及时提供本地化服务（（中标人签订中标合同时需提供本地注册证明材料、联系人、地址、联系电话等信息否则不予签订合同）。同时</w:t>
            </w:r>
            <w:r>
              <w:rPr>
                <w:rFonts w:ascii="宋体" w:hAnsi="宋体" w:hint="eastAsia"/>
                <w:szCs w:val="21"/>
              </w:rPr>
              <w:t>设立维护电话，</w:t>
            </w:r>
            <w:r>
              <w:rPr>
                <w:rFonts w:ascii="宋体" w:hAnsi="宋体" w:hint="eastAsia"/>
                <w:szCs w:val="21"/>
              </w:rPr>
              <w:t xml:space="preserve"> 24</w:t>
            </w:r>
            <w:r>
              <w:rPr>
                <w:rFonts w:ascii="宋体" w:hAnsi="宋体" w:hint="eastAsia"/>
                <w:szCs w:val="21"/>
              </w:rPr>
              <w:t>小时响应，</w:t>
            </w:r>
            <w:r>
              <w:rPr>
                <w:rFonts w:ascii="宋体" w:hAnsi="宋体" w:cs="宋体" w:hint="eastAsia"/>
              </w:rPr>
              <w:t>接到故障通知后，</w:t>
            </w:r>
            <w:r>
              <w:rPr>
                <w:rFonts w:ascii="宋体" w:hAnsi="宋体" w:hint="eastAsia"/>
                <w:szCs w:val="21"/>
              </w:rPr>
              <w:t>必须在</w:t>
            </w:r>
            <w:r>
              <w:rPr>
                <w:rFonts w:ascii="宋体" w:hAnsi="宋体" w:hint="eastAsia"/>
                <w:szCs w:val="21"/>
              </w:rPr>
              <w:t>30</w:t>
            </w:r>
            <w:r>
              <w:rPr>
                <w:rFonts w:ascii="宋体" w:hAnsi="宋体" w:hint="eastAsia"/>
                <w:szCs w:val="21"/>
              </w:rPr>
              <w:t>分钟内响应，</w:t>
            </w:r>
            <w:r>
              <w:rPr>
                <w:rFonts w:ascii="宋体" w:hAnsi="宋体" w:hint="eastAsia"/>
                <w:szCs w:val="21"/>
              </w:rPr>
              <w:t>4</w:t>
            </w:r>
            <w:r>
              <w:rPr>
                <w:rFonts w:ascii="宋体" w:hAnsi="宋体" w:hint="eastAsia"/>
                <w:szCs w:val="21"/>
              </w:rPr>
              <w:t>小时内给予修复</w:t>
            </w:r>
            <w:r>
              <w:rPr>
                <w:rFonts w:ascii="宋体" w:hAnsi="宋体" w:cs="宋体" w:hint="eastAsia"/>
              </w:rPr>
              <w:t>。</w:t>
            </w:r>
            <w:r>
              <w:rPr>
                <w:rFonts w:ascii="宋体" w:hAnsi="宋体" w:hint="eastAsia"/>
                <w:szCs w:val="21"/>
              </w:rPr>
              <w:t>设备发生故障时，成交供应商免费进行设备的维护或提供备用设备更换，设备必须保证同型号或相近型号、性能优于原型号的设备，更换过</w:t>
            </w:r>
            <w:r>
              <w:rPr>
                <w:rFonts w:ascii="宋体" w:hAnsi="宋体" w:hint="eastAsia"/>
                <w:szCs w:val="21"/>
              </w:rPr>
              <w:t>程必须保证系统平滑过渡运行。</w:t>
            </w:r>
          </w:p>
          <w:p w:rsidR="00EE7D17" w:rsidRDefault="005A37A1">
            <w:pPr>
              <w:spacing w:line="360" w:lineRule="atLeast"/>
              <w:rPr>
                <w:rFonts w:ascii="宋体" w:hAnsi="宋体" w:cs="宋体"/>
                <w:b/>
                <w:color w:val="000000"/>
                <w:szCs w:val="21"/>
                <w:lang/>
              </w:rPr>
            </w:pPr>
            <w:r>
              <w:rPr>
                <w:rFonts w:ascii="宋体" w:hAnsi="宋体" w:hint="eastAsia"/>
                <w:szCs w:val="21"/>
              </w:rPr>
              <w:t>5.</w:t>
            </w:r>
            <w:r>
              <w:rPr>
                <w:rFonts w:ascii="宋体" w:hAnsi="宋体" w:hint="eastAsia"/>
                <w:szCs w:val="21"/>
              </w:rPr>
              <w:t>其余按厂家承诺进行。</w:t>
            </w:r>
          </w:p>
        </w:tc>
      </w:tr>
      <w:tr w:rsidR="00EE7D17">
        <w:trPr>
          <w:trHeight w:val="143"/>
        </w:trPr>
        <w:tc>
          <w:tcPr>
            <w:tcW w:w="2699" w:type="dxa"/>
            <w:tcBorders>
              <w:top w:val="single" w:sz="4" w:space="0" w:color="auto"/>
              <w:left w:val="single" w:sz="4" w:space="0" w:color="auto"/>
              <w:bottom w:val="single" w:sz="4" w:space="0" w:color="auto"/>
              <w:right w:val="single" w:sz="4" w:space="0" w:color="auto"/>
            </w:tcBorders>
            <w:vAlign w:val="center"/>
          </w:tcPr>
          <w:p w:rsidR="00EE7D17" w:rsidRDefault="005A37A1">
            <w:pPr>
              <w:jc w:val="center"/>
              <w:rPr>
                <w:rFonts w:ascii="宋体" w:hAnsi="宋体" w:cs="宋体"/>
                <w:b/>
                <w:color w:val="000000"/>
                <w:szCs w:val="21"/>
                <w:lang/>
              </w:rPr>
            </w:pPr>
            <w:r>
              <w:rPr>
                <w:rFonts w:ascii="宋体" w:hAnsi="宋体" w:cs="宋体" w:hint="eastAsia"/>
                <w:szCs w:val="21"/>
                <w:lang w:val="zh-CN"/>
              </w:rPr>
              <w:t>其他要求</w:t>
            </w:r>
          </w:p>
        </w:tc>
        <w:tc>
          <w:tcPr>
            <w:tcW w:w="7550" w:type="dxa"/>
            <w:tcBorders>
              <w:top w:val="single" w:sz="4" w:space="0" w:color="auto"/>
              <w:left w:val="single" w:sz="4" w:space="0" w:color="auto"/>
              <w:bottom w:val="single" w:sz="4" w:space="0" w:color="auto"/>
              <w:right w:val="single" w:sz="4" w:space="0" w:color="auto"/>
            </w:tcBorders>
            <w:vAlign w:val="center"/>
          </w:tcPr>
          <w:p w:rsidR="00EE7D17" w:rsidRDefault="005A37A1">
            <w:pPr>
              <w:spacing w:line="340" w:lineRule="exact"/>
              <w:rPr>
                <w:rFonts w:ascii="宋体" w:hAnsi="宋体"/>
                <w:szCs w:val="21"/>
              </w:rPr>
            </w:pPr>
            <w:r>
              <w:rPr>
                <w:rFonts w:ascii="宋体" w:hAnsi="宋体" w:hint="eastAsia"/>
                <w:szCs w:val="21"/>
              </w:rPr>
              <w:t>1</w:t>
            </w:r>
            <w:r>
              <w:rPr>
                <w:rFonts w:ascii="宋体" w:hAnsi="宋体" w:hint="eastAsia"/>
                <w:szCs w:val="21"/>
              </w:rPr>
              <w:t>、★为确保采购人的合法权益，招标文件要求的成交人必须配合采购人进行测试，采购人将对所提供产品参数的真实性和实际效果进行验证，通过测试方可供货。在测试过程中如发现有虚假应标行为的，采购人将不予签订合同，并通报</w:t>
            </w:r>
            <w:proofErr w:type="gramStart"/>
            <w:r>
              <w:rPr>
                <w:rFonts w:ascii="宋体" w:hAnsi="宋体" w:hint="eastAsia"/>
                <w:szCs w:val="21"/>
              </w:rPr>
              <w:t>区政采中心</w:t>
            </w:r>
            <w:proofErr w:type="gramEnd"/>
            <w:r>
              <w:rPr>
                <w:rFonts w:ascii="宋体" w:hAnsi="宋体" w:hint="eastAsia"/>
                <w:szCs w:val="21"/>
              </w:rPr>
              <w:t>。</w:t>
            </w:r>
          </w:p>
          <w:p w:rsidR="00EE7D17" w:rsidRDefault="005A37A1">
            <w:pPr>
              <w:spacing w:line="360" w:lineRule="atLeast"/>
              <w:rPr>
                <w:rFonts w:ascii="宋体" w:hAnsi="宋体"/>
                <w:szCs w:val="21"/>
              </w:rPr>
            </w:pPr>
            <w:r>
              <w:rPr>
                <w:rFonts w:ascii="宋体" w:hAnsi="宋体" w:hint="eastAsia"/>
                <w:szCs w:val="21"/>
              </w:rPr>
              <w:t>2</w:t>
            </w:r>
            <w:r>
              <w:rPr>
                <w:rFonts w:ascii="宋体" w:hAnsi="宋体" w:hint="eastAsia"/>
                <w:szCs w:val="21"/>
              </w:rPr>
              <w:t>、★必须符合竞标技术参数的标准，一旦发现与招标参数不符，即使设备已交付使用，采购人有权中止合同，无条件退货，且成交人需赔偿采购人的相关损失。</w:t>
            </w:r>
          </w:p>
          <w:p w:rsidR="00EE7D17" w:rsidRDefault="005A37A1">
            <w:pPr>
              <w:rPr>
                <w:rFonts w:ascii="宋体" w:hAnsi="宋体" w:cs="宋体"/>
                <w:bCs/>
              </w:rPr>
            </w:pPr>
            <w:r>
              <w:rPr>
                <w:rFonts w:ascii="宋体" w:hAnsi="宋体" w:cs="宋体"/>
                <w:bCs/>
              </w:rPr>
              <w:t>3</w:t>
            </w:r>
            <w:r>
              <w:rPr>
                <w:rFonts w:ascii="宋体" w:hAnsi="宋体" w:cs="宋体" w:hint="eastAsia"/>
                <w:bCs/>
              </w:rPr>
              <w:t>、</w:t>
            </w:r>
            <w:r>
              <w:rPr>
                <w:rFonts w:ascii="宋体" w:hAnsi="宋体" w:hint="eastAsia"/>
                <w:bCs/>
                <w:szCs w:val="21"/>
              </w:rPr>
              <w:t>★</w:t>
            </w:r>
            <w:r>
              <w:rPr>
                <w:rFonts w:ascii="宋体" w:hAnsi="宋体" w:cs="宋体" w:hint="eastAsia"/>
                <w:bCs/>
              </w:rPr>
              <w:t>本</w:t>
            </w:r>
            <w:r>
              <w:rPr>
                <w:rFonts w:ascii="宋体" w:hAnsi="宋体" w:cs="宋体"/>
                <w:bCs/>
              </w:rPr>
              <w:t>项目采购需求中</w:t>
            </w:r>
            <w:r>
              <w:rPr>
                <w:rFonts w:ascii="宋体" w:hAnsi="宋体" w:cs="宋体" w:hint="eastAsia"/>
                <w:bCs/>
              </w:rPr>
              <w:t>带★号的内容为实质性要求，供应商必须能够实质性满足，否则报价无效。</w:t>
            </w:r>
          </w:p>
          <w:p w:rsidR="00EE7D17" w:rsidRDefault="00EE7D17">
            <w:pPr>
              <w:rPr>
                <w:rFonts w:ascii="宋体" w:hAnsi="宋体" w:cs="宋体"/>
                <w:color w:val="000000"/>
                <w:szCs w:val="21"/>
                <w:lang/>
              </w:rPr>
            </w:pPr>
          </w:p>
        </w:tc>
      </w:tr>
      <w:tr w:rsidR="00EE7D17">
        <w:trPr>
          <w:trHeight w:val="143"/>
        </w:trPr>
        <w:tc>
          <w:tcPr>
            <w:tcW w:w="2699" w:type="dxa"/>
            <w:tcBorders>
              <w:top w:val="single" w:sz="4" w:space="0" w:color="auto"/>
              <w:left w:val="single" w:sz="4" w:space="0" w:color="auto"/>
              <w:bottom w:val="single" w:sz="4" w:space="0" w:color="auto"/>
              <w:right w:val="single" w:sz="4" w:space="0" w:color="auto"/>
            </w:tcBorders>
            <w:vAlign w:val="center"/>
          </w:tcPr>
          <w:p w:rsidR="00EE7D17" w:rsidRDefault="005A37A1">
            <w:pPr>
              <w:jc w:val="center"/>
              <w:rPr>
                <w:rFonts w:ascii="宋体" w:hAnsi="宋体" w:cs="宋体"/>
                <w:b/>
                <w:color w:val="000000"/>
                <w:szCs w:val="21"/>
                <w:lang/>
              </w:rPr>
            </w:pPr>
            <w:r>
              <w:rPr>
                <w:rFonts w:ascii="宋体" w:hAnsi="宋体" w:hint="eastAsia"/>
                <w:szCs w:val="21"/>
              </w:rPr>
              <w:t>交货时间及地点</w:t>
            </w:r>
          </w:p>
        </w:tc>
        <w:tc>
          <w:tcPr>
            <w:tcW w:w="7550" w:type="dxa"/>
            <w:tcBorders>
              <w:top w:val="single" w:sz="4" w:space="0" w:color="auto"/>
              <w:left w:val="single" w:sz="4" w:space="0" w:color="auto"/>
              <w:bottom w:val="single" w:sz="4" w:space="0" w:color="auto"/>
              <w:right w:val="single" w:sz="4" w:space="0" w:color="auto"/>
            </w:tcBorders>
            <w:vAlign w:val="center"/>
          </w:tcPr>
          <w:p w:rsidR="00EE7D17" w:rsidRDefault="005A37A1">
            <w:pPr>
              <w:spacing w:line="360" w:lineRule="atLeast"/>
              <w:rPr>
                <w:rFonts w:ascii="宋体" w:hAnsi="宋体"/>
                <w:szCs w:val="21"/>
              </w:rPr>
            </w:pPr>
            <w:r>
              <w:rPr>
                <w:rFonts w:ascii="宋体" w:hAnsi="宋体" w:hint="eastAsia"/>
                <w:szCs w:val="21"/>
              </w:rPr>
              <w:t>1</w:t>
            </w:r>
            <w:r>
              <w:rPr>
                <w:rFonts w:ascii="宋体" w:hAnsi="宋体" w:hint="eastAsia"/>
                <w:szCs w:val="21"/>
              </w:rPr>
              <w:t>、交货时间</w:t>
            </w:r>
            <w:r>
              <w:rPr>
                <w:rFonts w:ascii="宋体" w:hAnsi="宋体" w:hint="eastAsia"/>
                <w:bCs/>
                <w:szCs w:val="21"/>
              </w:rPr>
              <w:t>：自合同签订之日起</w:t>
            </w:r>
            <w:r>
              <w:rPr>
                <w:rFonts w:ascii="宋体" w:hAnsi="宋体" w:hint="eastAsia"/>
                <w:bCs/>
                <w:szCs w:val="21"/>
              </w:rPr>
              <w:t xml:space="preserve"> </w:t>
            </w:r>
            <w:r>
              <w:rPr>
                <w:rFonts w:ascii="宋体" w:hAnsi="宋体"/>
                <w:bCs/>
                <w:szCs w:val="21"/>
              </w:rPr>
              <w:t>10</w:t>
            </w:r>
            <w:r>
              <w:rPr>
                <w:rFonts w:ascii="宋体" w:hAnsi="宋体" w:hint="eastAsia"/>
                <w:bCs/>
                <w:szCs w:val="21"/>
              </w:rPr>
              <w:t xml:space="preserve"> </w:t>
            </w:r>
            <w:r>
              <w:rPr>
                <w:rFonts w:ascii="宋体" w:hAnsi="宋体" w:hint="eastAsia"/>
                <w:bCs/>
                <w:szCs w:val="21"/>
              </w:rPr>
              <w:t>日内</w:t>
            </w:r>
          </w:p>
          <w:p w:rsidR="00EE7D17" w:rsidRDefault="005A37A1">
            <w:pPr>
              <w:rPr>
                <w:rFonts w:ascii="宋体" w:hAnsi="宋体" w:cs="宋体"/>
                <w:b/>
                <w:color w:val="000000"/>
                <w:szCs w:val="21"/>
                <w:lang/>
              </w:rPr>
            </w:pPr>
            <w:r>
              <w:rPr>
                <w:rFonts w:ascii="宋体" w:hAnsi="宋体" w:hint="eastAsia"/>
                <w:szCs w:val="21"/>
              </w:rPr>
              <w:t>2</w:t>
            </w:r>
            <w:r>
              <w:rPr>
                <w:rFonts w:ascii="宋体" w:hAnsi="宋体" w:hint="eastAsia"/>
                <w:szCs w:val="21"/>
              </w:rPr>
              <w:t>、交货地点：</w:t>
            </w:r>
            <w:r>
              <w:rPr>
                <w:rFonts w:ascii="宋体" w:hAnsi="宋体" w:hint="eastAsia"/>
                <w:bCs/>
                <w:szCs w:val="21"/>
              </w:rPr>
              <w:t>广西南宁市（采购人指定地点）</w:t>
            </w:r>
          </w:p>
        </w:tc>
      </w:tr>
      <w:tr w:rsidR="00EE7D17">
        <w:trPr>
          <w:trHeight w:val="143"/>
        </w:trPr>
        <w:tc>
          <w:tcPr>
            <w:tcW w:w="2699" w:type="dxa"/>
            <w:tcBorders>
              <w:top w:val="single" w:sz="4" w:space="0" w:color="auto"/>
              <w:left w:val="single" w:sz="4" w:space="0" w:color="auto"/>
              <w:bottom w:val="single" w:sz="4" w:space="0" w:color="auto"/>
              <w:right w:val="single" w:sz="4" w:space="0" w:color="auto"/>
            </w:tcBorders>
            <w:vAlign w:val="center"/>
          </w:tcPr>
          <w:p w:rsidR="00EE7D17" w:rsidRDefault="005A37A1">
            <w:pPr>
              <w:jc w:val="center"/>
              <w:rPr>
                <w:rFonts w:ascii="宋体" w:hAnsi="宋体" w:cs="宋体"/>
                <w:b/>
                <w:color w:val="000000"/>
                <w:szCs w:val="21"/>
                <w:lang/>
              </w:rPr>
            </w:pPr>
            <w:r>
              <w:rPr>
                <w:rFonts w:ascii="宋体" w:hAnsi="宋体" w:hint="eastAsia"/>
                <w:szCs w:val="21"/>
              </w:rPr>
              <w:t>付款条件</w:t>
            </w:r>
          </w:p>
        </w:tc>
        <w:tc>
          <w:tcPr>
            <w:tcW w:w="7550" w:type="dxa"/>
            <w:tcBorders>
              <w:top w:val="single" w:sz="4" w:space="0" w:color="auto"/>
              <w:left w:val="single" w:sz="4" w:space="0" w:color="auto"/>
              <w:bottom w:val="single" w:sz="4" w:space="0" w:color="auto"/>
              <w:right w:val="single" w:sz="4" w:space="0" w:color="auto"/>
            </w:tcBorders>
            <w:vAlign w:val="center"/>
          </w:tcPr>
          <w:p w:rsidR="00EE7D17" w:rsidRDefault="005A37A1">
            <w:pPr>
              <w:rPr>
                <w:rFonts w:ascii="宋体" w:hAnsi="宋体" w:cs="宋体"/>
                <w:b/>
                <w:color w:val="000000"/>
                <w:szCs w:val="21"/>
                <w:lang/>
              </w:rPr>
            </w:pPr>
            <w:r>
              <w:rPr>
                <w:rFonts w:ascii="宋体" w:hAnsi="宋体" w:hint="eastAsia"/>
                <w:szCs w:val="21"/>
              </w:rPr>
              <w:t>严格按照招标参数验收，所有参数满足并正常使用及验收合格后，一次性付清。</w:t>
            </w:r>
          </w:p>
        </w:tc>
      </w:tr>
    </w:tbl>
    <w:p w:rsidR="00EE7D17" w:rsidRDefault="00EE7D17">
      <w:pPr>
        <w:tabs>
          <w:tab w:val="left" w:pos="3165"/>
        </w:tabs>
      </w:pPr>
    </w:p>
    <w:p w:rsidR="00EE7D17" w:rsidRDefault="00EE7D17">
      <w:pPr>
        <w:tabs>
          <w:tab w:val="left" w:pos="3165"/>
        </w:tabs>
      </w:pPr>
    </w:p>
    <w:sectPr w:rsidR="00EE7D17" w:rsidSect="00EE7D17">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7A1" w:rsidRDefault="005A37A1" w:rsidP="00C12C5B">
      <w:r>
        <w:separator/>
      </w:r>
    </w:p>
  </w:endnote>
  <w:endnote w:type="continuationSeparator" w:id="0">
    <w:p w:rsidR="005A37A1" w:rsidRDefault="005A37A1" w:rsidP="00C12C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P Simplified Light">
    <w:altName w:val="Segoe Script"/>
    <w:charset w:val="00"/>
    <w:family w:val="swiss"/>
    <w:pitch w:val="default"/>
    <w:sig w:usb0="00000000" w:usb1="00000000" w:usb2="00000000" w:usb3="00000000" w:csb0="20000093" w:csb1="00000000"/>
  </w:font>
  <w:font w:name="Arial">
    <w:panose1 w:val="020B0604020202020204"/>
    <w:charset w:val="00"/>
    <w:family w:val="swiss"/>
    <w:pitch w:val="variable"/>
    <w:sig w:usb0="E0002AFF" w:usb1="C0007843" w:usb2="00000009" w:usb3="00000000" w:csb0="000001FF" w:csb1="00000000"/>
  </w:font>
  <w:font w:name="HPSimplified-Light">
    <w:altName w:val="Arial"/>
    <w:charset w:val="00"/>
    <w:family w:val="swiss"/>
    <w:pitch w:val="default"/>
    <w:sig w:usb0="00000000" w:usb1="00000000" w:usb2="00000010" w:usb3="00000000" w:csb0="00040001" w:csb1="00000000"/>
  </w:font>
  <w:font w:name="HPSimplifiedHans-Light">
    <w:altName w:val="宋体"/>
    <w:charset w:val="86"/>
    <w:family w:val="auto"/>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7A1" w:rsidRDefault="005A37A1" w:rsidP="00C12C5B">
      <w:r>
        <w:separator/>
      </w:r>
    </w:p>
  </w:footnote>
  <w:footnote w:type="continuationSeparator" w:id="0">
    <w:p w:rsidR="005A37A1" w:rsidRDefault="005A37A1" w:rsidP="00C12C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465017"/>
    <w:rsid w:val="0000198E"/>
    <w:rsid w:val="00022997"/>
    <w:rsid w:val="00031AA5"/>
    <w:rsid w:val="000424ED"/>
    <w:rsid w:val="00054D4F"/>
    <w:rsid w:val="00057D25"/>
    <w:rsid w:val="00072FFE"/>
    <w:rsid w:val="00096203"/>
    <w:rsid w:val="00096AD9"/>
    <w:rsid w:val="000A202C"/>
    <w:rsid w:val="000B46F7"/>
    <w:rsid w:val="000D544C"/>
    <w:rsid w:val="000D7AB6"/>
    <w:rsid w:val="00117BD5"/>
    <w:rsid w:val="001409FF"/>
    <w:rsid w:val="00187441"/>
    <w:rsid w:val="00187B8F"/>
    <w:rsid w:val="001B41FF"/>
    <w:rsid w:val="001B46AE"/>
    <w:rsid w:val="001C6DDB"/>
    <w:rsid w:val="001D295F"/>
    <w:rsid w:val="001F5C6F"/>
    <w:rsid w:val="00213E24"/>
    <w:rsid w:val="00226CAA"/>
    <w:rsid w:val="0024790B"/>
    <w:rsid w:val="002532CD"/>
    <w:rsid w:val="0026712E"/>
    <w:rsid w:val="0027069B"/>
    <w:rsid w:val="00294F23"/>
    <w:rsid w:val="002E483C"/>
    <w:rsid w:val="00312762"/>
    <w:rsid w:val="003768D1"/>
    <w:rsid w:val="003859E6"/>
    <w:rsid w:val="00393DF9"/>
    <w:rsid w:val="003B7A56"/>
    <w:rsid w:val="003C417F"/>
    <w:rsid w:val="003F2FA8"/>
    <w:rsid w:val="00417C8D"/>
    <w:rsid w:val="00421CEA"/>
    <w:rsid w:val="00423C1D"/>
    <w:rsid w:val="004314A9"/>
    <w:rsid w:val="00465017"/>
    <w:rsid w:val="00474D2C"/>
    <w:rsid w:val="004918A2"/>
    <w:rsid w:val="004A0371"/>
    <w:rsid w:val="004A752D"/>
    <w:rsid w:val="004C5C3F"/>
    <w:rsid w:val="004D3C34"/>
    <w:rsid w:val="004D71D1"/>
    <w:rsid w:val="005025E0"/>
    <w:rsid w:val="00506C7C"/>
    <w:rsid w:val="005226C8"/>
    <w:rsid w:val="005235F0"/>
    <w:rsid w:val="00530047"/>
    <w:rsid w:val="005539BF"/>
    <w:rsid w:val="00563B5E"/>
    <w:rsid w:val="0057032E"/>
    <w:rsid w:val="00574D8B"/>
    <w:rsid w:val="00591205"/>
    <w:rsid w:val="005A37A1"/>
    <w:rsid w:val="005A4517"/>
    <w:rsid w:val="005B248C"/>
    <w:rsid w:val="005D3E12"/>
    <w:rsid w:val="006114EA"/>
    <w:rsid w:val="00620D1B"/>
    <w:rsid w:val="006F06C9"/>
    <w:rsid w:val="006F7907"/>
    <w:rsid w:val="0072504E"/>
    <w:rsid w:val="00726773"/>
    <w:rsid w:val="00772E1F"/>
    <w:rsid w:val="00776A62"/>
    <w:rsid w:val="007931B9"/>
    <w:rsid w:val="007932D6"/>
    <w:rsid w:val="007A7150"/>
    <w:rsid w:val="007D0BE7"/>
    <w:rsid w:val="00804A1A"/>
    <w:rsid w:val="00834437"/>
    <w:rsid w:val="008655B8"/>
    <w:rsid w:val="00874303"/>
    <w:rsid w:val="008A4670"/>
    <w:rsid w:val="008B4418"/>
    <w:rsid w:val="008B48AA"/>
    <w:rsid w:val="008F225E"/>
    <w:rsid w:val="00905B95"/>
    <w:rsid w:val="00905CB7"/>
    <w:rsid w:val="00945045"/>
    <w:rsid w:val="00955C4F"/>
    <w:rsid w:val="0096687F"/>
    <w:rsid w:val="009A3AE8"/>
    <w:rsid w:val="009B17FB"/>
    <w:rsid w:val="009B1C0A"/>
    <w:rsid w:val="009B6113"/>
    <w:rsid w:val="009D6431"/>
    <w:rsid w:val="00A22A54"/>
    <w:rsid w:val="00A272A3"/>
    <w:rsid w:val="00A30400"/>
    <w:rsid w:val="00A34BB5"/>
    <w:rsid w:val="00A400B3"/>
    <w:rsid w:val="00A6082E"/>
    <w:rsid w:val="00A74A95"/>
    <w:rsid w:val="00A80321"/>
    <w:rsid w:val="00A8130F"/>
    <w:rsid w:val="00AA3938"/>
    <w:rsid w:val="00AB0AAD"/>
    <w:rsid w:val="00AD3BB6"/>
    <w:rsid w:val="00AF5FA8"/>
    <w:rsid w:val="00B030D8"/>
    <w:rsid w:val="00B37BF7"/>
    <w:rsid w:val="00B66EF5"/>
    <w:rsid w:val="00BA1DD4"/>
    <w:rsid w:val="00BB797E"/>
    <w:rsid w:val="00BC3FC0"/>
    <w:rsid w:val="00C12C5B"/>
    <w:rsid w:val="00C133D8"/>
    <w:rsid w:val="00C16AC9"/>
    <w:rsid w:val="00C20066"/>
    <w:rsid w:val="00C23906"/>
    <w:rsid w:val="00C70BA4"/>
    <w:rsid w:val="00C7650E"/>
    <w:rsid w:val="00CC049E"/>
    <w:rsid w:val="00CC37C4"/>
    <w:rsid w:val="00CD4829"/>
    <w:rsid w:val="00CE5C37"/>
    <w:rsid w:val="00D2511E"/>
    <w:rsid w:val="00D36274"/>
    <w:rsid w:val="00D439AB"/>
    <w:rsid w:val="00D50174"/>
    <w:rsid w:val="00D6649B"/>
    <w:rsid w:val="00D8709F"/>
    <w:rsid w:val="00D93B51"/>
    <w:rsid w:val="00DB12CD"/>
    <w:rsid w:val="00DC7E40"/>
    <w:rsid w:val="00DE11FF"/>
    <w:rsid w:val="00DE3747"/>
    <w:rsid w:val="00DE3CE8"/>
    <w:rsid w:val="00E05478"/>
    <w:rsid w:val="00E21C73"/>
    <w:rsid w:val="00E238C7"/>
    <w:rsid w:val="00E47857"/>
    <w:rsid w:val="00E57EEF"/>
    <w:rsid w:val="00E73A1D"/>
    <w:rsid w:val="00E76FB1"/>
    <w:rsid w:val="00E8457A"/>
    <w:rsid w:val="00E8532D"/>
    <w:rsid w:val="00E90087"/>
    <w:rsid w:val="00EB4065"/>
    <w:rsid w:val="00EB79F3"/>
    <w:rsid w:val="00EC4B7C"/>
    <w:rsid w:val="00EE3B7D"/>
    <w:rsid w:val="00EE7D17"/>
    <w:rsid w:val="00F0423F"/>
    <w:rsid w:val="00F04E92"/>
    <w:rsid w:val="00F056A7"/>
    <w:rsid w:val="00F12024"/>
    <w:rsid w:val="00F21585"/>
    <w:rsid w:val="00F33B03"/>
    <w:rsid w:val="00F53965"/>
    <w:rsid w:val="00FC3DFE"/>
    <w:rsid w:val="00FD1F6E"/>
    <w:rsid w:val="00FE3E3B"/>
    <w:rsid w:val="00FF264B"/>
    <w:rsid w:val="12D32D3E"/>
    <w:rsid w:val="3CB55521"/>
    <w:rsid w:val="4A4F6D1B"/>
    <w:rsid w:val="50C31617"/>
    <w:rsid w:val="631E0F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17"/>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E7D17"/>
    <w:pPr>
      <w:tabs>
        <w:tab w:val="center" w:pos="4320"/>
        <w:tab w:val="right" w:pos="8640"/>
      </w:tabs>
    </w:pPr>
  </w:style>
  <w:style w:type="paragraph" w:styleId="a4">
    <w:name w:val="header"/>
    <w:basedOn w:val="a"/>
    <w:link w:val="Char0"/>
    <w:uiPriority w:val="99"/>
    <w:unhideWhenUsed/>
    <w:qFormat/>
    <w:rsid w:val="00EE7D17"/>
    <w:pPr>
      <w:tabs>
        <w:tab w:val="center" w:pos="4320"/>
        <w:tab w:val="right" w:pos="8640"/>
      </w:tabs>
    </w:pPr>
  </w:style>
  <w:style w:type="character" w:customStyle="1" w:styleId="Char0">
    <w:name w:val="页眉 Char"/>
    <w:basedOn w:val="a0"/>
    <w:link w:val="a4"/>
    <w:uiPriority w:val="99"/>
    <w:qFormat/>
    <w:rsid w:val="00EE7D17"/>
    <w:rPr>
      <w:rFonts w:ascii="Calibri" w:eastAsia="宋体" w:hAnsi="Calibri" w:cs="Times New Roman"/>
      <w:kern w:val="2"/>
      <w:sz w:val="21"/>
    </w:rPr>
  </w:style>
  <w:style w:type="character" w:customStyle="1" w:styleId="Char">
    <w:name w:val="页脚 Char"/>
    <w:basedOn w:val="a0"/>
    <w:link w:val="a3"/>
    <w:uiPriority w:val="99"/>
    <w:qFormat/>
    <w:rsid w:val="00EE7D17"/>
    <w:rPr>
      <w:rFonts w:ascii="Calibri" w:eastAsia="宋体" w:hAnsi="Calibri" w:cs="Times New Roman"/>
      <w:kern w:val="2"/>
      <w:sz w:val="21"/>
    </w:rPr>
  </w:style>
  <w:style w:type="paragraph" w:styleId="a5">
    <w:name w:val="List Paragraph"/>
    <w:basedOn w:val="a"/>
    <w:uiPriority w:val="34"/>
    <w:qFormat/>
    <w:rsid w:val="00EE7D17"/>
    <w:pPr>
      <w:widowControl/>
      <w:ind w:firstLineChars="200" w:firstLine="420"/>
      <w:jc w:val="left"/>
    </w:pPr>
    <w:rPr>
      <w:rFonts w:cs="Calibri"/>
      <w:kern w:val="0"/>
      <w:sz w:val="22"/>
    </w:rPr>
  </w:style>
  <w:style w:type="character" w:customStyle="1" w:styleId="A00">
    <w:name w:val="A0"/>
    <w:uiPriority w:val="99"/>
    <w:qFormat/>
    <w:rsid w:val="00EE7D17"/>
    <w:rPr>
      <w:rFonts w:cs="HP Simplified Light"/>
      <w:color w:val="000000"/>
      <w:sz w:val="12"/>
      <w:szCs w:val="12"/>
    </w:rPr>
  </w:style>
  <w:style w:type="character" w:customStyle="1" w:styleId="A30">
    <w:name w:val="A3"/>
    <w:uiPriority w:val="99"/>
    <w:qFormat/>
    <w:rsid w:val="00EE7D17"/>
    <w:rPr>
      <w:rFonts w:cs="HP Simplified Light"/>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381</Words>
  <Characters>2172</Characters>
  <Application>Microsoft Office Word</Application>
  <DocSecurity>0</DocSecurity>
  <Lines>18</Lines>
  <Paragraphs>5</Paragraphs>
  <ScaleCrop>false</ScaleCrop>
  <Company>Hewlett Packard</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 Yaojia (Region Sales South-JM)</dc:creator>
  <cp:lastModifiedBy>hp</cp:lastModifiedBy>
  <cp:revision>4</cp:revision>
  <dcterms:created xsi:type="dcterms:W3CDTF">2018-08-28T04:07:00Z</dcterms:created>
  <dcterms:modified xsi:type="dcterms:W3CDTF">2019-09-13T06:15:00Z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