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eastAsia="宋体" w:cs="宋体"/>
          <w:i w:val="0"/>
          <w:caps w:val="0"/>
          <w:color w:val="3A3A3A"/>
          <w:spacing w:val="0"/>
          <w:sz w:val="31"/>
          <w:szCs w:val="31"/>
        </w:rPr>
      </w:pPr>
      <w:r>
        <w:rPr>
          <w:rFonts w:hint="eastAsia" w:ascii="宋体" w:hAnsi="宋体" w:eastAsia="宋体" w:cs="宋体"/>
          <w:i w:val="0"/>
          <w:caps w:val="0"/>
          <w:color w:val="3A3A3A"/>
          <w:spacing w:val="0"/>
          <w:sz w:val="31"/>
          <w:szCs w:val="31"/>
          <w:shd w:val="clear" w:fill="FFFFFF"/>
        </w:rPr>
        <w:t>HUAWEI Mate 30 Pro 5G 全网通 8GB+512GB 麒麟990 双4000万徕卡电影四摄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sz w:val="33"/>
          <w:szCs w:val="33"/>
        </w:rPr>
      </w:pPr>
      <w:r>
        <w:rPr>
          <w:b/>
          <w:i w:val="0"/>
          <w:caps w:val="0"/>
          <w:color w:val="3A3A3A"/>
          <w:spacing w:val="0"/>
          <w:sz w:val="33"/>
          <w:szCs w:val="33"/>
          <w:shd w:val="clear" w:fill="FFFFFF"/>
        </w:rPr>
        <w:t>主要参数</w:t>
      </w:r>
      <w:r>
        <w:rPr>
          <w:rFonts w:hint="eastAsia"/>
          <w:b/>
          <w:i w:val="0"/>
          <w:caps w:val="0"/>
          <w:color w:val="3A3A3A"/>
          <w:spacing w:val="0"/>
          <w:sz w:val="33"/>
          <w:szCs w:val="33"/>
          <w:shd w:val="clear" w:fill="FFFFFF"/>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传播名</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HUAWEI Mate 30 Pro 5G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后置摄像头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超感光徕卡电影四摄：4000万像素电影摄像头（超广角，f/1.8光圈）+4000万像素超感光摄像头(广角，f/1.6光圈，支持OIS)+800万像素长焦摄像头（f/2.4光圈，支持OIS）+3D深感摄像头，支持自动对焦备注：不同拍照模式的照片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前置摄像头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3200万像素（f/2.0光圈，支持固定焦距）+3D深感摄像头， 备注：不同拍照模式的照片像素可能有差异，请以实际为准。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电池容量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4500mAh（典型值）备注：电池额定容量为4400mAh</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屏幕尺寸</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6.53英寸。备注：显示屏采用圆角设计，按照标准矩形测量时，屏幕的对角线长度是6.53英寸（实际可视区域略小）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上市时间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2019年11月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运行内存（RAM）</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8GB（备注：可使用的内存容量小于此值，因为手机软件占用部分空间）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屏幕色彩</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1670万色，DCI-P3广色域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机身内存（ROM）</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512GB（备注：可使用的内存容量小于此值，因为手机软件占用部分空间）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最大支持扩展</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256GB NM存储卡（非标配，需另行购买）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分辨率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FHD+ 2400×1176 像素（备注：该分辨率对应标准矩形，实际屏幕有效像素略少。）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CPU型号</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HUAWEI Kirin 990 5G(麒麟990 5G)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CPU核数</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八核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rPr>
      </w:pPr>
      <w:r>
        <w:rPr>
          <w:rFonts w:hint="eastAsia" w:ascii="宋体" w:hAnsi="宋体" w:eastAsia="宋体" w:cs="宋体"/>
          <w:i w:val="0"/>
          <w:caps w:val="0"/>
          <w:color w:val="3A3A3A"/>
          <w:spacing w:val="0"/>
          <w:sz w:val="21"/>
          <w:szCs w:val="21"/>
          <w:shd w:val="clear" w:fill="FFFFFF"/>
        </w:rPr>
        <w:t>双卡</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双卡双待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i w:val="0"/>
          <w:caps w:val="0"/>
          <w:color w:val="3A3A3A"/>
          <w:spacing w:val="0"/>
          <w:sz w:val="33"/>
          <w:szCs w:val="33"/>
          <w:shd w:val="clear" w:fill="FFFFFF"/>
        </w:rPr>
      </w:pPr>
      <w:r>
        <w:rPr>
          <w:b/>
          <w:i w:val="0"/>
          <w:caps w:val="0"/>
          <w:color w:val="3A3A3A"/>
          <w:spacing w:val="0"/>
          <w:sz w:val="33"/>
          <w:szCs w:val="33"/>
          <w:shd w:val="clear" w:fill="FFFFFF"/>
        </w:rPr>
        <w:t>主体</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品牌</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华为 HUAWEI</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型号</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LIO-AN00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传播名</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HUAWEI Mate 30 Pro 5G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上市时间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2019年11月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外观设计</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直板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智能手机</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操作系统</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EMUI 10.0（基于Android 10）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用户界面</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EMUI 10.0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CPU型号</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HUAWEI Kirin 990 5G(麒麟990 5G)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CPU核数</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八核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CPU主频</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2*Cortex-A76 Based 2.86GHz + 2*Cortex-A76 Based 2.36GHz + 4*Cortex-A55 1.95GHz</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GPU</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Mali G76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NPU</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双大核NPU+微核NPU(神经网络处理单元)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双卡</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双卡双待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输入方式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百度输入法华为版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特色功能</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隔空操控、屏幕随心、侧屏触控、多屏协同、畅连通话、多彩灭屏显示、人脸解锁, 智慧视频, 智能截屏, 语音控制, 情景智能, 名片扫描, Huawei Share, 支付保护中心, 天际通, 运动健康, 单手操作, 皮套模式, 杂志锁屏, 玩机技巧, 应用锁, 应用分身, 隐私空间, 密码保险箱, 三重备份与恢复（云空间, 外部存储, 华为手机助手）, 手机克隆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系统导航方式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手势导航、屏幕内三键导航、悬浮导航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i w:val="0"/>
          <w:caps w:val="0"/>
          <w:color w:val="3A3A3A"/>
          <w:spacing w:val="0"/>
          <w:sz w:val="33"/>
          <w:szCs w:val="33"/>
          <w:shd w:val="clear" w:fill="FFFFFF"/>
        </w:rPr>
      </w:pPr>
      <w:r>
        <w:rPr>
          <w:b/>
          <w:i w:val="0"/>
          <w:caps w:val="0"/>
          <w:color w:val="3A3A3A"/>
          <w:spacing w:val="0"/>
          <w:sz w:val="33"/>
          <w:szCs w:val="33"/>
          <w:shd w:val="clear" w:fill="FFFFFF"/>
        </w:rPr>
        <w:t>网络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网络制式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支持联通/电信5G/4G+/4G/3G/2G，移动 5G/4G+/4G/2G；备注： *卡槽1, 2可以任意切换为默认移动数据卡。 *如果两张都是电信卡，副卡（非默认移动数据卡）必须开通电信VoLTE业务，才能同时使用电信双卡。 *5G/4G网络使用，需要根据运营商网络和相关业务部署情况确定是否支持。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5G网络制式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移动5G（NR）/联通5G（NR）/电信5G（NR)</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4G网络制式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主卡：移动4G（TD-LTE）/联通4G（TD-LTE/LTE FDD）/电信 4G（TD-LTE/LTE FDD）；副卡：移动4G（TD-LTE）/联通4G（TD-LTE/LTE FDD）/电信 4G（TD-LTE/LTE FDD）</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3G网络制式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主卡：联通3G（WCDMA）/电信3G（CDMA 2000）；副卡：联通3G（WCDMA）</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2G网络制式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主卡：移动2G（GSM）/联通2G（GSM）/电信2G（CDMA 1X）；副卡：移动2G（GSM）/联通2G（GSM）/电信2G（CDMA 1X）；备注：*电信双卡时，副卡（非默认移动数据卡）不支持电信2G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网络频率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主卡：5G NR：n77/n78/n79，n1/n3/n28（TX:703-733MHz,RX:758-788MHz）/n41（2515-2690MHz）FDD-LTE：B1/B2/B3/B4/B5/B6/B7/B8/B9/B12/B17/B18/B19/B20/B26/B28TD-LTE：B34/B38/B39/B40/B41UMTS（WCDMA）/HSPA+/DC-HSDPA：B1/B2/B4/B5/B6/B8/B19CDMA（主副卡二选一）：BC0（ 800MHz）；（仅限中国电信（中国大陆+澳门））GSM： B2/B3/B5/B8（850/900/1800/1900 MHz）备注：各个地区的网络和频段可能有所不同，具体取决于当地运营商以及您所在的位置。如果同时插入两张电信卡，只有一张电信卡可以使用2G/3G/4G/5G，另一张电信卡只能使用4G LTE。副卡：FDD-LTE: B1/B2/B3/B4/B5/B6/B7/B8/B9/B12/B17/B18/B19/B20/B26/B28TD-LTE：B34/B38/B39/B40/B41WCDMA：B1/B2/B4/B5/B6/B8/B19CDMA：BC0（仅限中国电信（中国大陆+澳门））GSM：B2/B3/B5/B8 。备注：各个地区的网络和频段可能有所不同，具体取决于当地运营商以及您所在的位置。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数据业务</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5G NR/TD-LTE/FDD-LTE/WCDMA/HSPA+/DC-HSDPA/EVDO/CDMA1X/EDGE/GPRS，支持VoLTE/ViLTE 备注：*各个地区的网络和频段可能有所不同，具体取决于当地运营商以及您所在的位置。*CDMA仅限中国电信（中国大陆+澳门）。*VoLTE/ViLTE依赖运营商网络支持并开通相关业务。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浏览器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支持（华为EMUI 浏览器）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副卡是否可以上网</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备注：*支持盲插，数据账户与5G账户设置绑定；*用户需打开“智能切换上网卡”的开关，主卡不能上网时自动切换到副卡上网；*副卡VOLTE通话，依赖运营商网络是否开通相关业务；*使用中国移动或者中国联通作为默认移动数据主卡，主卡支持5G网络，若副卡是中国移动卡，则支持2G/4G网络；若副卡是中国联通或者中国电信卡，则支持2G/3G/4G网络；*使用中国电信作为默认移动数据主卡，主卡支持5G网络，若副卡是中国电信卡，则支持4G网络，若副卡是中国移动卡，则支持2G/4G网络；若副卡是中国联通卡，则支持2G/3G/4G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i w:val="0"/>
          <w:caps w:val="0"/>
          <w:color w:val="3A3A3A"/>
          <w:spacing w:val="0"/>
          <w:sz w:val="33"/>
          <w:szCs w:val="33"/>
          <w:shd w:val="clear" w:fill="FFFFFF"/>
        </w:rPr>
      </w:pPr>
      <w:r>
        <w:rPr>
          <w:b/>
          <w:i w:val="0"/>
          <w:caps w:val="0"/>
          <w:color w:val="3A3A3A"/>
          <w:spacing w:val="0"/>
          <w:sz w:val="33"/>
          <w:szCs w:val="33"/>
          <w:shd w:val="clear" w:fill="FFFFFF"/>
        </w:rPr>
        <w:t>屏幕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屏幕尺寸</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6.53英寸。备注：显示屏采用圆角设计，按照标准矩形测量时，屏幕的对角线长度是6.53英寸（实际可视区域略小）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屏幕色彩</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1670万色，DCI-P3广色域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屏幕类型</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OLED</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321" w:leftChars="-171" w:right="0" w:rightChars="0" w:hanging="1680" w:hangingChars="8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分辨率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FHD+ 2400×1176 像素（备注：该分辨率对应标准矩形，实际屏幕有效像素略少。）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触摸屏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多点触控触摸屏，最多支持10点触控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i w:val="0"/>
          <w:caps w:val="0"/>
          <w:color w:val="3A3A3A"/>
          <w:spacing w:val="0"/>
          <w:sz w:val="33"/>
          <w:szCs w:val="33"/>
          <w:shd w:val="clear" w:fill="FFFFFF"/>
        </w:rPr>
      </w:pPr>
      <w:r>
        <w:rPr>
          <w:b/>
          <w:i w:val="0"/>
          <w:caps w:val="0"/>
          <w:color w:val="3A3A3A"/>
          <w:spacing w:val="0"/>
          <w:sz w:val="33"/>
          <w:szCs w:val="33"/>
          <w:shd w:val="clear" w:fill="FFFFFF"/>
        </w:rPr>
        <w:t>传感器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3D人脸识别</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环境光传感器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红外传感器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指纹传感器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屏内指纹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霍尔传感器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陀螺仪</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指南针</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NFC</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支持读卡器模式、点对点模式、卡模拟模式（华为钱包支付，SIM卡支付*，HCE支付） * SIM卡支付所使用的SIM卡只能放在SIM1卡槽。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气压计</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接近光传感器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重力传感器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其他传感器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姿态感应器、色温传感器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存储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运行内存（RAM）</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8GB（备注：可使用的内存容量小于此值，因为手机软件占用部分空间）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机身内存（ROM）</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512GB（备注：可使用的内存容量小于此值，因为手机软件占用部分空间）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存储卡类型</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NM存储卡，支持exFAT和NTFS格式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最大支持扩展</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256GB NM存储卡（非标配，需另行购买）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娱乐功能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音效</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华为Histen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拍摄功能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后置摄像头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超感光徕卡电影四摄：4000万像素电影摄像头（超广角，f/1.8光圈）+4000万像素超感光摄像头(广角，f/1.6光圈，支持OIS)+800万像素长焦摄像头（f/2.4光圈，支持OIS）+3D深感摄像头，支持自动对焦备注：不同拍照模式的照片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前置摄像头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3200万像素（f/2.0光圈，支持固定焦距）+3D深感摄像头， 备注：不同拍照模式的照片像素可能有差异，请以实际为准。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传感器类型</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BSI CMOS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闪光灯</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后置双LED闪光灯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视频拍摄</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后置摄像头：最大支持4K（3840 × 2160）视频录制，支持AIS防抖；支持720p@7680fps，720p@1920fps，1080p@960fps超级慢动作视频（备注：720p@7680fps基于AI插帧算法技术实现）；最大支持FHD+（2288 × 1080）视频录制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防抖模式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OIS/AIS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变焦模式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后置摄像头：3倍光学变焦（3倍变焦为近似值，镜头焦段分别为18mm，27mm，80mm）、5倍混合变焦（三个摄像头通过不同组合实现各种环境下出色的5倍变焦效果）、30倍数字变焦；前置摄像头：不支持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照片分辨率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后置摄像头：最大可支持 7296 × 5472像素； 前置摄像头：最大可支持 6528 × 4896像素 ；备注：不同拍照模式的照片像素可能有差异，请以实际为准。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摄像分辨率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后置摄像头：最大可支持 3840 × 2160像素； 前置摄像头：最大可支持 2288 × 1080像素 ；备注：不同拍摄模式的视频像素可能有差异，请以实际为准。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拍摄功能</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后置摄像头：超高速摄影、超高清夜摄、延时摄影、超大广角、大光圈虚化、双景录像、超级夜景、人像模式、专业模式、慢动作、全景模式、黑白艺术、流光快门、HDR、智能滤镜、水印、文档矫正、AI摄影大师、动态照片、4D预测追焦、笑脸抓拍、声控拍照、定时拍照、连拍；前置摄像头：人像模式、全景模式、趣AR、延时摄影、动态照片、智能滤镜、水印、笑脸抓拍、自拍镜像、声控拍照、定时拍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传输功能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WLAN</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WLAN直连</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WLAN 协议</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802.11 a/b/g/n/ac (wave2)，MIMO,VHT160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WLAN 频率</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2.4GHz和5GHz</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WLAN热点</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蓝牙</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Bluetooth 5.1，支持低功耗蓝牙，支持SBC、AAC，支持LDAC高清音频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蓝牙文件传输</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PC数据同步</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OTG</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支持（反向供电时最大输出电流1A/5V）</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红外遥控</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USB</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Type-C，USB 3.1 GEN1，支持DP1.2 备注：*USB 3.1 GEN1功能需搭配支持USB 3.1 GEN1的数据线（非标配，需另行购买）使用。*标配数据线支持USB 2.0。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GPS</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 GPS（L1+L5双频）/AGPS/Glonass/北斗/ 伽利略（E1+E5a双频）/QZSS（L1+L5双频）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手机投屏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导航软件</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支持第三方地图导航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通话和信息功能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语音</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支持屏幕发声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视频通话</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支持（华为畅连，运营商和第三方软件）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个人助理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Office</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支持（内置WPS Office，支持OFFICE文档查看和编辑，支持pdf文档查看，支持zip解压等）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浏览器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电子邮件</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支持（POP3/IMAP/Exchange）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计算器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闹钟</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支持（支持关机闹钟）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录音</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支持，并支持通话录音</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人脸解锁</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支持3D人脸解锁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无线充电</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支持27W华为无线超级快充，支持无线反向充电备注：需单独购买华为超级快充无线充电器或华为超级快充无线车充。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防护级别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防尘防水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支持防尘抗水（IP68）说明：本手机并非专业防水手机，在正常使用状态下可防溅、抗水、防尘，在受控实验室条件下经测试，其效果在GB/T 4208-2017（国内）/ IEC 60529（海外）标准下达到 IP68 级别。防溅、抗水、防尘功能并非永久有效，防护性能可能会因日常磨损而下降。请勿在潮湿状态下为手机充电；请参阅使用手册了解清洁和干燥说明。由于浸入液体而导致的损坏不在保修范围之内。 备注： * IP68中防水条件为（1）无流动清水，水深1.5米；（2）试验时间30分钟；（3）水温与产品温差不大于5摄氏度。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i w:val="0"/>
          <w:caps w:val="0"/>
          <w:color w:val="3A3A3A"/>
          <w:spacing w:val="0"/>
          <w:sz w:val="33"/>
          <w:szCs w:val="33"/>
          <w:shd w:val="clear" w:fill="FFFFFF"/>
        </w:rPr>
      </w:pPr>
      <w:r>
        <w:rPr>
          <w:rFonts w:hint="eastAsia"/>
          <w:b/>
          <w:i w:val="0"/>
          <w:caps w:val="0"/>
          <w:color w:val="3A3A3A"/>
          <w:spacing w:val="0"/>
          <w:sz w:val="33"/>
          <w:szCs w:val="33"/>
          <w:shd w:val="clear" w:fill="FFFFFF"/>
        </w:rPr>
        <w:t>其他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电池类型</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锂离子聚合物电池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电池容量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4500mAh（典型值）备注：电池额定容量为4400mAh</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电池更换</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电池内置不可拆卸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充电器</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标配充电器支持10V/4A或9V/2A或5V/2A输出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理论充电时间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约1.13小时。 备注：上述数据为使用标配充电器灭屏充电的实验室数据，实际充电时间，视使用情况而有所不同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理论待机时间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最长可达13.4天。备注：上述数据为实验室数据，实际待机时间，视当地的实际网络情况和使用习惯而有所不同。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理论通话时间</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理论3G通话时间：最长可达25.9小时。备注：上述数据为实验室数据，实际通话时间，视当地的实际网络情况和使用习惯而有所不同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快充</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手机支持最大10V/4A超级快充，兼容4.5V/5A或5V/4.5A超级快充，兼容9V/2A快充。手机同时支持27W华为无线超级快充，支持无线反向充电。备注：需单独购买华为超级快充无线充电器或华为超级快充无线车充。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数据线接口</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Type-C，USB 3.1 GEN1，支持DP1.2备注：*USB 3.1 GEN1功能需搭配支持USB 3.1 GEN1的数据线（非标配，需另行购买）使用。*标配数据线支持USB 2.0。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耳机接口</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Type-C备注：支持Type-C模拟和数字耳机。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531" w:leftChars="-171" w:right="0" w:rightChars="0" w:hanging="1890" w:hangingChars="9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SIM卡类型</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卡槽1：nano SIM卡 ；卡槽2：nano SIM卡或超微型存储卡（NM存储卡） 备注： 请将超微型存储卡（NM存储卡）插入卡槽 2 使用。如果需要，您可以在华为商城和华为授权经销商处购买。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抗指纹支持</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防指纹膜（疏油层）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软件名称</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华为终端智能设备人机交互通信软件V9.0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产品工作温度</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0℃～35℃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360" w:leftChars="0" w:right="0" w:rightChars="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产品存储温度</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–20℃～45℃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951" w:leftChars="-171" w:right="0" w:rightChars="0" w:hanging="2310" w:hangingChars="11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整机充放电温度</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放电：-20℃-60℃，充电：0℃-50℃ 电池单体规格书中充电温度范围为0℃-60℃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741" w:leftChars="-171" w:right="0" w:rightChars="0" w:hanging="2100" w:hangingChars="10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机身尺寸</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玻璃版：158.1mm（长）×73.1mm（宽）×8.8mm（厚）；素皮版：158.1mm（长）×73.1mm（宽）×9.5mm（厚）；（备注：实际尺寸依配置、制造工艺、测量方法的不同可能有所差异。）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1951" w:leftChars="-171" w:right="0" w:rightChars="0" w:hanging="2310" w:hangingChars="1100"/>
        <w:rPr>
          <w:rFonts w:hint="eastAsia" w:ascii="宋体" w:hAnsi="宋体" w:eastAsia="宋体" w:cs="宋体"/>
          <w:i w:val="0"/>
          <w:caps w:val="0"/>
          <w:color w:val="3A3A3A"/>
          <w:spacing w:val="0"/>
          <w:sz w:val="21"/>
          <w:szCs w:val="21"/>
          <w:shd w:val="clear" w:fill="FFFFFF"/>
        </w:rPr>
      </w:pPr>
      <w:r>
        <w:rPr>
          <w:rFonts w:hint="eastAsia" w:ascii="宋体" w:hAnsi="宋体" w:eastAsia="宋体" w:cs="宋体"/>
          <w:i w:val="0"/>
          <w:caps w:val="0"/>
          <w:color w:val="3A3A3A"/>
          <w:spacing w:val="0"/>
          <w:sz w:val="21"/>
          <w:szCs w:val="21"/>
          <w:shd w:val="clear" w:fill="FFFFFF"/>
        </w:rPr>
        <w:t>机身重量</w:t>
      </w:r>
      <w:r>
        <w:rPr>
          <w:rFonts w:hint="eastAsia" w:ascii="宋体" w:hAnsi="宋体" w:eastAsia="宋体" w:cs="宋体"/>
          <w:i w:val="0"/>
          <w:caps w:val="0"/>
          <w:color w:val="3A3A3A"/>
          <w:spacing w:val="0"/>
          <w:sz w:val="21"/>
          <w:szCs w:val="21"/>
          <w:shd w:val="clear" w:fill="FFFFFF"/>
          <w:lang w:val="en-US" w:eastAsia="zh-CN"/>
        </w:rPr>
        <w:t xml:space="preserve">             </w:t>
      </w:r>
      <w:r>
        <w:rPr>
          <w:rFonts w:hint="eastAsia" w:ascii="宋体" w:hAnsi="宋体" w:eastAsia="宋体" w:cs="宋体"/>
          <w:i w:val="0"/>
          <w:caps w:val="0"/>
          <w:color w:val="3A3A3A"/>
          <w:spacing w:val="0"/>
          <w:sz w:val="21"/>
          <w:szCs w:val="21"/>
          <w:shd w:val="clear" w:fill="FFFFFF"/>
        </w:rPr>
        <w:t>约198克（含电池）（备注：实际重量依配置、制造工艺、测量方法的不同可能有所差异。）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sz w:val="33"/>
          <w:szCs w:val="33"/>
        </w:rPr>
      </w:pPr>
      <w:r>
        <w:rPr>
          <w:rFonts w:hint="eastAsia"/>
          <w:b/>
          <w:i w:val="0"/>
          <w:caps w:val="0"/>
          <w:color w:val="3A3A3A"/>
          <w:spacing w:val="0"/>
          <w:sz w:val="33"/>
          <w:szCs w:val="33"/>
          <w:shd w:val="clear" w:fill="FFFFFF"/>
          <w:lang w:eastAsia="zh-CN"/>
        </w:rPr>
        <w:t>商务要求</w:t>
      </w:r>
      <w:r>
        <w:rPr>
          <w:rFonts w:hint="eastAsia"/>
          <w:b/>
          <w:i w:val="0"/>
          <w:caps w:val="0"/>
          <w:color w:val="3A3A3A"/>
          <w:spacing w:val="0"/>
          <w:sz w:val="33"/>
          <w:szCs w:val="33"/>
          <w:shd w:val="clear" w:fill="FFFFFF"/>
          <w:lang w:val="en-US"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hanging="360"/>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pPr>
      <w:r>
        <w:rPr>
          <w:rFonts w:ascii="微软雅黑" w:hAnsi="微软雅黑" w:eastAsia="微软雅黑" w:cs="微软雅黑"/>
          <w:i w:val="0"/>
          <w:caps w:val="0"/>
          <w:color w:val="000000" w:themeColor="text1"/>
          <w:spacing w:val="0"/>
          <w:sz w:val="21"/>
          <w:szCs w:val="21"/>
          <w:shd w:val="clear" w:fill="C9E7FF"/>
          <w14:textFill>
            <w14:solidFill>
              <w14:schemeClr w14:val="tx1"/>
            </w14:solidFill>
          </w14:textFill>
        </w:rPr>
        <w:t>1、交货时间和地点:中标单位负责在合同签定后7日内将投标产品免费运输至用户在浙江省体育彩票管理中心指定地点，且根据用户要求免费上门安装、调试。</w:t>
      </w:r>
      <w:r>
        <w:rPr>
          <w:rFonts w:hint="eastAsia" w:ascii="微软雅黑" w:hAnsi="微软雅黑" w:eastAsia="微软雅黑" w:cs="微软雅黑"/>
          <w:i w:val="0"/>
          <w:caps w:val="0"/>
          <w:color w:val="000000" w:themeColor="text1"/>
          <w:spacing w:val="0"/>
          <w:sz w:val="21"/>
          <w:szCs w:val="21"/>
          <w:shd w:val="clear" w:fill="C9E7FF"/>
          <w14:textFill>
            <w14:solidFill>
              <w14:schemeClr w14:val="tx1"/>
            </w14:solidFill>
          </w14:textFill>
        </w:rPr>
        <w:br w:type="textWrapping"/>
      </w:r>
      <w:r>
        <w:rPr>
          <w:rFonts w:hint="eastAsia" w:ascii="微软雅黑" w:hAnsi="微软雅黑" w:eastAsia="微软雅黑" w:cs="微软雅黑"/>
          <w:i w:val="0"/>
          <w:caps w:val="0"/>
          <w:color w:val="000000" w:themeColor="text1"/>
          <w:spacing w:val="0"/>
          <w:sz w:val="21"/>
          <w:szCs w:val="21"/>
          <w:shd w:val="clear" w:fill="C9E7FF"/>
          <w:lang w:val="en-US" w:eastAsia="zh-CN"/>
          <w14:textFill>
            <w14:solidFill>
              <w14:schemeClr w14:val="tx1"/>
            </w14:solidFill>
          </w14:textFill>
        </w:rPr>
        <w:t xml:space="preserve">      </w:t>
      </w:r>
      <w:r>
        <w:rPr>
          <w:rFonts w:hint="eastAsia" w:ascii="微软雅黑" w:hAnsi="微软雅黑" w:eastAsia="微软雅黑" w:cs="微软雅黑"/>
          <w:i w:val="0"/>
          <w:caps w:val="0"/>
          <w:color w:val="000000" w:themeColor="text1"/>
          <w:spacing w:val="0"/>
          <w:sz w:val="21"/>
          <w:szCs w:val="21"/>
          <w:shd w:val="clear" w:fill="C9E7FF"/>
          <w14:textFill>
            <w14:solidFill>
              <w14:schemeClr w14:val="tx1"/>
            </w14:solidFill>
          </w14:textFill>
        </w:rPr>
        <w:t>2、质量保证和售后服务承诺：</w:t>
      </w:r>
      <w:r>
        <w:rPr>
          <w:rFonts w:hint="eastAsia" w:ascii="微软雅黑" w:hAnsi="微软雅黑" w:eastAsia="微软雅黑" w:cs="微软雅黑"/>
          <w:i w:val="0"/>
          <w:caps w:val="0"/>
          <w:color w:val="000000" w:themeColor="text1"/>
          <w:spacing w:val="0"/>
          <w:sz w:val="21"/>
          <w:szCs w:val="21"/>
          <w:shd w:val="clear" w:fill="C9E7FF"/>
          <w14:textFill>
            <w14:solidFill>
              <w14:schemeClr w14:val="tx1"/>
            </w14:solidFill>
          </w14:textFill>
        </w:rPr>
        <w:t>签订合同时供应商提供华为的授权证明，交货前不得拆封。</w:t>
      </w:r>
      <w:r>
        <w:rPr>
          <w:rFonts w:hint="eastAsia" w:ascii="微软雅黑" w:hAnsi="微软雅黑" w:eastAsia="微软雅黑" w:cs="微软雅黑"/>
          <w:i w:val="0"/>
          <w:caps w:val="0"/>
          <w:color w:val="000000" w:themeColor="text1"/>
          <w:spacing w:val="0"/>
          <w:sz w:val="21"/>
          <w:szCs w:val="21"/>
          <w:shd w:val="clear" w:fill="C9E7FF"/>
          <w14:textFill>
            <w14:solidFill>
              <w14:schemeClr w14:val="tx1"/>
            </w14:solidFill>
          </w14:textFill>
        </w:rPr>
        <w:t>产品在验收合格后提供原厂商整机一年保修。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C9BF"/>
    <w:multiLevelType w:val="multilevel"/>
    <w:tmpl w:val="5DE0C9B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06672"/>
    <w:rsid w:val="04091EEC"/>
    <w:rsid w:val="5D20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浙江省体育局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2019-11-29T07:29:00Z</dcterms:created>
  <dc:creator>zxc</dc:creator>
  <cp:lastModifiedBy>zjtcym</cp:lastModifiedBy>
  <dcterms:modified xsi:type="dcterms:W3CDTF">2019-11-29T08:08:24Z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