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/>
          <w:color w:val="FF0000"/>
          <w:sz w:val="24"/>
        </w:rPr>
      </w:pPr>
      <w:r>
        <w:rPr>
          <w:rFonts w:hint="eastAsia" w:hAnsi="宋体"/>
          <w:b/>
          <w:sz w:val="40"/>
          <w:lang w:eastAsia="zh-CN"/>
        </w:rPr>
        <w:t>浙江警官职业学院</w:t>
      </w:r>
      <w:bookmarkStart w:id="0" w:name="_GoBack"/>
      <w:bookmarkEnd w:id="0"/>
      <w:r>
        <w:rPr>
          <w:rFonts w:hint="eastAsia" w:hAnsi="宋体"/>
          <w:b/>
          <w:sz w:val="40"/>
        </w:rPr>
        <w:t>政采云电子卖场反向</w:t>
      </w:r>
      <w:r>
        <w:rPr>
          <w:rFonts w:hAnsi="宋体"/>
          <w:b/>
          <w:sz w:val="40"/>
        </w:rPr>
        <w:t>竞价单</w:t>
      </w:r>
    </w:p>
    <w:tbl>
      <w:tblPr>
        <w:tblStyle w:val="5"/>
        <w:tblW w:w="14478" w:type="dxa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918"/>
        <w:gridCol w:w="1274"/>
        <w:gridCol w:w="1199"/>
        <w:gridCol w:w="7044"/>
        <w:gridCol w:w="521"/>
        <w:gridCol w:w="721"/>
        <w:gridCol w:w="1124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品牌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型号</w:t>
            </w:r>
            <w:r>
              <w:rPr>
                <w:rFonts w:hint="eastAsia" w:hAnsi="宋体"/>
                <w:b/>
                <w:color w:val="000000"/>
                <w:szCs w:val="21"/>
              </w:rPr>
              <w:t>/规格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货物名称</w:t>
            </w:r>
          </w:p>
        </w:tc>
        <w:tc>
          <w:tcPr>
            <w:tcW w:w="7044" w:type="dxa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具体配置</w:t>
            </w:r>
            <w:r>
              <w:rPr>
                <w:rFonts w:hint="eastAsia" w:hAnsi="宋体"/>
                <w:b/>
                <w:szCs w:val="21"/>
              </w:rPr>
              <w:t>要求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数量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  <w:lang w:eastAsia="zh-CN"/>
              </w:rPr>
              <w:t>单价</w:t>
            </w:r>
            <w:r>
              <w:rPr>
                <w:rFonts w:hint="eastAsia" w:hAnsi="宋体"/>
                <w:b/>
                <w:szCs w:val="21"/>
              </w:rPr>
              <w:t>（元）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highlight w:val="yellow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爱普生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CB-L1070W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激光投影机</w:t>
            </w:r>
          </w:p>
        </w:tc>
        <w:tc>
          <w:tcPr>
            <w:tcW w:w="70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★高端工程投影机，投影技术3LCD显示芯片0.76英寸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★亮度≥7000流明,亮度均匀值85%,对比度≥2500000:1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★标准分辨率WXGA（1280*800），采用20000小时免维护激光光源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多种镜头可选，更换简单，镜头支持电动位移，电动变聚焦，标准镜头垂直位移±67%，水平位移±30%，支持一键复位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支持选配0.35投射比零偏移超短焦镜头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★支持原厂软件可以通过电脑端对单台或多台投影机进行操控、设置及调试。可监控多台联网投影机的电源状态、故障、警报等（最多2,000台）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丰富的端口设计，包含HDMI和DVI-D、 BNCX5接口、RGB接口、USB等输入端口，支持HD-BaseT超远距离传输接口。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支持几何校正（水平垂直梯形校正，点校正，弧形校正），四画面分割投影；自带边缘融合功能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产品重量≥16.9Kg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★质保要求：整机含光源五年或20000小时保修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品牌要求：原厂一线正品：爱普生、巴可、松下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★投标需提供提供原厂授权，原厂售后质保函，产品检测报告，产品认证证书及节能环保证书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须含以下配套附件：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1、钻石180寸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专业工程拉线幕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电动拉线幕具有精美铝合金外壳，流线型设计，采用大力矩自锁电机、运行平稳、可靠，幕面尺寸为3984*2490mm,16：10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2、冠艺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HD60POE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HDMI网络延长器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一个发射端和一个接收端，采用高清传输技术，发射端将HDMI信号转成网络信号，接收端再将网络信号解码成HDMI信号，支持1080P传输，支持所有HDMI标准格式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3、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安装附件及安装调试维护费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投影机吊架、线材、接插件等安装所需的附件及安装调试维护费等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52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台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联想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LX-E86R+3(86寸)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多媒体触控屏</w:t>
            </w:r>
          </w:p>
        </w:tc>
        <w:tc>
          <w:tcPr>
            <w:tcW w:w="704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屏幕要求：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1、型号及屏幕尺寸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≥(86英寸)；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2、分辨率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≥3840*2160;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3、可视角度≥178;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4、显示比例：16:9;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5、显示技术：LED背光;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6、屏幕亮度≥450cd/㎡;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整机要求：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1、整机功率≥440W;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2、待机功率≥0.5W;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3、供电技术≥90pin接口;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4、OPS电脑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模块化组件，支持快速插拔更换;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5、CPU≥Intel十代I5-10500;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6、内存≥8GB DDR3;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7、硬盘≥256G 固态硬盘;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8、无线：Wifi2.4G/5G模块；支持蓝牙模块;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9、有线网口：拥有双Lan口且支持桥接功能;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10、前置接口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2个Public USB，1个Touch-USB，1路HDMI-IN;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11、屏幕保护：防眩光全钢化玻璃，防划防撞;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12、外边框：铝合金材质，前框四角圆弧型设计;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13、后壳：全金属后壳，防腐蚀设计，高可靠性;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14、维护：采用触摸框前拆式设计，方便售后维护;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15、支架：可移动推车支架,支持86-100寸，≥300公斤承重;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使用及触控要求：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1、多笔书写：支持单笔1.6mm精细书写，支持6笔3mm同时书写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2、书写高度：2.0mm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3、批注功能：全通道批注，支持安卓系统下白板软件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4、设置菜单：智能隐藏在侧边栏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5、安卓系统：Android8.0或更高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6、锁屏：自带锁屏功能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7、防误触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：★为防止误操作，无需前置除电源键之外的其它按键。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8、触控技术：20点红外触控技术，无需安装驱动和校准定位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9、触控特性：无遮挡下同时识别20点独立书写操作，触摸分辨率不少于32768*32768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10、触摸死点：无触摸死点：进行单点或少于最高点数的多点遮挡后，仍能正常书写，不影响书写性能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11、防干扰：触摸防干扰技术：局域消除反射功能，保证边缘触控效果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白板软件要求：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1、书写：支持20点同时书写，可自由选择笔颜色及粗细。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2、支持手背擦除功能，将手背靠在屏幕上，无需其他任何操作，自动变为橡皮檫。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3、白板软件左右两端均具有侧边栏，方便老师在一侧上课时使用远侧的功能。桌面悬浮工具栏也具备一键移动到另一侧。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4、便签功能：支持文本输入并可快速设置字体、大小、颜色 、粗体、斜体、下划线、项目符号，方便文本的输入。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5、辅助工具：可以使用辅助工具里面的放大镜、探照灯等常用工具。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6、插入对象：图片支持PNG/BMP/WMV/JPG/JPEG等格式的插入。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7、板中板：支持调用板中板辅助教学，可直接批注及加页不影响电脑课件主画面。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8、可直接切换到电脑桌面，方便老师使用桌面的教学资源。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9、橡笔擦：支持对象擦、点擦除、清除页面三种模式。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10、可提供不同颜色的白板页、也可根据教学需求，设置页面背景模板，提供田字格、五线谱等学科页面模板。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11、提供分屏书写，2分屏，3分屏，支持多个学生同时上台书写。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12、双头笔，粗细识别，不同宽度笔头识别不同颜色笔迹。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13、支持精细擦除功能，高精度触摸框模拟铅笔使用习惯，细头识别书写，粗头识别橡皮擦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14、支持二维码分享白板记录。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15、支持邮件分享白板记录。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★投标需提供提供原厂授权，原厂售后质保函、提供的大屏具备CCC中国国家强制性产品认证证书，中国节能产品认证证书和中国环境标志产品认证证书、需提供自动批改相关技术的计算机软件著作权登记证书的扫描件、需提供英语口语听说相关技术的计算机软件著作权登记证书扫描件、需提供智能组卷相关技术的计算机软件著作权登记证书扫描件、需提供云平台软件产品著作权登记证书的扫描件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须含以下配套产品：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冠艺WHD-G801高配版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无线投屏器2套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1、功能参数：冠艺G801系列无线投屏协作系统可将Windows/Mac电脑、安卓/苹果手机平板等设备屏幕轻松无线投屏至大屏幕显示；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多终端同步连接最多可实现9画面分割同时显示。用户只需将USB口发射器插入电脑，按钮一键投屏，简单方便；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手机平板连接主机WiFi即可投屏，所有终端支持影音同步输出，高清1080P，超低延迟，多终端画面无缝切换；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配合新品三合一接口发射器，可以将TYPE-C口电脑/手机、HDMI口电脑/机顶盒/摄影机等真正免驱一键投屏；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做工品质一流、支持7*24小时运行、实用新型设计、丰富的功能拓展满足常规会议室，展厅，报告厅，教室，培训，酒店等众多场景应用；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2、参数功参方案： Android / RK3288 / ARM Cortex A17 x 4  / RAM2G/ ROM8G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WiFi性能：双频双Wifi模块 802.11/ac/ 300~1200Mbps/蓝牙模块；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支持无阻挡60米内无线传输距离，同时32位待机人数；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支持Windows、Mac、iOS 、Android等终端无缝切换至大屏显示；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支持TYPE-C、HDMI、USB多接口一体式无线发射器，无需驱动安装，不占用WiFi；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适配三合一发射器可连接TYPE C接口的安卓智能手机、电脑等设备无线投屏，即插即用，无需额外供电；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适配三合一发射器可连接HDMI接口的电脑、视频展台等HDMI接口设备无线投屏，即插即用，无需额外供电；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支持电脑手机不同终端同时无线投屏，最高支持4画面、9画面分割（仅旗舰版）；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支持win7 win10拓展桌面，支持强制竖屏，画面旋转；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内置书写批注，书写板工具、会议主持人控制投屏模式；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支持鼠标键盘、触控框、电子白板、摄像头等USB数据回传；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支持跨网段投屏码投屏，支持Windows，MAC软件投屏；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支持待机画面、UI界面自定义，支持管理员密码，支持传屏安全码设置；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支持安卓蓝牙音频传输，支持扫码投屏，支持手机电脑反向接收投屏画面；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支持多发一收、一发多收、多发多收，互动传屏，智慧教室（仅旗舰版）；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开放网络及RS232控制协议、SDK；集控平台APP，WEB管理（仅旗舰版）；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支持功能拓展，可预装office，视频APP，视频会议APP，等第三方应用；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800*600,1024*768,1280*720,1280*800，1920*1080，1920*1200,3840*2160 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7*24小时开机稳定无故障，支持定时开关机，定时重启功能；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具有无线投影系统会议协作软件著作权登记证书；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产品有3C认证及SRRC 无线型号核准证书；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通过ISO9001:2015质量管理体系认证；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爱普生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L1800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彩色喷墨打印机</w:t>
            </w:r>
          </w:p>
        </w:tc>
        <w:tc>
          <w:tcPr>
            <w:tcW w:w="704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功能：打印；复印；扫描；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打印机类型：彩色打印机；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网络要求：支持WI-FI无线打印、随心放置， 支持Epson iprint实现多种打印应用等；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分辨率:5760*1440 dpi(带有智能墨滴变换技术)</w:t>
            </w:r>
          </w:p>
        </w:tc>
        <w:tc>
          <w:tcPr>
            <w:tcW w:w="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78" w:type="dxa"/>
            <w:gridSpan w:val="9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合计（人民币大写）：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default" w:ascii="Arial" w:hAnsi="Arial" w:cs="Arial"/>
                <w:color w:val="000000"/>
                <w:szCs w:val="21"/>
                <w:lang w:val="en-US" w:eastAsia="zh-CN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其他说明</w:t>
            </w:r>
            <w:r>
              <w:rPr>
                <w:rFonts w:hint="eastAsia" w:hAnsi="宋体"/>
                <w:sz w:val="24"/>
              </w:rPr>
              <w:t>（商务要求等）</w:t>
            </w:r>
          </w:p>
        </w:tc>
        <w:tc>
          <w:tcPr>
            <w:tcW w:w="12798" w:type="dxa"/>
            <w:gridSpan w:val="7"/>
            <w:vAlign w:val="center"/>
          </w:tcPr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交钥匙工程，以上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总价包含货物到达采购人指定地点并能正常使用所需的一切费用，包括不限于包装费、运输费、装卸费、保险费、安装调试费、技术服务费、培训费以及保修费、税费等。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文件中打★的内容为实质性要求，不允许有负偏离，否则将以涉及无效投标条款作无效投标。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合同签订1</w:t>
            </w:r>
            <w:r>
              <w:rPr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个工作日内供货。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要求一般纳税人。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478" w:type="dxa"/>
            <w:gridSpan w:val="9"/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6" w:beforeLines="5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如对具体性能参数、安装环境等有不清楚的，请致电孙宏老师咨询，联系电话：86918679</w:t>
      </w:r>
    </w:p>
    <w:p>
      <w:pPr>
        <w:spacing w:before="156" w:beforeLines="50"/>
        <w:jc w:val="left"/>
        <w:rPr>
          <w:sz w:val="28"/>
          <w:szCs w:val="28"/>
        </w:rPr>
      </w:pPr>
    </w:p>
    <w:sectPr>
      <w:footerReference r:id="rId3" w:type="default"/>
      <w:pgSz w:w="16838" w:h="11906" w:orient="landscape"/>
      <w:pgMar w:top="794" w:right="1440" w:bottom="340" w:left="1440" w:header="510" w:footer="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1CE3"/>
    <w:multiLevelType w:val="multilevel"/>
    <w:tmpl w:val="65AB1CE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00"/>
    <w:rsid w:val="00004417"/>
    <w:rsid w:val="0000650E"/>
    <w:rsid w:val="00006C6F"/>
    <w:rsid w:val="00010BD4"/>
    <w:rsid w:val="00011E89"/>
    <w:rsid w:val="00017F58"/>
    <w:rsid w:val="000323A0"/>
    <w:rsid w:val="00036F53"/>
    <w:rsid w:val="00041B02"/>
    <w:rsid w:val="000541BB"/>
    <w:rsid w:val="00057056"/>
    <w:rsid w:val="00062DEB"/>
    <w:rsid w:val="00062F2E"/>
    <w:rsid w:val="000638D8"/>
    <w:rsid w:val="00070670"/>
    <w:rsid w:val="0007342B"/>
    <w:rsid w:val="0009574F"/>
    <w:rsid w:val="00095784"/>
    <w:rsid w:val="00096994"/>
    <w:rsid w:val="000A0C2B"/>
    <w:rsid w:val="000A1DE0"/>
    <w:rsid w:val="000A79FD"/>
    <w:rsid w:val="000B64BD"/>
    <w:rsid w:val="000C78DE"/>
    <w:rsid w:val="000E04A0"/>
    <w:rsid w:val="000E165F"/>
    <w:rsid w:val="000E7402"/>
    <w:rsid w:val="000F102D"/>
    <w:rsid w:val="00116B45"/>
    <w:rsid w:val="00127B07"/>
    <w:rsid w:val="001345FC"/>
    <w:rsid w:val="0015462A"/>
    <w:rsid w:val="00160480"/>
    <w:rsid w:val="001609FB"/>
    <w:rsid w:val="00163683"/>
    <w:rsid w:val="00164C29"/>
    <w:rsid w:val="001764EA"/>
    <w:rsid w:val="001A575F"/>
    <w:rsid w:val="001B49DB"/>
    <w:rsid w:val="001C091E"/>
    <w:rsid w:val="001C2929"/>
    <w:rsid w:val="001C6615"/>
    <w:rsid w:val="001D0723"/>
    <w:rsid w:val="002026B5"/>
    <w:rsid w:val="00202ACB"/>
    <w:rsid w:val="00206E09"/>
    <w:rsid w:val="002208E8"/>
    <w:rsid w:val="00223BED"/>
    <w:rsid w:val="00223D56"/>
    <w:rsid w:val="00225D7B"/>
    <w:rsid w:val="00244276"/>
    <w:rsid w:val="0025493B"/>
    <w:rsid w:val="0026575B"/>
    <w:rsid w:val="002713CC"/>
    <w:rsid w:val="00272CEB"/>
    <w:rsid w:val="00283AB8"/>
    <w:rsid w:val="0029765D"/>
    <w:rsid w:val="002A4045"/>
    <w:rsid w:val="002B4AB2"/>
    <w:rsid w:val="002C03B6"/>
    <w:rsid w:val="002C0B3C"/>
    <w:rsid w:val="002D2363"/>
    <w:rsid w:val="002E1FEB"/>
    <w:rsid w:val="002E2EB5"/>
    <w:rsid w:val="002E5B0B"/>
    <w:rsid w:val="002E6F6F"/>
    <w:rsid w:val="002F10E4"/>
    <w:rsid w:val="002F71CE"/>
    <w:rsid w:val="00306368"/>
    <w:rsid w:val="00326177"/>
    <w:rsid w:val="00341E2C"/>
    <w:rsid w:val="00343E2E"/>
    <w:rsid w:val="0035120A"/>
    <w:rsid w:val="00354EB3"/>
    <w:rsid w:val="00362FF5"/>
    <w:rsid w:val="0036364E"/>
    <w:rsid w:val="00367C5B"/>
    <w:rsid w:val="003B3AF7"/>
    <w:rsid w:val="003B41D0"/>
    <w:rsid w:val="003B4F6D"/>
    <w:rsid w:val="003C3BFC"/>
    <w:rsid w:val="003C3DC1"/>
    <w:rsid w:val="003C6546"/>
    <w:rsid w:val="003F4FAE"/>
    <w:rsid w:val="004104B3"/>
    <w:rsid w:val="004112C6"/>
    <w:rsid w:val="0041602F"/>
    <w:rsid w:val="00424311"/>
    <w:rsid w:val="00431653"/>
    <w:rsid w:val="00433467"/>
    <w:rsid w:val="00440F30"/>
    <w:rsid w:val="00447D4D"/>
    <w:rsid w:val="00450BC5"/>
    <w:rsid w:val="0048426C"/>
    <w:rsid w:val="00484C5D"/>
    <w:rsid w:val="00486EC1"/>
    <w:rsid w:val="00492C88"/>
    <w:rsid w:val="004B18C0"/>
    <w:rsid w:val="004B7D9E"/>
    <w:rsid w:val="004C20F9"/>
    <w:rsid w:val="004D1808"/>
    <w:rsid w:val="004F52A0"/>
    <w:rsid w:val="0050132F"/>
    <w:rsid w:val="00501A51"/>
    <w:rsid w:val="00501E59"/>
    <w:rsid w:val="00521ADE"/>
    <w:rsid w:val="005403C8"/>
    <w:rsid w:val="00545915"/>
    <w:rsid w:val="00561B5E"/>
    <w:rsid w:val="00567618"/>
    <w:rsid w:val="00567ED3"/>
    <w:rsid w:val="005702C0"/>
    <w:rsid w:val="00570DC4"/>
    <w:rsid w:val="00575F7E"/>
    <w:rsid w:val="005B21B1"/>
    <w:rsid w:val="005B5722"/>
    <w:rsid w:val="005C00E3"/>
    <w:rsid w:val="005F4C4B"/>
    <w:rsid w:val="00611CEF"/>
    <w:rsid w:val="00612A0F"/>
    <w:rsid w:val="00615751"/>
    <w:rsid w:val="00616602"/>
    <w:rsid w:val="00616B0C"/>
    <w:rsid w:val="00620923"/>
    <w:rsid w:val="00625DFE"/>
    <w:rsid w:val="006342EF"/>
    <w:rsid w:val="006377BB"/>
    <w:rsid w:val="00655579"/>
    <w:rsid w:val="006726C0"/>
    <w:rsid w:val="0067333D"/>
    <w:rsid w:val="00682BBB"/>
    <w:rsid w:val="00691FF5"/>
    <w:rsid w:val="006948C8"/>
    <w:rsid w:val="006A4EBE"/>
    <w:rsid w:val="006A5A05"/>
    <w:rsid w:val="006B1D78"/>
    <w:rsid w:val="006B4D99"/>
    <w:rsid w:val="006B6224"/>
    <w:rsid w:val="006B7C61"/>
    <w:rsid w:val="006C0B31"/>
    <w:rsid w:val="006C1CA1"/>
    <w:rsid w:val="006C6F4E"/>
    <w:rsid w:val="006E31BC"/>
    <w:rsid w:val="006F0277"/>
    <w:rsid w:val="006F2687"/>
    <w:rsid w:val="006F31F8"/>
    <w:rsid w:val="00710791"/>
    <w:rsid w:val="00711B80"/>
    <w:rsid w:val="00720101"/>
    <w:rsid w:val="007253AC"/>
    <w:rsid w:val="00725919"/>
    <w:rsid w:val="007424CE"/>
    <w:rsid w:val="0076548E"/>
    <w:rsid w:val="00766AF3"/>
    <w:rsid w:val="00767DD6"/>
    <w:rsid w:val="00774D55"/>
    <w:rsid w:val="007A290C"/>
    <w:rsid w:val="007A5831"/>
    <w:rsid w:val="007B519F"/>
    <w:rsid w:val="007B562A"/>
    <w:rsid w:val="007D6626"/>
    <w:rsid w:val="007D7F97"/>
    <w:rsid w:val="007E6DED"/>
    <w:rsid w:val="007F1000"/>
    <w:rsid w:val="007F58ED"/>
    <w:rsid w:val="007F60B0"/>
    <w:rsid w:val="00801C6C"/>
    <w:rsid w:val="008119E3"/>
    <w:rsid w:val="00811D7C"/>
    <w:rsid w:val="00821B6F"/>
    <w:rsid w:val="00823365"/>
    <w:rsid w:val="00824A7A"/>
    <w:rsid w:val="0083208C"/>
    <w:rsid w:val="00837E71"/>
    <w:rsid w:val="0084016D"/>
    <w:rsid w:val="00840896"/>
    <w:rsid w:val="00843DF4"/>
    <w:rsid w:val="00846200"/>
    <w:rsid w:val="00864D9F"/>
    <w:rsid w:val="0087308C"/>
    <w:rsid w:val="008736BE"/>
    <w:rsid w:val="00875FD4"/>
    <w:rsid w:val="00880E5E"/>
    <w:rsid w:val="008933F9"/>
    <w:rsid w:val="008A1CE9"/>
    <w:rsid w:val="008C6BC9"/>
    <w:rsid w:val="008E0122"/>
    <w:rsid w:val="008E318D"/>
    <w:rsid w:val="008F30C2"/>
    <w:rsid w:val="008F46D2"/>
    <w:rsid w:val="008F5C6F"/>
    <w:rsid w:val="008F702F"/>
    <w:rsid w:val="00906F8B"/>
    <w:rsid w:val="00911C49"/>
    <w:rsid w:val="0091797A"/>
    <w:rsid w:val="0092041B"/>
    <w:rsid w:val="0093566E"/>
    <w:rsid w:val="009375C8"/>
    <w:rsid w:val="00942B94"/>
    <w:rsid w:val="00944CE1"/>
    <w:rsid w:val="00955268"/>
    <w:rsid w:val="00966A03"/>
    <w:rsid w:val="009704A9"/>
    <w:rsid w:val="009705F3"/>
    <w:rsid w:val="00981F95"/>
    <w:rsid w:val="00985685"/>
    <w:rsid w:val="009955E9"/>
    <w:rsid w:val="00995A14"/>
    <w:rsid w:val="009976BE"/>
    <w:rsid w:val="009A0FA1"/>
    <w:rsid w:val="009A441E"/>
    <w:rsid w:val="009C70DA"/>
    <w:rsid w:val="009C7E29"/>
    <w:rsid w:val="009D3D66"/>
    <w:rsid w:val="009D43D8"/>
    <w:rsid w:val="009D7158"/>
    <w:rsid w:val="009E3E41"/>
    <w:rsid w:val="009E3E4A"/>
    <w:rsid w:val="009F0118"/>
    <w:rsid w:val="00A00917"/>
    <w:rsid w:val="00A012EB"/>
    <w:rsid w:val="00A037F9"/>
    <w:rsid w:val="00A14B01"/>
    <w:rsid w:val="00A317A3"/>
    <w:rsid w:val="00A32B0E"/>
    <w:rsid w:val="00A351A3"/>
    <w:rsid w:val="00A515A5"/>
    <w:rsid w:val="00A52E8F"/>
    <w:rsid w:val="00A56B8D"/>
    <w:rsid w:val="00A67E4F"/>
    <w:rsid w:val="00A72217"/>
    <w:rsid w:val="00A73FD9"/>
    <w:rsid w:val="00A76ED1"/>
    <w:rsid w:val="00A856D7"/>
    <w:rsid w:val="00A85C62"/>
    <w:rsid w:val="00A87437"/>
    <w:rsid w:val="00A8768A"/>
    <w:rsid w:val="00A87BEF"/>
    <w:rsid w:val="00A90BA9"/>
    <w:rsid w:val="00A9221E"/>
    <w:rsid w:val="00AB6ECD"/>
    <w:rsid w:val="00AB74DA"/>
    <w:rsid w:val="00AC3616"/>
    <w:rsid w:val="00AD1277"/>
    <w:rsid w:val="00AF227C"/>
    <w:rsid w:val="00B00D94"/>
    <w:rsid w:val="00B06B4E"/>
    <w:rsid w:val="00B1064D"/>
    <w:rsid w:val="00B14763"/>
    <w:rsid w:val="00B21A80"/>
    <w:rsid w:val="00B419F5"/>
    <w:rsid w:val="00B83FAB"/>
    <w:rsid w:val="00B85C34"/>
    <w:rsid w:val="00B8639E"/>
    <w:rsid w:val="00B94B75"/>
    <w:rsid w:val="00BA25D8"/>
    <w:rsid w:val="00BA65F7"/>
    <w:rsid w:val="00BB6F3E"/>
    <w:rsid w:val="00BC0738"/>
    <w:rsid w:val="00BC2349"/>
    <w:rsid w:val="00BC5FC7"/>
    <w:rsid w:val="00BD2C4A"/>
    <w:rsid w:val="00BE093E"/>
    <w:rsid w:val="00BE6404"/>
    <w:rsid w:val="00BF0CA6"/>
    <w:rsid w:val="00BF5EDF"/>
    <w:rsid w:val="00C07919"/>
    <w:rsid w:val="00C15195"/>
    <w:rsid w:val="00C222C8"/>
    <w:rsid w:val="00C3493E"/>
    <w:rsid w:val="00C5253E"/>
    <w:rsid w:val="00C539DC"/>
    <w:rsid w:val="00C55B33"/>
    <w:rsid w:val="00C64A30"/>
    <w:rsid w:val="00C81CC3"/>
    <w:rsid w:val="00C84240"/>
    <w:rsid w:val="00C91276"/>
    <w:rsid w:val="00CA68D5"/>
    <w:rsid w:val="00CB13D3"/>
    <w:rsid w:val="00CF39BA"/>
    <w:rsid w:val="00D10460"/>
    <w:rsid w:val="00D1108A"/>
    <w:rsid w:val="00D228E0"/>
    <w:rsid w:val="00D24B69"/>
    <w:rsid w:val="00D40470"/>
    <w:rsid w:val="00D4095F"/>
    <w:rsid w:val="00D429D0"/>
    <w:rsid w:val="00D42C75"/>
    <w:rsid w:val="00D533D8"/>
    <w:rsid w:val="00D72210"/>
    <w:rsid w:val="00D77331"/>
    <w:rsid w:val="00D954FB"/>
    <w:rsid w:val="00D96E6C"/>
    <w:rsid w:val="00DA14E7"/>
    <w:rsid w:val="00DA6482"/>
    <w:rsid w:val="00DB0022"/>
    <w:rsid w:val="00DB56F8"/>
    <w:rsid w:val="00DC1769"/>
    <w:rsid w:val="00DC1DA9"/>
    <w:rsid w:val="00DC6CBC"/>
    <w:rsid w:val="00DE2C26"/>
    <w:rsid w:val="00DE7373"/>
    <w:rsid w:val="00E0151B"/>
    <w:rsid w:val="00E015A2"/>
    <w:rsid w:val="00E0649D"/>
    <w:rsid w:val="00E10F1B"/>
    <w:rsid w:val="00E32581"/>
    <w:rsid w:val="00E40FB3"/>
    <w:rsid w:val="00E44F4A"/>
    <w:rsid w:val="00E5111E"/>
    <w:rsid w:val="00E53A7C"/>
    <w:rsid w:val="00E5569D"/>
    <w:rsid w:val="00E80CDB"/>
    <w:rsid w:val="00E902A1"/>
    <w:rsid w:val="00EB736B"/>
    <w:rsid w:val="00ED31A2"/>
    <w:rsid w:val="00ED3899"/>
    <w:rsid w:val="00ED61F8"/>
    <w:rsid w:val="00ED709C"/>
    <w:rsid w:val="00EF2D7A"/>
    <w:rsid w:val="00F21B25"/>
    <w:rsid w:val="00F3513B"/>
    <w:rsid w:val="00F37B92"/>
    <w:rsid w:val="00F60885"/>
    <w:rsid w:val="00F666F1"/>
    <w:rsid w:val="00F67C62"/>
    <w:rsid w:val="00F84FC0"/>
    <w:rsid w:val="00F92A96"/>
    <w:rsid w:val="00F97175"/>
    <w:rsid w:val="00FB6F51"/>
    <w:rsid w:val="00FB7DCB"/>
    <w:rsid w:val="00FC2070"/>
    <w:rsid w:val="00FC2971"/>
    <w:rsid w:val="00FD7318"/>
    <w:rsid w:val="00FE47D7"/>
    <w:rsid w:val="00FE61A2"/>
    <w:rsid w:val="00FE7FC6"/>
    <w:rsid w:val="00FF4569"/>
    <w:rsid w:val="03D85683"/>
    <w:rsid w:val="09862E2D"/>
    <w:rsid w:val="122327D1"/>
    <w:rsid w:val="12DE5103"/>
    <w:rsid w:val="132A22F2"/>
    <w:rsid w:val="1456085A"/>
    <w:rsid w:val="1CFE3E05"/>
    <w:rsid w:val="20305D13"/>
    <w:rsid w:val="24CF1271"/>
    <w:rsid w:val="33C259F7"/>
    <w:rsid w:val="36A22E5B"/>
    <w:rsid w:val="3AF24E44"/>
    <w:rsid w:val="3F855B5D"/>
    <w:rsid w:val="410521AA"/>
    <w:rsid w:val="501F5F01"/>
    <w:rsid w:val="52D407CD"/>
    <w:rsid w:val="566E49DC"/>
    <w:rsid w:val="5BFB1B9D"/>
    <w:rsid w:val="616E24E6"/>
    <w:rsid w:val="639B308D"/>
    <w:rsid w:val="648E4E33"/>
    <w:rsid w:val="6C5F4E07"/>
    <w:rsid w:val="6CEF4B6F"/>
    <w:rsid w:val="77A95CDF"/>
    <w:rsid w:val="7B334F2B"/>
    <w:rsid w:val="7B7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2EC22-1FE6-46A3-AF5D-E88EC41448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571</Words>
  <Characters>3257</Characters>
  <Lines>27</Lines>
  <Paragraphs>7</Paragraphs>
  <TotalTime>0</TotalTime>
  <ScaleCrop>false</ScaleCrop>
  <LinksUpToDate>false</LinksUpToDate>
  <CharactersWithSpaces>3821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2021-01-15T07:07:00Z</dcterms:created>
  <dc:creator>微软用户</dc:creator>
  <cp:lastModifiedBy>余忠</cp:lastModifiedBy>
  <cp:lastPrinted>2021-01-15T06:57:00Z</cp:lastPrinted>
  <dcterms:modified xsi:type="dcterms:W3CDTF">2021-05-11T05:48:02Z</dcterms:modified>
  <dc:title>政府询价采购报价表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18A3FE7B2414427AB94792F25A5FAF72</vt:lpwstr>
  </property>
</Properties>
</file>