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73" w:type="dxa"/>
        <w:tblLook w:val="04A0" w:firstRow="1" w:lastRow="0" w:firstColumn="1" w:lastColumn="0" w:noHBand="0" w:noVBand="1"/>
      </w:tblPr>
      <w:tblGrid>
        <w:gridCol w:w="580"/>
        <w:gridCol w:w="951"/>
        <w:gridCol w:w="1240"/>
        <w:gridCol w:w="4317"/>
        <w:gridCol w:w="620"/>
        <w:gridCol w:w="665"/>
      </w:tblGrid>
      <w:tr w:rsidR="00C13ED6" w:rsidRPr="00C13ED6" w14:paraId="7EACC355" w14:textId="77777777" w:rsidTr="00C13ED6">
        <w:trPr>
          <w:trHeight w:val="565"/>
        </w:trPr>
        <w:tc>
          <w:tcPr>
            <w:tcW w:w="8373" w:type="dxa"/>
            <w:gridSpan w:val="6"/>
            <w:tcBorders>
              <w:top w:val="nil"/>
              <w:left w:val="nil"/>
              <w:bottom w:val="single" w:sz="4" w:space="0" w:color="auto"/>
              <w:right w:val="nil"/>
            </w:tcBorders>
            <w:shd w:val="clear" w:color="auto" w:fill="auto"/>
            <w:noWrap/>
            <w:vAlign w:val="center"/>
            <w:hideMark/>
          </w:tcPr>
          <w:p w14:paraId="78CA29A6" w14:textId="77777777" w:rsidR="00C13ED6" w:rsidRPr="00C13ED6" w:rsidRDefault="00C13ED6" w:rsidP="00C13ED6">
            <w:pPr>
              <w:widowControl/>
              <w:jc w:val="center"/>
              <w:rPr>
                <w:rFonts w:ascii="等线" w:eastAsia="等线" w:hAnsi="等线" w:cs="宋体"/>
                <w:color w:val="000000"/>
                <w:kern w:val="0"/>
                <w:sz w:val="28"/>
                <w:szCs w:val="28"/>
              </w:rPr>
            </w:pPr>
            <w:r w:rsidRPr="00C13ED6">
              <w:rPr>
                <w:rFonts w:ascii="等线" w:eastAsia="等线" w:hAnsi="等线" w:cs="宋体" w:hint="eastAsia"/>
                <w:color w:val="000000"/>
                <w:kern w:val="0"/>
                <w:sz w:val="28"/>
                <w:szCs w:val="28"/>
              </w:rPr>
              <w:t>三门县第二高级中学电脑教室改造项目型号参数要求</w:t>
            </w:r>
          </w:p>
        </w:tc>
      </w:tr>
      <w:tr w:rsidR="00C13ED6" w:rsidRPr="00C13ED6" w14:paraId="5FD8AB83" w14:textId="77777777" w:rsidTr="00C13ED6">
        <w:trPr>
          <w:trHeight w:val="5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CE81CC"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序号</w:t>
            </w:r>
          </w:p>
        </w:tc>
        <w:tc>
          <w:tcPr>
            <w:tcW w:w="951" w:type="dxa"/>
            <w:tcBorders>
              <w:top w:val="nil"/>
              <w:left w:val="nil"/>
              <w:bottom w:val="single" w:sz="4" w:space="0" w:color="auto"/>
              <w:right w:val="single" w:sz="4" w:space="0" w:color="auto"/>
            </w:tcBorders>
            <w:shd w:val="clear" w:color="auto" w:fill="auto"/>
            <w:vAlign w:val="center"/>
            <w:hideMark/>
          </w:tcPr>
          <w:p w14:paraId="41565AEE"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名称</w:t>
            </w:r>
          </w:p>
        </w:tc>
        <w:tc>
          <w:tcPr>
            <w:tcW w:w="1240" w:type="dxa"/>
            <w:tcBorders>
              <w:top w:val="nil"/>
              <w:left w:val="nil"/>
              <w:bottom w:val="single" w:sz="4" w:space="0" w:color="auto"/>
              <w:right w:val="single" w:sz="4" w:space="0" w:color="auto"/>
            </w:tcBorders>
            <w:shd w:val="clear" w:color="auto" w:fill="auto"/>
            <w:vAlign w:val="center"/>
            <w:hideMark/>
          </w:tcPr>
          <w:p w14:paraId="28EB44EA"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指标项</w:t>
            </w:r>
          </w:p>
        </w:tc>
        <w:tc>
          <w:tcPr>
            <w:tcW w:w="4317" w:type="dxa"/>
            <w:tcBorders>
              <w:top w:val="nil"/>
              <w:left w:val="nil"/>
              <w:bottom w:val="single" w:sz="4" w:space="0" w:color="auto"/>
              <w:right w:val="single" w:sz="4" w:space="0" w:color="auto"/>
            </w:tcBorders>
            <w:shd w:val="clear" w:color="auto" w:fill="auto"/>
            <w:vAlign w:val="center"/>
            <w:hideMark/>
          </w:tcPr>
          <w:p w14:paraId="64BF806D"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参数要求</w:t>
            </w:r>
          </w:p>
        </w:tc>
        <w:tc>
          <w:tcPr>
            <w:tcW w:w="620" w:type="dxa"/>
            <w:tcBorders>
              <w:top w:val="nil"/>
              <w:left w:val="nil"/>
              <w:bottom w:val="single" w:sz="4" w:space="0" w:color="auto"/>
              <w:right w:val="single" w:sz="4" w:space="0" w:color="auto"/>
            </w:tcBorders>
            <w:shd w:val="clear" w:color="auto" w:fill="auto"/>
            <w:vAlign w:val="center"/>
            <w:hideMark/>
          </w:tcPr>
          <w:p w14:paraId="21AEB10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单位</w:t>
            </w:r>
          </w:p>
        </w:tc>
        <w:tc>
          <w:tcPr>
            <w:tcW w:w="660" w:type="dxa"/>
            <w:tcBorders>
              <w:top w:val="nil"/>
              <w:left w:val="nil"/>
              <w:bottom w:val="single" w:sz="4" w:space="0" w:color="auto"/>
              <w:right w:val="single" w:sz="4" w:space="0" w:color="auto"/>
            </w:tcBorders>
            <w:shd w:val="clear" w:color="auto" w:fill="auto"/>
            <w:vAlign w:val="center"/>
            <w:hideMark/>
          </w:tcPr>
          <w:p w14:paraId="45C98AA5"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数量</w:t>
            </w:r>
          </w:p>
        </w:tc>
      </w:tr>
      <w:tr w:rsidR="00C13ED6" w:rsidRPr="00C13ED6" w14:paraId="33F91821" w14:textId="77777777" w:rsidTr="00C13ED6">
        <w:trPr>
          <w:trHeight w:val="5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1638BD0C"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1</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19B943E3"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防静电地板</w:t>
            </w:r>
          </w:p>
        </w:tc>
        <w:tc>
          <w:tcPr>
            <w:tcW w:w="1240" w:type="dxa"/>
            <w:tcBorders>
              <w:top w:val="nil"/>
              <w:left w:val="nil"/>
              <w:bottom w:val="single" w:sz="4" w:space="0" w:color="auto"/>
              <w:right w:val="single" w:sz="4" w:space="0" w:color="auto"/>
            </w:tcBorders>
            <w:shd w:val="clear" w:color="auto" w:fill="auto"/>
            <w:vAlign w:val="center"/>
            <w:hideMark/>
          </w:tcPr>
          <w:p w14:paraId="736E1CB9"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规格</w:t>
            </w:r>
          </w:p>
        </w:tc>
        <w:tc>
          <w:tcPr>
            <w:tcW w:w="4317" w:type="dxa"/>
            <w:tcBorders>
              <w:top w:val="nil"/>
              <w:left w:val="nil"/>
              <w:bottom w:val="single" w:sz="4" w:space="0" w:color="auto"/>
              <w:right w:val="single" w:sz="4" w:space="0" w:color="auto"/>
            </w:tcBorders>
            <w:shd w:val="clear" w:color="auto" w:fill="auto"/>
            <w:vAlign w:val="center"/>
            <w:hideMark/>
          </w:tcPr>
          <w:p w14:paraId="6250ED6D"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陶瓷面无边防静电地板；600*600*40mm；</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B15121"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批</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82335C"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1</w:t>
            </w:r>
          </w:p>
        </w:tc>
      </w:tr>
      <w:tr w:rsidR="00C13ED6" w:rsidRPr="00C13ED6" w14:paraId="6FBAB1E1"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761F7D4E"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311718F1"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5E2495EA"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钢板厚度</w:t>
            </w:r>
          </w:p>
        </w:tc>
        <w:tc>
          <w:tcPr>
            <w:tcW w:w="4317" w:type="dxa"/>
            <w:tcBorders>
              <w:top w:val="nil"/>
              <w:left w:val="nil"/>
              <w:bottom w:val="single" w:sz="4" w:space="0" w:color="auto"/>
              <w:right w:val="single" w:sz="4" w:space="0" w:color="auto"/>
            </w:tcBorders>
            <w:shd w:val="clear" w:color="auto" w:fill="auto"/>
            <w:vAlign w:val="center"/>
            <w:hideMark/>
          </w:tcPr>
          <w:p w14:paraId="3C980CF9"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上0.5下0.4mm；</w:t>
            </w:r>
          </w:p>
        </w:tc>
        <w:tc>
          <w:tcPr>
            <w:tcW w:w="620" w:type="dxa"/>
            <w:vMerge/>
            <w:tcBorders>
              <w:top w:val="nil"/>
              <w:left w:val="single" w:sz="4" w:space="0" w:color="auto"/>
              <w:bottom w:val="single" w:sz="4" w:space="0" w:color="auto"/>
              <w:right w:val="single" w:sz="4" w:space="0" w:color="auto"/>
            </w:tcBorders>
            <w:vAlign w:val="center"/>
            <w:hideMark/>
          </w:tcPr>
          <w:p w14:paraId="30367391"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33FC439D"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D56DB2E"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6846E864"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034E34A6"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6A46827E"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更换面积</w:t>
            </w:r>
          </w:p>
        </w:tc>
        <w:tc>
          <w:tcPr>
            <w:tcW w:w="4317" w:type="dxa"/>
            <w:tcBorders>
              <w:top w:val="nil"/>
              <w:left w:val="nil"/>
              <w:bottom w:val="single" w:sz="4" w:space="0" w:color="auto"/>
              <w:right w:val="single" w:sz="4" w:space="0" w:color="auto"/>
            </w:tcBorders>
            <w:shd w:val="clear" w:color="auto" w:fill="auto"/>
            <w:vAlign w:val="center"/>
            <w:hideMark/>
          </w:tcPr>
          <w:p w14:paraId="2E0912D7"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90平方米；</w:t>
            </w:r>
          </w:p>
        </w:tc>
        <w:tc>
          <w:tcPr>
            <w:tcW w:w="620" w:type="dxa"/>
            <w:vMerge/>
            <w:tcBorders>
              <w:top w:val="nil"/>
              <w:left w:val="single" w:sz="4" w:space="0" w:color="auto"/>
              <w:bottom w:val="single" w:sz="4" w:space="0" w:color="auto"/>
              <w:right w:val="single" w:sz="4" w:space="0" w:color="auto"/>
            </w:tcBorders>
            <w:vAlign w:val="center"/>
            <w:hideMark/>
          </w:tcPr>
          <w:p w14:paraId="2D247E46"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C0D17CC"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01D71A9" w14:textId="77777777" w:rsidTr="00C13ED6">
        <w:trPr>
          <w:trHeight w:val="7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1823471C"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2</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1C6BB705"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机房管理软件</w:t>
            </w:r>
          </w:p>
        </w:tc>
        <w:tc>
          <w:tcPr>
            <w:tcW w:w="1240" w:type="dxa"/>
            <w:tcBorders>
              <w:top w:val="nil"/>
              <w:left w:val="nil"/>
              <w:bottom w:val="single" w:sz="4" w:space="0" w:color="auto"/>
              <w:right w:val="single" w:sz="4" w:space="0" w:color="auto"/>
            </w:tcBorders>
            <w:shd w:val="clear" w:color="auto" w:fill="auto"/>
            <w:vAlign w:val="center"/>
            <w:hideMark/>
          </w:tcPr>
          <w:p w14:paraId="6B58F6FB"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▲授权数量</w:t>
            </w:r>
          </w:p>
        </w:tc>
        <w:tc>
          <w:tcPr>
            <w:tcW w:w="4317" w:type="dxa"/>
            <w:tcBorders>
              <w:top w:val="nil"/>
              <w:left w:val="nil"/>
              <w:bottom w:val="single" w:sz="4" w:space="0" w:color="auto"/>
              <w:right w:val="single" w:sz="4" w:space="0" w:color="auto"/>
            </w:tcBorders>
            <w:shd w:val="clear" w:color="auto" w:fill="auto"/>
            <w:vAlign w:val="center"/>
            <w:hideMark/>
          </w:tcPr>
          <w:p w14:paraId="4F07F5EA"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本次采购是对原有系统的扩容，共增加120个客户端授权；</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20039"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项</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7F9254"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1</w:t>
            </w:r>
          </w:p>
        </w:tc>
      </w:tr>
      <w:tr w:rsidR="00C13ED6" w:rsidRPr="00C13ED6" w14:paraId="1288B09C" w14:textId="77777777" w:rsidTr="00C13ED6">
        <w:trPr>
          <w:trHeight w:val="1320"/>
        </w:trPr>
        <w:tc>
          <w:tcPr>
            <w:tcW w:w="580" w:type="dxa"/>
            <w:vMerge/>
            <w:tcBorders>
              <w:top w:val="nil"/>
              <w:left w:val="single" w:sz="4" w:space="0" w:color="auto"/>
              <w:bottom w:val="single" w:sz="4" w:space="0" w:color="auto"/>
              <w:right w:val="single" w:sz="4" w:space="0" w:color="auto"/>
            </w:tcBorders>
            <w:vAlign w:val="center"/>
            <w:hideMark/>
          </w:tcPr>
          <w:p w14:paraId="649E55BB"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294BD202"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5CC45FDB"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平台</w:t>
            </w:r>
          </w:p>
        </w:tc>
        <w:tc>
          <w:tcPr>
            <w:tcW w:w="4317" w:type="dxa"/>
            <w:tcBorders>
              <w:top w:val="nil"/>
              <w:left w:val="nil"/>
              <w:bottom w:val="single" w:sz="4" w:space="0" w:color="auto"/>
              <w:right w:val="single" w:sz="4" w:space="0" w:color="auto"/>
            </w:tcBorders>
            <w:shd w:val="clear" w:color="auto" w:fill="auto"/>
            <w:vAlign w:val="center"/>
            <w:hideMark/>
          </w:tcPr>
          <w:p w14:paraId="749E392F"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服务端和</w:t>
            </w:r>
            <w:proofErr w:type="gramStart"/>
            <w:r w:rsidRPr="00C13ED6">
              <w:rPr>
                <w:rFonts w:ascii="宋体" w:eastAsia="宋体" w:hAnsi="宋体" w:cs="宋体" w:hint="eastAsia"/>
                <w:color w:val="000000"/>
                <w:kern w:val="0"/>
                <w:szCs w:val="21"/>
              </w:rPr>
              <w:t>管理端均支持</w:t>
            </w:r>
            <w:proofErr w:type="gramEnd"/>
            <w:r w:rsidRPr="00C13ED6">
              <w:rPr>
                <w:rFonts w:ascii="宋体" w:eastAsia="宋体" w:hAnsi="宋体" w:cs="宋体" w:hint="eastAsia"/>
                <w:color w:val="000000"/>
                <w:kern w:val="0"/>
                <w:szCs w:val="21"/>
              </w:rPr>
              <w:t>跨平台，既可以在windows服务器上部署，也可以在</w:t>
            </w:r>
            <w:proofErr w:type="spellStart"/>
            <w:r w:rsidRPr="00C13ED6">
              <w:rPr>
                <w:rFonts w:ascii="宋体" w:eastAsia="宋体" w:hAnsi="宋体" w:cs="宋体" w:hint="eastAsia"/>
                <w:color w:val="000000"/>
                <w:kern w:val="0"/>
                <w:szCs w:val="21"/>
              </w:rPr>
              <w:t>linux</w:t>
            </w:r>
            <w:proofErr w:type="spellEnd"/>
            <w:r w:rsidRPr="00C13ED6">
              <w:rPr>
                <w:rFonts w:ascii="宋体" w:eastAsia="宋体" w:hAnsi="宋体" w:cs="宋体" w:hint="eastAsia"/>
                <w:color w:val="000000"/>
                <w:kern w:val="0"/>
                <w:szCs w:val="21"/>
              </w:rPr>
              <w:t>服务器上部署（需提供在windows和</w:t>
            </w:r>
            <w:proofErr w:type="spellStart"/>
            <w:r w:rsidRPr="00C13ED6">
              <w:rPr>
                <w:rFonts w:ascii="宋体" w:eastAsia="宋体" w:hAnsi="宋体" w:cs="宋体" w:hint="eastAsia"/>
                <w:color w:val="000000"/>
                <w:kern w:val="0"/>
                <w:szCs w:val="21"/>
              </w:rPr>
              <w:t>linux</w:t>
            </w:r>
            <w:proofErr w:type="spellEnd"/>
            <w:r w:rsidRPr="00C13ED6">
              <w:rPr>
                <w:rFonts w:ascii="宋体" w:eastAsia="宋体" w:hAnsi="宋体" w:cs="宋体" w:hint="eastAsia"/>
                <w:color w:val="000000"/>
                <w:kern w:val="0"/>
                <w:szCs w:val="21"/>
              </w:rPr>
              <w:t>操作系统上部署服务端和管理端的截图）；</w:t>
            </w:r>
          </w:p>
        </w:tc>
        <w:tc>
          <w:tcPr>
            <w:tcW w:w="620" w:type="dxa"/>
            <w:vMerge/>
            <w:tcBorders>
              <w:top w:val="nil"/>
              <w:left w:val="single" w:sz="4" w:space="0" w:color="auto"/>
              <w:bottom w:val="single" w:sz="4" w:space="0" w:color="auto"/>
              <w:right w:val="single" w:sz="4" w:space="0" w:color="auto"/>
            </w:tcBorders>
            <w:vAlign w:val="center"/>
            <w:hideMark/>
          </w:tcPr>
          <w:p w14:paraId="7504BE1A"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1FDD95D"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6CAAE13" w14:textId="77777777" w:rsidTr="00C13ED6">
        <w:trPr>
          <w:trHeight w:val="1530"/>
        </w:trPr>
        <w:tc>
          <w:tcPr>
            <w:tcW w:w="580" w:type="dxa"/>
            <w:vMerge/>
            <w:tcBorders>
              <w:top w:val="nil"/>
              <w:left w:val="single" w:sz="4" w:space="0" w:color="auto"/>
              <w:bottom w:val="single" w:sz="4" w:space="0" w:color="auto"/>
              <w:right w:val="single" w:sz="4" w:space="0" w:color="auto"/>
            </w:tcBorders>
            <w:vAlign w:val="center"/>
            <w:hideMark/>
          </w:tcPr>
          <w:p w14:paraId="20EC12C3"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1B987E43"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44308564"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▲系统模式</w:t>
            </w:r>
          </w:p>
        </w:tc>
        <w:tc>
          <w:tcPr>
            <w:tcW w:w="4317" w:type="dxa"/>
            <w:tcBorders>
              <w:top w:val="nil"/>
              <w:left w:val="nil"/>
              <w:bottom w:val="single" w:sz="4" w:space="0" w:color="auto"/>
              <w:right w:val="single" w:sz="4" w:space="0" w:color="auto"/>
            </w:tcBorders>
            <w:shd w:val="clear" w:color="auto" w:fill="auto"/>
            <w:vAlign w:val="center"/>
            <w:hideMark/>
          </w:tcPr>
          <w:p w14:paraId="147A17E2"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系统应当可以同时支持VDI、VOI和IDV三种不同模式的虚拟云桌面，满足不同用户对桌面功能或终端性能的要求；VDI、VOI和IDV三种虚拟桌面的管理操作必须在同一个管理界面内，不得通过页面跳转的方式，降低运</w:t>
            </w:r>
            <w:proofErr w:type="gramStart"/>
            <w:r w:rsidRPr="00C13ED6">
              <w:rPr>
                <w:rFonts w:ascii="宋体" w:eastAsia="宋体" w:hAnsi="宋体" w:cs="宋体" w:hint="eastAsia"/>
                <w:color w:val="000000"/>
                <w:kern w:val="0"/>
                <w:szCs w:val="21"/>
              </w:rPr>
              <w:t>维复杂</w:t>
            </w:r>
            <w:proofErr w:type="gramEnd"/>
            <w:r w:rsidRPr="00C13ED6">
              <w:rPr>
                <w:rFonts w:ascii="宋体" w:eastAsia="宋体" w:hAnsi="宋体" w:cs="宋体" w:hint="eastAsia"/>
                <w:color w:val="000000"/>
                <w:kern w:val="0"/>
                <w:szCs w:val="21"/>
              </w:rPr>
              <w:t>度；</w:t>
            </w:r>
          </w:p>
        </w:tc>
        <w:tc>
          <w:tcPr>
            <w:tcW w:w="620" w:type="dxa"/>
            <w:vMerge/>
            <w:tcBorders>
              <w:top w:val="nil"/>
              <w:left w:val="single" w:sz="4" w:space="0" w:color="auto"/>
              <w:bottom w:val="single" w:sz="4" w:space="0" w:color="auto"/>
              <w:right w:val="single" w:sz="4" w:space="0" w:color="auto"/>
            </w:tcBorders>
            <w:vAlign w:val="center"/>
            <w:hideMark/>
          </w:tcPr>
          <w:p w14:paraId="2AF308AD"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8A0AAF1"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77883F38" w14:textId="77777777" w:rsidTr="00C13ED6">
        <w:trPr>
          <w:trHeight w:val="2470"/>
        </w:trPr>
        <w:tc>
          <w:tcPr>
            <w:tcW w:w="580" w:type="dxa"/>
            <w:vMerge/>
            <w:tcBorders>
              <w:top w:val="nil"/>
              <w:left w:val="single" w:sz="4" w:space="0" w:color="auto"/>
              <w:bottom w:val="single" w:sz="4" w:space="0" w:color="auto"/>
              <w:right w:val="single" w:sz="4" w:space="0" w:color="auto"/>
            </w:tcBorders>
            <w:vAlign w:val="center"/>
            <w:hideMark/>
          </w:tcPr>
          <w:p w14:paraId="3884F687"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5FF27AE6"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7461ABEF"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▲启动方式</w:t>
            </w:r>
          </w:p>
        </w:tc>
        <w:tc>
          <w:tcPr>
            <w:tcW w:w="4317" w:type="dxa"/>
            <w:tcBorders>
              <w:top w:val="nil"/>
              <w:left w:val="nil"/>
              <w:bottom w:val="single" w:sz="4" w:space="0" w:color="auto"/>
              <w:right w:val="single" w:sz="4" w:space="0" w:color="auto"/>
            </w:tcBorders>
            <w:shd w:val="clear" w:color="auto" w:fill="auto"/>
            <w:vAlign w:val="center"/>
            <w:hideMark/>
          </w:tcPr>
          <w:p w14:paraId="620DDC9E"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系统必须支持网络和</w:t>
            </w:r>
            <w:proofErr w:type="gramStart"/>
            <w:r w:rsidRPr="00C13ED6">
              <w:rPr>
                <w:rFonts w:ascii="宋体" w:eastAsia="宋体" w:hAnsi="宋体" w:cs="宋体" w:hint="eastAsia"/>
                <w:color w:val="000000"/>
                <w:kern w:val="0"/>
                <w:szCs w:val="21"/>
              </w:rPr>
              <w:t>硬盘双</w:t>
            </w:r>
            <w:proofErr w:type="gramEnd"/>
            <w:r w:rsidRPr="00C13ED6">
              <w:rPr>
                <w:rFonts w:ascii="宋体" w:eastAsia="宋体" w:hAnsi="宋体" w:cs="宋体" w:hint="eastAsia"/>
                <w:color w:val="000000"/>
                <w:kern w:val="0"/>
                <w:szCs w:val="21"/>
              </w:rPr>
              <w:t>启动方式：当终端电脑出现硬盘故障或者无硬盘时，终端自动通过网络启动；当网络中断时，终端可正常运行无需重启；双启动必须是完全自动执行，同时本地硬盘操作系统和网络读取的操作系统是全自动实时同步的；不需要在本地硬盘安装操作系统或者</w:t>
            </w:r>
            <w:proofErr w:type="gramStart"/>
            <w:r w:rsidRPr="00C13ED6">
              <w:rPr>
                <w:rFonts w:ascii="宋体" w:eastAsia="宋体" w:hAnsi="宋体" w:cs="宋体" w:hint="eastAsia"/>
                <w:color w:val="000000"/>
                <w:kern w:val="0"/>
                <w:szCs w:val="21"/>
              </w:rPr>
              <w:t>断网断硬盘</w:t>
            </w:r>
            <w:proofErr w:type="gramEnd"/>
            <w:r w:rsidRPr="00C13ED6">
              <w:rPr>
                <w:rFonts w:ascii="宋体" w:eastAsia="宋体" w:hAnsi="宋体" w:cs="宋体" w:hint="eastAsia"/>
                <w:color w:val="000000"/>
                <w:kern w:val="0"/>
                <w:szCs w:val="21"/>
              </w:rPr>
              <w:t>时需要手工切换或者重启；终端自动更新时可以通过管理端的更新进度条查看更新状态（需提供同步时更新进度</w:t>
            </w:r>
            <w:proofErr w:type="gramStart"/>
            <w:r w:rsidRPr="00C13ED6">
              <w:rPr>
                <w:rFonts w:ascii="宋体" w:eastAsia="宋体" w:hAnsi="宋体" w:cs="宋体" w:hint="eastAsia"/>
                <w:color w:val="000000"/>
                <w:kern w:val="0"/>
                <w:szCs w:val="21"/>
              </w:rPr>
              <w:t>条状态</w:t>
            </w:r>
            <w:proofErr w:type="gramEnd"/>
            <w:r w:rsidRPr="00C13ED6">
              <w:rPr>
                <w:rFonts w:ascii="宋体" w:eastAsia="宋体" w:hAnsi="宋体" w:cs="宋体" w:hint="eastAsia"/>
                <w:color w:val="000000"/>
                <w:kern w:val="0"/>
                <w:szCs w:val="21"/>
              </w:rPr>
              <w:t>的功能截图）；</w:t>
            </w:r>
          </w:p>
        </w:tc>
        <w:tc>
          <w:tcPr>
            <w:tcW w:w="620" w:type="dxa"/>
            <w:vMerge/>
            <w:tcBorders>
              <w:top w:val="nil"/>
              <w:left w:val="single" w:sz="4" w:space="0" w:color="auto"/>
              <w:bottom w:val="single" w:sz="4" w:space="0" w:color="auto"/>
              <w:right w:val="single" w:sz="4" w:space="0" w:color="auto"/>
            </w:tcBorders>
            <w:vAlign w:val="center"/>
            <w:hideMark/>
          </w:tcPr>
          <w:p w14:paraId="48D58FB6"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3F70BB0"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2B66561F" w14:textId="77777777" w:rsidTr="00C13ED6">
        <w:trPr>
          <w:trHeight w:val="1400"/>
        </w:trPr>
        <w:tc>
          <w:tcPr>
            <w:tcW w:w="580" w:type="dxa"/>
            <w:vMerge/>
            <w:tcBorders>
              <w:top w:val="nil"/>
              <w:left w:val="single" w:sz="4" w:space="0" w:color="auto"/>
              <w:bottom w:val="single" w:sz="4" w:space="0" w:color="auto"/>
              <w:right w:val="single" w:sz="4" w:space="0" w:color="auto"/>
            </w:tcBorders>
            <w:vAlign w:val="center"/>
            <w:hideMark/>
          </w:tcPr>
          <w:p w14:paraId="40EE30D8"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0CD49EB8"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53D9C0ED"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驱动分离</w:t>
            </w:r>
          </w:p>
        </w:tc>
        <w:tc>
          <w:tcPr>
            <w:tcW w:w="4317" w:type="dxa"/>
            <w:tcBorders>
              <w:top w:val="nil"/>
              <w:left w:val="nil"/>
              <w:bottom w:val="single" w:sz="4" w:space="0" w:color="auto"/>
              <w:right w:val="single" w:sz="4" w:space="0" w:color="auto"/>
            </w:tcBorders>
            <w:shd w:val="clear" w:color="auto" w:fill="auto"/>
            <w:vAlign w:val="center"/>
            <w:hideMark/>
          </w:tcPr>
          <w:p w14:paraId="63CB13E5"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采用操作系统镜像和驱动分离技术，需通过单一操作系统镜像文件同时启动不同硬件及至少3种不同显卡的客户端PC，无需通过多个镜像来解决多硬件兼容问题（需提供独立加载显卡硬件驱动的配置截图）；</w:t>
            </w:r>
          </w:p>
        </w:tc>
        <w:tc>
          <w:tcPr>
            <w:tcW w:w="620" w:type="dxa"/>
            <w:vMerge/>
            <w:tcBorders>
              <w:top w:val="nil"/>
              <w:left w:val="single" w:sz="4" w:space="0" w:color="auto"/>
              <w:bottom w:val="single" w:sz="4" w:space="0" w:color="auto"/>
              <w:right w:val="single" w:sz="4" w:space="0" w:color="auto"/>
            </w:tcBorders>
            <w:vAlign w:val="center"/>
            <w:hideMark/>
          </w:tcPr>
          <w:p w14:paraId="00C72331"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729DD0F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7478633C" w14:textId="77777777" w:rsidTr="00C13ED6">
        <w:trPr>
          <w:trHeight w:val="1200"/>
        </w:trPr>
        <w:tc>
          <w:tcPr>
            <w:tcW w:w="580" w:type="dxa"/>
            <w:vMerge/>
            <w:tcBorders>
              <w:top w:val="nil"/>
              <w:left w:val="single" w:sz="4" w:space="0" w:color="auto"/>
              <w:bottom w:val="single" w:sz="4" w:space="0" w:color="auto"/>
              <w:right w:val="single" w:sz="4" w:space="0" w:color="auto"/>
            </w:tcBorders>
            <w:vAlign w:val="center"/>
            <w:hideMark/>
          </w:tcPr>
          <w:p w14:paraId="10029FBB"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4FB692D0"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2A2B1326"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个性化迁移</w:t>
            </w:r>
          </w:p>
        </w:tc>
        <w:tc>
          <w:tcPr>
            <w:tcW w:w="4317" w:type="dxa"/>
            <w:tcBorders>
              <w:top w:val="nil"/>
              <w:left w:val="nil"/>
              <w:bottom w:val="single" w:sz="4" w:space="0" w:color="auto"/>
              <w:right w:val="single" w:sz="4" w:space="0" w:color="auto"/>
            </w:tcBorders>
            <w:shd w:val="clear" w:color="auto" w:fill="auto"/>
            <w:vAlign w:val="center"/>
            <w:hideMark/>
          </w:tcPr>
          <w:p w14:paraId="518A6D9F"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支持个性化设置迁移，系统重启后自动清除系统进程和服务中的病毒木马，保留用户自定义的用户名和密码、桌面壁纸等个性化配置，必须</w:t>
            </w:r>
            <w:proofErr w:type="gramStart"/>
            <w:r w:rsidRPr="00C13ED6">
              <w:rPr>
                <w:rFonts w:ascii="宋体" w:eastAsia="宋体" w:hAnsi="宋体" w:cs="宋体" w:hint="eastAsia"/>
                <w:color w:val="000000"/>
                <w:kern w:val="0"/>
                <w:szCs w:val="21"/>
              </w:rPr>
              <w:t>保持重启前</w:t>
            </w:r>
            <w:proofErr w:type="gramEnd"/>
            <w:r w:rsidRPr="00C13ED6">
              <w:rPr>
                <w:rFonts w:ascii="宋体" w:eastAsia="宋体" w:hAnsi="宋体" w:cs="宋体" w:hint="eastAsia"/>
                <w:color w:val="000000"/>
                <w:kern w:val="0"/>
                <w:szCs w:val="21"/>
              </w:rPr>
              <w:t>状态，不会还原（需提供个性化设置迁移的功能截图）；</w:t>
            </w:r>
          </w:p>
        </w:tc>
        <w:tc>
          <w:tcPr>
            <w:tcW w:w="620" w:type="dxa"/>
            <w:vMerge/>
            <w:tcBorders>
              <w:top w:val="nil"/>
              <w:left w:val="single" w:sz="4" w:space="0" w:color="auto"/>
              <w:bottom w:val="single" w:sz="4" w:space="0" w:color="auto"/>
              <w:right w:val="single" w:sz="4" w:space="0" w:color="auto"/>
            </w:tcBorders>
            <w:vAlign w:val="center"/>
            <w:hideMark/>
          </w:tcPr>
          <w:p w14:paraId="469C5E47"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77D9AABF"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3F41A729" w14:textId="77777777" w:rsidTr="00C13ED6">
        <w:trPr>
          <w:trHeight w:val="1120"/>
        </w:trPr>
        <w:tc>
          <w:tcPr>
            <w:tcW w:w="580" w:type="dxa"/>
            <w:vMerge/>
            <w:tcBorders>
              <w:top w:val="nil"/>
              <w:left w:val="single" w:sz="4" w:space="0" w:color="auto"/>
              <w:bottom w:val="single" w:sz="4" w:space="0" w:color="auto"/>
              <w:right w:val="single" w:sz="4" w:space="0" w:color="auto"/>
            </w:tcBorders>
            <w:vAlign w:val="center"/>
            <w:hideMark/>
          </w:tcPr>
          <w:p w14:paraId="4983ECC2"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651EA0F8"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631249C5"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设备控制</w:t>
            </w:r>
          </w:p>
        </w:tc>
        <w:tc>
          <w:tcPr>
            <w:tcW w:w="4317" w:type="dxa"/>
            <w:tcBorders>
              <w:top w:val="nil"/>
              <w:left w:val="nil"/>
              <w:bottom w:val="single" w:sz="4" w:space="0" w:color="auto"/>
              <w:right w:val="single" w:sz="4" w:space="0" w:color="auto"/>
            </w:tcBorders>
            <w:shd w:val="clear" w:color="auto" w:fill="auto"/>
            <w:vAlign w:val="center"/>
            <w:hideMark/>
          </w:tcPr>
          <w:p w14:paraId="4FA4F830"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支持对移动存储设备、并口、串口、打印机、扫描器、声卡、智能卡等接入设备控制（需提供对外设控制的功能截图）；</w:t>
            </w:r>
          </w:p>
        </w:tc>
        <w:tc>
          <w:tcPr>
            <w:tcW w:w="620" w:type="dxa"/>
            <w:vMerge/>
            <w:tcBorders>
              <w:top w:val="nil"/>
              <w:left w:val="single" w:sz="4" w:space="0" w:color="auto"/>
              <w:bottom w:val="single" w:sz="4" w:space="0" w:color="auto"/>
              <w:right w:val="single" w:sz="4" w:space="0" w:color="auto"/>
            </w:tcBorders>
            <w:vAlign w:val="center"/>
            <w:hideMark/>
          </w:tcPr>
          <w:p w14:paraId="06D21951"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521DDAA"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6DCC462" w14:textId="77777777" w:rsidTr="00C13ED6">
        <w:trPr>
          <w:trHeight w:val="1220"/>
        </w:trPr>
        <w:tc>
          <w:tcPr>
            <w:tcW w:w="580" w:type="dxa"/>
            <w:vMerge/>
            <w:tcBorders>
              <w:top w:val="nil"/>
              <w:left w:val="single" w:sz="4" w:space="0" w:color="auto"/>
              <w:bottom w:val="single" w:sz="4" w:space="0" w:color="auto"/>
              <w:right w:val="single" w:sz="4" w:space="0" w:color="auto"/>
            </w:tcBorders>
            <w:vAlign w:val="center"/>
            <w:hideMark/>
          </w:tcPr>
          <w:p w14:paraId="54B6B905"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00E4C897"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63EFFF2D"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系统更新</w:t>
            </w:r>
          </w:p>
        </w:tc>
        <w:tc>
          <w:tcPr>
            <w:tcW w:w="4317" w:type="dxa"/>
            <w:tcBorders>
              <w:top w:val="nil"/>
              <w:left w:val="nil"/>
              <w:bottom w:val="single" w:sz="4" w:space="0" w:color="auto"/>
              <w:right w:val="single" w:sz="4" w:space="0" w:color="auto"/>
            </w:tcBorders>
            <w:shd w:val="clear" w:color="auto" w:fill="auto"/>
            <w:vAlign w:val="center"/>
            <w:hideMark/>
          </w:tcPr>
          <w:p w14:paraId="091D55A4"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为了避免工作期间系统更新影响业务，平台应该提供更新限速策略，根据实际情况动态限制终端操作系统和软件的更新速度（需提供更新限速的功能截图）；</w:t>
            </w:r>
          </w:p>
        </w:tc>
        <w:tc>
          <w:tcPr>
            <w:tcW w:w="620" w:type="dxa"/>
            <w:vMerge/>
            <w:tcBorders>
              <w:top w:val="nil"/>
              <w:left w:val="single" w:sz="4" w:space="0" w:color="auto"/>
              <w:bottom w:val="single" w:sz="4" w:space="0" w:color="auto"/>
              <w:right w:val="single" w:sz="4" w:space="0" w:color="auto"/>
            </w:tcBorders>
            <w:vAlign w:val="center"/>
            <w:hideMark/>
          </w:tcPr>
          <w:p w14:paraId="456B2FEC"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3C1A452E"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CCC2160" w14:textId="77777777" w:rsidTr="00C13ED6">
        <w:trPr>
          <w:trHeight w:val="1260"/>
        </w:trPr>
        <w:tc>
          <w:tcPr>
            <w:tcW w:w="580" w:type="dxa"/>
            <w:vMerge/>
            <w:tcBorders>
              <w:top w:val="nil"/>
              <w:left w:val="single" w:sz="4" w:space="0" w:color="auto"/>
              <w:bottom w:val="single" w:sz="4" w:space="0" w:color="auto"/>
              <w:right w:val="single" w:sz="4" w:space="0" w:color="auto"/>
            </w:tcBorders>
            <w:vAlign w:val="center"/>
            <w:hideMark/>
          </w:tcPr>
          <w:p w14:paraId="6E66D929"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7AA5F9DE"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4C6FC324" w14:textId="77777777" w:rsidR="00C13ED6" w:rsidRPr="00C13ED6" w:rsidRDefault="00C13ED6" w:rsidP="00C13ED6">
            <w:pPr>
              <w:widowControl/>
              <w:jc w:val="center"/>
              <w:rPr>
                <w:rFonts w:ascii="宋体" w:eastAsia="宋体" w:hAnsi="宋体" w:cs="宋体"/>
                <w:color w:val="000000"/>
                <w:kern w:val="0"/>
                <w:szCs w:val="21"/>
              </w:rPr>
            </w:pPr>
            <w:proofErr w:type="gramStart"/>
            <w:r w:rsidRPr="00C13ED6">
              <w:rPr>
                <w:rFonts w:ascii="宋体" w:eastAsia="宋体" w:hAnsi="宋体" w:cs="宋体" w:hint="eastAsia"/>
                <w:color w:val="000000"/>
                <w:kern w:val="0"/>
                <w:szCs w:val="21"/>
              </w:rPr>
              <w:t>离线超管</w:t>
            </w:r>
            <w:proofErr w:type="gramEnd"/>
          </w:p>
        </w:tc>
        <w:tc>
          <w:tcPr>
            <w:tcW w:w="4317" w:type="dxa"/>
            <w:tcBorders>
              <w:top w:val="nil"/>
              <w:left w:val="nil"/>
              <w:bottom w:val="single" w:sz="4" w:space="0" w:color="auto"/>
              <w:right w:val="single" w:sz="4" w:space="0" w:color="auto"/>
            </w:tcBorders>
            <w:shd w:val="clear" w:color="auto" w:fill="auto"/>
            <w:vAlign w:val="center"/>
            <w:hideMark/>
          </w:tcPr>
          <w:p w14:paraId="769E21E7"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支持</w:t>
            </w:r>
            <w:proofErr w:type="gramStart"/>
            <w:r w:rsidRPr="00C13ED6">
              <w:rPr>
                <w:rFonts w:ascii="宋体" w:eastAsia="宋体" w:hAnsi="宋体" w:cs="宋体" w:hint="eastAsia"/>
                <w:color w:val="000000"/>
                <w:kern w:val="0"/>
                <w:szCs w:val="21"/>
              </w:rPr>
              <w:t>离线超管</w:t>
            </w:r>
            <w:proofErr w:type="gramEnd"/>
            <w:r w:rsidRPr="00C13ED6">
              <w:rPr>
                <w:rFonts w:ascii="宋体" w:eastAsia="宋体" w:hAnsi="宋体" w:cs="宋体" w:hint="eastAsia"/>
                <w:color w:val="000000"/>
                <w:kern w:val="0"/>
                <w:szCs w:val="21"/>
              </w:rPr>
              <w:t>功能，可以直接在客户机终端上开启镜像模版并进行修改，并支持在广域网线路上将修改的镜像模版文件自动上传到服务器上（需提供</w:t>
            </w:r>
            <w:proofErr w:type="gramStart"/>
            <w:r w:rsidRPr="00C13ED6">
              <w:rPr>
                <w:rFonts w:ascii="宋体" w:eastAsia="宋体" w:hAnsi="宋体" w:cs="宋体" w:hint="eastAsia"/>
                <w:color w:val="000000"/>
                <w:kern w:val="0"/>
                <w:szCs w:val="21"/>
              </w:rPr>
              <w:t>离线超管功能</w:t>
            </w:r>
            <w:proofErr w:type="gramEnd"/>
            <w:r w:rsidRPr="00C13ED6">
              <w:rPr>
                <w:rFonts w:ascii="宋体" w:eastAsia="宋体" w:hAnsi="宋体" w:cs="宋体" w:hint="eastAsia"/>
                <w:color w:val="000000"/>
                <w:kern w:val="0"/>
                <w:szCs w:val="21"/>
              </w:rPr>
              <w:t>的配置截图）；</w:t>
            </w:r>
          </w:p>
        </w:tc>
        <w:tc>
          <w:tcPr>
            <w:tcW w:w="620" w:type="dxa"/>
            <w:vMerge/>
            <w:tcBorders>
              <w:top w:val="nil"/>
              <w:left w:val="single" w:sz="4" w:space="0" w:color="auto"/>
              <w:bottom w:val="single" w:sz="4" w:space="0" w:color="auto"/>
              <w:right w:val="single" w:sz="4" w:space="0" w:color="auto"/>
            </w:tcBorders>
            <w:vAlign w:val="center"/>
            <w:hideMark/>
          </w:tcPr>
          <w:p w14:paraId="2B87955A"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0B79700C"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3A4A5AC" w14:textId="77777777" w:rsidTr="00C13ED6">
        <w:trPr>
          <w:trHeight w:val="1225"/>
        </w:trPr>
        <w:tc>
          <w:tcPr>
            <w:tcW w:w="580" w:type="dxa"/>
            <w:vMerge/>
            <w:tcBorders>
              <w:top w:val="nil"/>
              <w:left w:val="single" w:sz="4" w:space="0" w:color="auto"/>
              <w:bottom w:val="single" w:sz="4" w:space="0" w:color="auto"/>
              <w:right w:val="single" w:sz="4" w:space="0" w:color="auto"/>
            </w:tcBorders>
            <w:vAlign w:val="center"/>
            <w:hideMark/>
          </w:tcPr>
          <w:p w14:paraId="4E292F60"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1D0B4500"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5462E3A5"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快照</w:t>
            </w:r>
          </w:p>
        </w:tc>
        <w:tc>
          <w:tcPr>
            <w:tcW w:w="4317" w:type="dxa"/>
            <w:tcBorders>
              <w:top w:val="nil"/>
              <w:left w:val="nil"/>
              <w:bottom w:val="single" w:sz="4" w:space="0" w:color="auto"/>
              <w:right w:val="single" w:sz="4" w:space="0" w:color="auto"/>
            </w:tcBorders>
            <w:shd w:val="clear" w:color="auto" w:fill="auto"/>
            <w:vAlign w:val="center"/>
            <w:hideMark/>
          </w:tcPr>
          <w:p w14:paraId="70C41831"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支持本地快照功能，可以随时在客户机终端上进入快照状态安装应用或驱动，后续以此快照为基础进行使用与还原，快照制作次数不受限制（需提供进入本地快照配置截图）；</w:t>
            </w:r>
          </w:p>
        </w:tc>
        <w:tc>
          <w:tcPr>
            <w:tcW w:w="620" w:type="dxa"/>
            <w:vMerge/>
            <w:tcBorders>
              <w:top w:val="nil"/>
              <w:left w:val="single" w:sz="4" w:space="0" w:color="auto"/>
              <w:bottom w:val="single" w:sz="4" w:space="0" w:color="auto"/>
              <w:right w:val="single" w:sz="4" w:space="0" w:color="auto"/>
            </w:tcBorders>
            <w:vAlign w:val="center"/>
            <w:hideMark/>
          </w:tcPr>
          <w:p w14:paraId="2DE0F52E"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2A2AB669"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69800F8" w14:textId="77777777" w:rsidTr="00C13ED6">
        <w:trPr>
          <w:trHeight w:val="1480"/>
        </w:trPr>
        <w:tc>
          <w:tcPr>
            <w:tcW w:w="580" w:type="dxa"/>
            <w:vMerge/>
            <w:tcBorders>
              <w:top w:val="nil"/>
              <w:left w:val="single" w:sz="4" w:space="0" w:color="auto"/>
              <w:bottom w:val="single" w:sz="4" w:space="0" w:color="auto"/>
              <w:right w:val="single" w:sz="4" w:space="0" w:color="auto"/>
            </w:tcBorders>
            <w:vAlign w:val="center"/>
            <w:hideMark/>
          </w:tcPr>
          <w:p w14:paraId="1E7494EC"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7981E89D"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07C5C8CC"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行为审计</w:t>
            </w:r>
          </w:p>
        </w:tc>
        <w:tc>
          <w:tcPr>
            <w:tcW w:w="4317" w:type="dxa"/>
            <w:tcBorders>
              <w:top w:val="nil"/>
              <w:left w:val="nil"/>
              <w:bottom w:val="single" w:sz="4" w:space="0" w:color="auto"/>
              <w:right w:val="single" w:sz="4" w:space="0" w:color="auto"/>
            </w:tcBorders>
            <w:shd w:val="clear" w:color="auto" w:fill="auto"/>
            <w:vAlign w:val="center"/>
            <w:hideMark/>
          </w:tcPr>
          <w:p w14:paraId="49B4F407"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系统可以支持对用户上网行为的审计功能，能够记录终端计算机上网的URL痕迹；支持终端计算机按时间段进行自动截屏，防止用户工作期间不认真（需提供记录终端计算机上网的URL的功能和自动截</w:t>
            </w:r>
            <w:proofErr w:type="gramStart"/>
            <w:r w:rsidRPr="00C13ED6">
              <w:rPr>
                <w:rFonts w:ascii="宋体" w:eastAsia="宋体" w:hAnsi="宋体" w:cs="宋体" w:hint="eastAsia"/>
                <w:color w:val="000000"/>
                <w:kern w:val="0"/>
                <w:szCs w:val="21"/>
              </w:rPr>
              <w:t>屏功能</w:t>
            </w:r>
            <w:proofErr w:type="gramEnd"/>
            <w:r w:rsidRPr="00C13ED6">
              <w:rPr>
                <w:rFonts w:ascii="宋体" w:eastAsia="宋体" w:hAnsi="宋体" w:cs="宋体" w:hint="eastAsia"/>
                <w:color w:val="000000"/>
                <w:kern w:val="0"/>
                <w:szCs w:val="21"/>
              </w:rPr>
              <w:t>的配置截图）；</w:t>
            </w:r>
          </w:p>
        </w:tc>
        <w:tc>
          <w:tcPr>
            <w:tcW w:w="620" w:type="dxa"/>
            <w:vMerge/>
            <w:tcBorders>
              <w:top w:val="nil"/>
              <w:left w:val="single" w:sz="4" w:space="0" w:color="auto"/>
              <w:bottom w:val="single" w:sz="4" w:space="0" w:color="auto"/>
              <w:right w:val="single" w:sz="4" w:space="0" w:color="auto"/>
            </w:tcBorders>
            <w:vAlign w:val="center"/>
            <w:hideMark/>
          </w:tcPr>
          <w:p w14:paraId="3E029A0B"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04DC6840"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BAE05E3" w14:textId="77777777" w:rsidTr="00C13ED6">
        <w:trPr>
          <w:trHeight w:val="1130"/>
        </w:trPr>
        <w:tc>
          <w:tcPr>
            <w:tcW w:w="580" w:type="dxa"/>
            <w:vMerge/>
            <w:tcBorders>
              <w:top w:val="nil"/>
              <w:left w:val="single" w:sz="4" w:space="0" w:color="auto"/>
              <w:bottom w:val="single" w:sz="4" w:space="0" w:color="auto"/>
              <w:right w:val="single" w:sz="4" w:space="0" w:color="auto"/>
            </w:tcBorders>
            <w:vAlign w:val="center"/>
            <w:hideMark/>
          </w:tcPr>
          <w:p w14:paraId="6069F9E4"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5CA48AD3"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2F6EA92E" w14:textId="77777777" w:rsidR="00C13ED6" w:rsidRPr="00C13ED6" w:rsidRDefault="00C13ED6" w:rsidP="00C13ED6">
            <w:pPr>
              <w:widowControl/>
              <w:jc w:val="center"/>
              <w:rPr>
                <w:rFonts w:ascii="宋体" w:eastAsia="宋体" w:hAnsi="宋体" w:cs="宋体"/>
                <w:kern w:val="0"/>
                <w:szCs w:val="21"/>
              </w:rPr>
            </w:pPr>
            <w:r w:rsidRPr="00C13ED6">
              <w:rPr>
                <w:rFonts w:ascii="宋体" w:eastAsia="宋体" w:hAnsi="宋体" w:cs="宋体" w:hint="eastAsia"/>
                <w:kern w:val="0"/>
                <w:szCs w:val="21"/>
              </w:rPr>
              <w:t>非OEM</w:t>
            </w:r>
          </w:p>
        </w:tc>
        <w:tc>
          <w:tcPr>
            <w:tcW w:w="4317" w:type="dxa"/>
            <w:tcBorders>
              <w:top w:val="nil"/>
              <w:left w:val="nil"/>
              <w:bottom w:val="single" w:sz="4" w:space="0" w:color="auto"/>
              <w:right w:val="single" w:sz="4" w:space="0" w:color="auto"/>
            </w:tcBorders>
            <w:shd w:val="clear" w:color="auto" w:fill="auto"/>
            <w:vAlign w:val="center"/>
            <w:hideMark/>
          </w:tcPr>
          <w:p w14:paraId="435D0C19" w14:textId="77777777" w:rsidR="00C13ED6" w:rsidRPr="00C13ED6" w:rsidRDefault="00C13ED6" w:rsidP="00C13ED6">
            <w:pPr>
              <w:widowControl/>
              <w:jc w:val="left"/>
              <w:rPr>
                <w:rFonts w:ascii="宋体" w:eastAsia="宋体" w:hAnsi="宋体" w:cs="宋体"/>
                <w:kern w:val="0"/>
                <w:szCs w:val="21"/>
              </w:rPr>
            </w:pPr>
            <w:r w:rsidRPr="00C13ED6">
              <w:rPr>
                <w:rFonts w:ascii="宋体" w:eastAsia="宋体" w:hAnsi="宋体" w:cs="宋体" w:hint="eastAsia"/>
                <w:kern w:val="0"/>
                <w:szCs w:val="21"/>
              </w:rPr>
              <w:t>产品非OEM，客户有权就产品的任意功能，要求中标方在中标后三日内携带对应功能的60页源代码进行现场演示审查，如果无法提供的，将作废标处理；</w:t>
            </w:r>
          </w:p>
        </w:tc>
        <w:tc>
          <w:tcPr>
            <w:tcW w:w="620" w:type="dxa"/>
            <w:vMerge/>
            <w:tcBorders>
              <w:top w:val="nil"/>
              <w:left w:val="single" w:sz="4" w:space="0" w:color="auto"/>
              <w:bottom w:val="single" w:sz="4" w:space="0" w:color="auto"/>
              <w:right w:val="single" w:sz="4" w:space="0" w:color="auto"/>
            </w:tcBorders>
            <w:vAlign w:val="center"/>
            <w:hideMark/>
          </w:tcPr>
          <w:p w14:paraId="63A5F25F"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705017CD"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7DC52A3" w14:textId="77777777" w:rsidTr="00C13ED6">
        <w:trPr>
          <w:trHeight w:val="1480"/>
        </w:trPr>
        <w:tc>
          <w:tcPr>
            <w:tcW w:w="580" w:type="dxa"/>
            <w:vMerge/>
            <w:tcBorders>
              <w:top w:val="nil"/>
              <w:left w:val="single" w:sz="4" w:space="0" w:color="auto"/>
              <w:bottom w:val="single" w:sz="4" w:space="0" w:color="auto"/>
              <w:right w:val="single" w:sz="4" w:space="0" w:color="auto"/>
            </w:tcBorders>
            <w:vAlign w:val="center"/>
            <w:hideMark/>
          </w:tcPr>
          <w:p w14:paraId="6E24BD63"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12827CB3"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32F68AB6" w14:textId="77777777" w:rsidR="00C13ED6" w:rsidRPr="00C13ED6" w:rsidRDefault="00C13ED6" w:rsidP="00C13ED6">
            <w:pPr>
              <w:widowControl/>
              <w:jc w:val="center"/>
              <w:rPr>
                <w:rFonts w:ascii="宋体" w:eastAsia="宋体" w:hAnsi="宋体" w:cs="宋体"/>
                <w:kern w:val="0"/>
                <w:szCs w:val="21"/>
              </w:rPr>
            </w:pPr>
            <w:r w:rsidRPr="00C13ED6">
              <w:rPr>
                <w:rFonts w:ascii="宋体" w:eastAsia="宋体" w:hAnsi="宋体" w:cs="宋体" w:hint="eastAsia"/>
                <w:kern w:val="0"/>
                <w:szCs w:val="21"/>
              </w:rPr>
              <w:t>▲兼容性</w:t>
            </w:r>
          </w:p>
        </w:tc>
        <w:tc>
          <w:tcPr>
            <w:tcW w:w="4317" w:type="dxa"/>
            <w:tcBorders>
              <w:top w:val="nil"/>
              <w:left w:val="nil"/>
              <w:bottom w:val="single" w:sz="4" w:space="0" w:color="auto"/>
              <w:right w:val="single" w:sz="4" w:space="0" w:color="auto"/>
            </w:tcBorders>
            <w:shd w:val="clear" w:color="auto" w:fill="auto"/>
            <w:vAlign w:val="center"/>
            <w:hideMark/>
          </w:tcPr>
          <w:p w14:paraId="37343DFC" w14:textId="77777777" w:rsidR="00C13ED6" w:rsidRPr="00C13ED6" w:rsidRDefault="00C13ED6" w:rsidP="00C13ED6">
            <w:pPr>
              <w:widowControl/>
              <w:jc w:val="left"/>
              <w:rPr>
                <w:rFonts w:ascii="宋体" w:eastAsia="宋体" w:hAnsi="宋体" w:cs="宋体"/>
                <w:kern w:val="0"/>
                <w:szCs w:val="21"/>
              </w:rPr>
            </w:pPr>
            <w:r w:rsidRPr="00C13ED6">
              <w:rPr>
                <w:rFonts w:ascii="宋体" w:eastAsia="宋体" w:hAnsi="宋体" w:cs="宋体" w:hint="eastAsia"/>
                <w:kern w:val="0"/>
                <w:szCs w:val="21"/>
              </w:rPr>
              <w:t>为保证机房管理软件在国产操作系统上的兼容性，投标厂家应提供不少于1家国产操作系统厂家（厂家必须入围中央政府采购目录）最近1年内的产品兼容性报告，以确保云桌面系统和最新版本的国产操作</w:t>
            </w:r>
            <w:proofErr w:type="gramStart"/>
            <w:r w:rsidRPr="00C13ED6">
              <w:rPr>
                <w:rFonts w:ascii="宋体" w:eastAsia="宋体" w:hAnsi="宋体" w:cs="宋体" w:hint="eastAsia"/>
                <w:kern w:val="0"/>
                <w:szCs w:val="21"/>
              </w:rPr>
              <w:t>系保持</w:t>
            </w:r>
            <w:proofErr w:type="gramEnd"/>
            <w:r w:rsidRPr="00C13ED6">
              <w:rPr>
                <w:rFonts w:ascii="宋体" w:eastAsia="宋体" w:hAnsi="宋体" w:cs="宋体" w:hint="eastAsia"/>
                <w:kern w:val="0"/>
                <w:szCs w:val="21"/>
              </w:rPr>
              <w:t>继续兼容；</w:t>
            </w:r>
          </w:p>
        </w:tc>
        <w:tc>
          <w:tcPr>
            <w:tcW w:w="620" w:type="dxa"/>
            <w:vMerge/>
            <w:tcBorders>
              <w:top w:val="nil"/>
              <w:left w:val="single" w:sz="4" w:space="0" w:color="auto"/>
              <w:bottom w:val="single" w:sz="4" w:space="0" w:color="auto"/>
              <w:right w:val="single" w:sz="4" w:space="0" w:color="auto"/>
            </w:tcBorders>
            <w:vAlign w:val="center"/>
            <w:hideMark/>
          </w:tcPr>
          <w:p w14:paraId="6A3ACC87"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CC54B08"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5993A27" w14:textId="77777777" w:rsidTr="00C13ED6">
        <w:trPr>
          <w:trHeight w:val="1120"/>
        </w:trPr>
        <w:tc>
          <w:tcPr>
            <w:tcW w:w="580" w:type="dxa"/>
            <w:vMerge/>
            <w:tcBorders>
              <w:top w:val="nil"/>
              <w:left w:val="single" w:sz="4" w:space="0" w:color="auto"/>
              <w:bottom w:val="single" w:sz="4" w:space="0" w:color="auto"/>
              <w:right w:val="single" w:sz="4" w:space="0" w:color="auto"/>
            </w:tcBorders>
            <w:vAlign w:val="center"/>
            <w:hideMark/>
          </w:tcPr>
          <w:p w14:paraId="0A5B243D"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6589F6A6"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78C82ADF"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▲服务要求</w:t>
            </w:r>
          </w:p>
        </w:tc>
        <w:tc>
          <w:tcPr>
            <w:tcW w:w="4317" w:type="dxa"/>
            <w:tcBorders>
              <w:top w:val="nil"/>
              <w:left w:val="nil"/>
              <w:bottom w:val="single" w:sz="4" w:space="0" w:color="auto"/>
              <w:right w:val="single" w:sz="4" w:space="0" w:color="auto"/>
            </w:tcBorders>
            <w:shd w:val="clear" w:color="auto" w:fill="auto"/>
            <w:vAlign w:val="center"/>
            <w:hideMark/>
          </w:tcPr>
          <w:p w14:paraId="3221B4C8"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提供叁年免费质保服务（中标后提供和</w:t>
            </w:r>
            <w:proofErr w:type="gramStart"/>
            <w:r w:rsidRPr="00C13ED6">
              <w:rPr>
                <w:rFonts w:ascii="宋体" w:eastAsia="宋体" w:hAnsi="宋体" w:cs="宋体" w:hint="eastAsia"/>
                <w:color w:val="000000"/>
                <w:kern w:val="0"/>
                <w:szCs w:val="21"/>
              </w:rPr>
              <w:t>信创天针对</w:t>
            </w:r>
            <w:proofErr w:type="gramEnd"/>
            <w:r w:rsidRPr="00C13ED6">
              <w:rPr>
                <w:rFonts w:ascii="宋体" w:eastAsia="宋体" w:hAnsi="宋体" w:cs="宋体" w:hint="eastAsia"/>
                <w:color w:val="000000"/>
                <w:kern w:val="0"/>
                <w:szCs w:val="21"/>
              </w:rPr>
              <w:t>本项目的授权及质保函），否则作无效标处理，并追究该投标单位相关责任。</w:t>
            </w:r>
          </w:p>
        </w:tc>
        <w:tc>
          <w:tcPr>
            <w:tcW w:w="620" w:type="dxa"/>
            <w:vMerge/>
            <w:tcBorders>
              <w:top w:val="nil"/>
              <w:left w:val="single" w:sz="4" w:space="0" w:color="auto"/>
              <w:bottom w:val="single" w:sz="4" w:space="0" w:color="auto"/>
              <w:right w:val="single" w:sz="4" w:space="0" w:color="auto"/>
            </w:tcBorders>
            <w:vAlign w:val="center"/>
            <w:hideMark/>
          </w:tcPr>
          <w:p w14:paraId="52213B97"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FF7EF03"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04C8A905" w14:textId="77777777" w:rsidTr="00C13ED6">
        <w:trPr>
          <w:trHeight w:val="5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2258D1DF"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3</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44781A79" w14:textId="77777777" w:rsidR="00C13ED6" w:rsidRPr="00C13ED6" w:rsidRDefault="00C13ED6" w:rsidP="00C13ED6">
            <w:pPr>
              <w:widowControl/>
              <w:jc w:val="center"/>
              <w:rPr>
                <w:rFonts w:ascii="宋体" w:eastAsia="宋体" w:hAnsi="宋体" w:cs="宋体"/>
                <w:color w:val="000000"/>
                <w:kern w:val="0"/>
                <w:szCs w:val="21"/>
              </w:rPr>
            </w:pPr>
            <w:proofErr w:type="gramStart"/>
            <w:r w:rsidRPr="00C13ED6">
              <w:rPr>
                <w:rFonts w:ascii="宋体" w:eastAsia="宋体" w:hAnsi="宋体" w:cs="宋体" w:hint="eastAsia"/>
                <w:color w:val="000000"/>
                <w:kern w:val="0"/>
                <w:szCs w:val="21"/>
              </w:rPr>
              <w:t>联想启天</w:t>
            </w:r>
            <w:proofErr w:type="gramEnd"/>
            <w:r w:rsidRPr="00C13ED6">
              <w:rPr>
                <w:rFonts w:ascii="宋体" w:eastAsia="宋体" w:hAnsi="宋体" w:cs="宋体" w:hint="eastAsia"/>
                <w:color w:val="000000"/>
                <w:kern w:val="0"/>
                <w:szCs w:val="21"/>
              </w:rPr>
              <w:t>A530学生机房电脑</w:t>
            </w:r>
          </w:p>
        </w:tc>
        <w:tc>
          <w:tcPr>
            <w:tcW w:w="1240" w:type="dxa"/>
            <w:tcBorders>
              <w:top w:val="nil"/>
              <w:left w:val="nil"/>
              <w:bottom w:val="single" w:sz="4" w:space="0" w:color="auto"/>
              <w:right w:val="single" w:sz="4" w:space="0" w:color="auto"/>
            </w:tcBorders>
            <w:shd w:val="clear" w:color="auto" w:fill="auto"/>
            <w:vAlign w:val="center"/>
            <w:hideMark/>
          </w:tcPr>
          <w:p w14:paraId="4E9C7237"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▲主板芯片</w:t>
            </w:r>
          </w:p>
        </w:tc>
        <w:tc>
          <w:tcPr>
            <w:tcW w:w="4317" w:type="dxa"/>
            <w:tcBorders>
              <w:top w:val="nil"/>
              <w:left w:val="nil"/>
              <w:bottom w:val="single" w:sz="4" w:space="0" w:color="auto"/>
              <w:right w:val="single" w:sz="4" w:space="0" w:color="auto"/>
            </w:tcBorders>
            <w:shd w:val="clear" w:color="auto" w:fill="auto"/>
            <w:vAlign w:val="center"/>
            <w:hideMark/>
          </w:tcPr>
          <w:p w14:paraId="62D69526"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AMD B300系列；</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24C598"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台</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D3C8C" w14:textId="08816943"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6</w:t>
            </w:r>
            <w:r w:rsidR="00120D74">
              <w:rPr>
                <w:rFonts w:ascii="等线" w:eastAsia="等线" w:hAnsi="等线" w:cs="宋体" w:hint="eastAsia"/>
                <w:color w:val="000000"/>
                <w:kern w:val="0"/>
                <w:sz w:val="22"/>
              </w:rPr>
              <w:t>0</w:t>
            </w:r>
          </w:p>
        </w:tc>
      </w:tr>
      <w:tr w:rsidR="00C13ED6" w:rsidRPr="00C13ED6" w14:paraId="29DB4DA6"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2108D659"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6B13CA47"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7143FD9A"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▲CPU</w:t>
            </w:r>
          </w:p>
        </w:tc>
        <w:tc>
          <w:tcPr>
            <w:tcW w:w="4317" w:type="dxa"/>
            <w:tcBorders>
              <w:top w:val="nil"/>
              <w:left w:val="nil"/>
              <w:bottom w:val="single" w:sz="4" w:space="0" w:color="auto"/>
              <w:right w:val="single" w:sz="4" w:space="0" w:color="auto"/>
            </w:tcBorders>
            <w:shd w:val="clear" w:color="auto" w:fill="auto"/>
            <w:vAlign w:val="center"/>
            <w:hideMark/>
          </w:tcPr>
          <w:p w14:paraId="5864E7DE" w14:textId="68FDB683" w:rsidR="00C13ED6" w:rsidRPr="00C13ED6" w:rsidRDefault="00C13ED6" w:rsidP="00C13ED6">
            <w:pPr>
              <w:widowControl/>
              <w:jc w:val="left"/>
              <w:rPr>
                <w:rFonts w:ascii="宋体" w:eastAsia="宋体" w:hAnsi="宋体" w:cs="宋体"/>
                <w:color w:val="000000"/>
                <w:kern w:val="0"/>
                <w:szCs w:val="21"/>
              </w:rPr>
            </w:pPr>
            <w:proofErr w:type="gramStart"/>
            <w:r w:rsidRPr="00C13ED6">
              <w:rPr>
                <w:rFonts w:ascii="宋体" w:eastAsia="宋体" w:hAnsi="宋体" w:cs="宋体" w:hint="eastAsia"/>
                <w:color w:val="000000"/>
                <w:kern w:val="0"/>
                <w:szCs w:val="21"/>
              </w:rPr>
              <w:t>四核</w:t>
            </w:r>
            <w:proofErr w:type="gramEnd"/>
            <w:r w:rsidRPr="00C13ED6">
              <w:rPr>
                <w:rFonts w:ascii="宋体" w:eastAsia="宋体" w:hAnsi="宋体" w:cs="宋体" w:hint="eastAsia"/>
                <w:color w:val="000000"/>
                <w:kern w:val="0"/>
                <w:szCs w:val="21"/>
              </w:rPr>
              <w:t>CPU，主频3.</w:t>
            </w:r>
            <w:r w:rsidR="00F97654">
              <w:rPr>
                <w:rFonts w:ascii="宋体" w:eastAsia="宋体" w:hAnsi="宋体" w:cs="宋体" w:hint="eastAsia"/>
                <w:color w:val="000000"/>
                <w:kern w:val="0"/>
                <w:szCs w:val="21"/>
              </w:rPr>
              <w:t>6</w:t>
            </w:r>
            <w:r w:rsidRPr="00C13ED6">
              <w:rPr>
                <w:rFonts w:ascii="宋体" w:eastAsia="宋体" w:hAnsi="宋体" w:cs="宋体" w:hint="eastAsia"/>
                <w:color w:val="000000"/>
                <w:kern w:val="0"/>
                <w:szCs w:val="21"/>
              </w:rPr>
              <w:t>GHz；</w:t>
            </w:r>
          </w:p>
        </w:tc>
        <w:tc>
          <w:tcPr>
            <w:tcW w:w="620" w:type="dxa"/>
            <w:vMerge/>
            <w:tcBorders>
              <w:top w:val="nil"/>
              <w:left w:val="single" w:sz="4" w:space="0" w:color="auto"/>
              <w:bottom w:val="single" w:sz="4" w:space="0" w:color="auto"/>
              <w:right w:val="single" w:sz="4" w:space="0" w:color="auto"/>
            </w:tcBorders>
            <w:vAlign w:val="center"/>
            <w:hideMark/>
          </w:tcPr>
          <w:p w14:paraId="32201148"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1343C4A3"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9CF4028"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5D3EA821"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47C4D720"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657DB7FF"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内存</w:t>
            </w:r>
          </w:p>
        </w:tc>
        <w:tc>
          <w:tcPr>
            <w:tcW w:w="4317" w:type="dxa"/>
            <w:tcBorders>
              <w:top w:val="nil"/>
              <w:left w:val="nil"/>
              <w:bottom w:val="single" w:sz="4" w:space="0" w:color="auto"/>
              <w:right w:val="single" w:sz="4" w:space="0" w:color="auto"/>
            </w:tcBorders>
            <w:shd w:val="clear" w:color="auto" w:fill="auto"/>
            <w:vAlign w:val="center"/>
            <w:hideMark/>
          </w:tcPr>
          <w:p w14:paraId="23089585"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 xml:space="preserve">4GB DDR4 内存，提供双内存槽位； </w:t>
            </w:r>
          </w:p>
        </w:tc>
        <w:tc>
          <w:tcPr>
            <w:tcW w:w="620" w:type="dxa"/>
            <w:vMerge/>
            <w:tcBorders>
              <w:top w:val="nil"/>
              <w:left w:val="single" w:sz="4" w:space="0" w:color="auto"/>
              <w:bottom w:val="single" w:sz="4" w:space="0" w:color="auto"/>
              <w:right w:val="single" w:sz="4" w:space="0" w:color="auto"/>
            </w:tcBorders>
            <w:vAlign w:val="center"/>
            <w:hideMark/>
          </w:tcPr>
          <w:p w14:paraId="1B5CC7AA"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1648F03"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2DCC491"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3EDCFEBF"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3F25B26A"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243A5BDC"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硬盘</w:t>
            </w:r>
          </w:p>
        </w:tc>
        <w:tc>
          <w:tcPr>
            <w:tcW w:w="4317" w:type="dxa"/>
            <w:tcBorders>
              <w:top w:val="nil"/>
              <w:left w:val="nil"/>
              <w:bottom w:val="single" w:sz="4" w:space="0" w:color="auto"/>
              <w:right w:val="single" w:sz="4" w:space="0" w:color="auto"/>
            </w:tcBorders>
            <w:shd w:val="clear" w:color="auto" w:fill="auto"/>
            <w:vAlign w:val="center"/>
            <w:hideMark/>
          </w:tcPr>
          <w:p w14:paraId="6DE2C81B"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256G SSD硬盘；</w:t>
            </w:r>
          </w:p>
        </w:tc>
        <w:tc>
          <w:tcPr>
            <w:tcW w:w="620" w:type="dxa"/>
            <w:vMerge/>
            <w:tcBorders>
              <w:top w:val="nil"/>
              <w:left w:val="single" w:sz="4" w:space="0" w:color="auto"/>
              <w:bottom w:val="single" w:sz="4" w:space="0" w:color="auto"/>
              <w:right w:val="single" w:sz="4" w:space="0" w:color="auto"/>
            </w:tcBorders>
            <w:vAlign w:val="center"/>
            <w:hideMark/>
          </w:tcPr>
          <w:p w14:paraId="3023B510"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4E5E70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D7E66CC" w14:textId="77777777" w:rsidTr="00C13ED6">
        <w:trPr>
          <w:trHeight w:val="650"/>
        </w:trPr>
        <w:tc>
          <w:tcPr>
            <w:tcW w:w="580" w:type="dxa"/>
            <w:vMerge/>
            <w:tcBorders>
              <w:top w:val="nil"/>
              <w:left w:val="single" w:sz="4" w:space="0" w:color="auto"/>
              <w:bottom w:val="single" w:sz="4" w:space="0" w:color="auto"/>
              <w:right w:val="single" w:sz="4" w:space="0" w:color="auto"/>
            </w:tcBorders>
            <w:vAlign w:val="center"/>
            <w:hideMark/>
          </w:tcPr>
          <w:p w14:paraId="4A6DE463"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74DF9183"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3FDE4FD7"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网卡</w:t>
            </w:r>
          </w:p>
        </w:tc>
        <w:tc>
          <w:tcPr>
            <w:tcW w:w="4317" w:type="dxa"/>
            <w:tcBorders>
              <w:top w:val="nil"/>
              <w:left w:val="nil"/>
              <w:bottom w:val="single" w:sz="4" w:space="0" w:color="auto"/>
              <w:right w:val="single" w:sz="4" w:space="0" w:color="auto"/>
            </w:tcBorders>
            <w:shd w:val="clear" w:color="auto" w:fill="auto"/>
            <w:vAlign w:val="center"/>
            <w:hideMark/>
          </w:tcPr>
          <w:p w14:paraId="4EA9D1AF"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集成10/100/1000M以太网卡，802.11 AC无线网卡；</w:t>
            </w:r>
          </w:p>
        </w:tc>
        <w:tc>
          <w:tcPr>
            <w:tcW w:w="620" w:type="dxa"/>
            <w:vMerge/>
            <w:tcBorders>
              <w:top w:val="nil"/>
              <w:left w:val="single" w:sz="4" w:space="0" w:color="auto"/>
              <w:bottom w:val="single" w:sz="4" w:space="0" w:color="auto"/>
              <w:right w:val="single" w:sz="4" w:space="0" w:color="auto"/>
            </w:tcBorders>
            <w:vAlign w:val="center"/>
            <w:hideMark/>
          </w:tcPr>
          <w:p w14:paraId="63DDF399"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4D72A4B"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3BFFE324" w14:textId="77777777" w:rsidTr="00C13ED6">
        <w:trPr>
          <w:trHeight w:val="750"/>
        </w:trPr>
        <w:tc>
          <w:tcPr>
            <w:tcW w:w="580" w:type="dxa"/>
            <w:vMerge/>
            <w:tcBorders>
              <w:top w:val="nil"/>
              <w:left w:val="single" w:sz="4" w:space="0" w:color="auto"/>
              <w:bottom w:val="single" w:sz="4" w:space="0" w:color="auto"/>
              <w:right w:val="single" w:sz="4" w:space="0" w:color="auto"/>
            </w:tcBorders>
            <w:vAlign w:val="center"/>
            <w:hideMark/>
          </w:tcPr>
          <w:p w14:paraId="553A7AFF"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3F8D6F24"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2FED7E23"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显示屏</w:t>
            </w:r>
          </w:p>
        </w:tc>
        <w:tc>
          <w:tcPr>
            <w:tcW w:w="4317" w:type="dxa"/>
            <w:tcBorders>
              <w:top w:val="nil"/>
              <w:left w:val="nil"/>
              <w:bottom w:val="single" w:sz="4" w:space="0" w:color="auto"/>
              <w:right w:val="single" w:sz="4" w:space="0" w:color="auto"/>
            </w:tcBorders>
            <w:shd w:val="clear" w:color="auto" w:fill="auto"/>
            <w:vAlign w:val="center"/>
            <w:hideMark/>
          </w:tcPr>
          <w:p w14:paraId="450CD82F"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19.5寸LED背光液晶显示屏（1600x900），亮度调节物理按键、屏幕开关按钮，带低蓝光护眼功能；</w:t>
            </w:r>
          </w:p>
        </w:tc>
        <w:tc>
          <w:tcPr>
            <w:tcW w:w="620" w:type="dxa"/>
            <w:vMerge/>
            <w:tcBorders>
              <w:top w:val="nil"/>
              <w:left w:val="single" w:sz="4" w:space="0" w:color="auto"/>
              <w:bottom w:val="single" w:sz="4" w:space="0" w:color="auto"/>
              <w:right w:val="single" w:sz="4" w:space="0" w:color="auto"/>
            </w:tcBorders>
            <w:vAlign w:val="center"/>
            <w:hideMark/>
          </w:tcPr>
          <w:p w14:paraId="18CE6A41"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1CEF7A9"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086ECF8F" w14:textId="77777777" w:rsidTr="00C13ED6">
        <w:trPr>
          <w:trHeight w:val="580"/>
        </w:trPr>
        <w:tc>
          <w:tcPr>
            <w:tcW w:w="580" w:type="dxa"/>
            <w:vMerge/>
            <w:tcBorders>
              <w:top w:val="nil"/>
              <w:left w:val="single" w:sz="4" w:space="0" w:color="auto"/>
              <w:bottom w:val="single" w:sz="4" w:space="0" w:color="auto"/>
              <w:right w:val="single" w:sz="4" w:space="0" w:color="auto"/>
            </w:tcBorders>
            <w:vAlign w:val="center"/>
            <w:hideMark/>
          </w:tcPr>
          <w:p w14:paraId="62B9A043"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06460F6C"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48CA56FC"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键盘、鼠标</w:t>
            </w:r>
          </w:p>
        </w:tc>
        <w:tc>
          <w:tcPr>
            <w:tcW w:w="4317" w:type="dxa"/>
            <w:tcBorders>
              <w:top w:val="nil"/>
              <w:left w:val="nil"/>
              <w:bottom w:val="single" w:sz="4" w:space="0" w:color="auto"/>
              <w:right w:val="single" w:sz="4" w:space="0" w:color="auto"/>
            </w:tcBorders>
            <w:shd w:val="clear" w:color="auto" w:fill="auto"/>
            <w:vAlign w:val="center"/>
            <w:hideMark/>
          </w:tcPr>
          <w:p w14:paraId="1577D698"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USB键盘、鼠标；</w:t>
            </w:r>
          </w:p>
        </w:tc>
        <w:tc>
          <w:tcPr>
            <w:tcW w:w="620" w:type="dxa"/>
            <w:vMerge/>
            <w:tcBorders>
              <w:top w:val="nil"/>
              <w:left w:val="single" w:sz="4" w:space="0" w:color="auto"/>
              <w:bottom w:val="single" w:sz="4" w:space="0" w:color="auto"/>
              <w:right w:val="single" w:sz="4" w:space="0" w:color="auto"/>
            </w:tcBorders>
            <w:vAlign w:val="center"/>
            <w:hideMark/>
          </w:tcPr>
          <w:p w14:paraId="31703EEA"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3A2A6B9A"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2AFCFF0D"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1E1D67E9"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692809A5"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4006DB07"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USB口</w:t>
            </w:r>
          </w:p>
        </w:tc>
        <w:tc>
          <w:tcPr>
            <w:tcW w:w="4317" w:type="dxa"/>
            <w:tcBorders>
              <w:top w:val="nil"/>
              <w:left w:val="nil"/>
              <w:bottom w:val="single" w:sz="4" w:space="0" w:color="auto"/>
              <w:right w:val="single" w:sz="4" w:space="0" w:color="auto"/>
            </w:tcBorders>
            <w:shd w:val="clear" w:color="auto" w:fill="auto"/>
            <w:vAlign w:val="center"/>
            <w:hideMark/>
          </w:tcPr>
          <w:p w14:paraId="620D7E72"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6个USB接口（其中至少4个USB 3.0接口）；</w:t>
            </w:r>
          </w:p>
        </w:tc>
        <w:tc>
          <w:tcPr>
            <w:tcW w:w="620" w:type="dxa"/>
            <w:vMerge/>
            <w:tcBorders>
              <w:top w:val="nil"/>
              <w:left w:val="single" w:sz="4" w:space="0" w:color="auto"/>
              <w:bottom w:val="single" w:sz="4" w:space="0" w:color="auto"/>
              <w:right w:val="single" w:sz="4" w:space="0" w:color="auto"/>
            </w:tcBorders>
            <w:vAlign w:val="center"/>
            <w:hideMark/>
          </w:tcPr>
          <w:p w14:paraId="3AB8D2A0"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F751D9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04FF1AB" w14:textId="77777777" w:rsidTr="00C13ED6">
        <w:trPr>
          <w:trHeight w:val="570"/>
        </w:trPr>
        <w:tc>
          <w:tcPr>
            <w:tcW w:w="580" w:type="dxa"/>
            <w:vMerge/>
            <w:tcBorders>
              <w:top w:val="nil"/>
              <w:left w:val="single" w:sz="4" w:space="0" w:color="auto"/>
              <w:bottom w:val="single" w:sz="4" w:space="0" w:color="auto"/>
              <w:right w:val="single" w:sz="4" w:space="0" w:color="auto"/>
            </w:tcBorders>
            <w:vAlign w:val="center"/>
            <w:hideMark/>
          </w:tcPr>
          <w:p w14:paraId="46D15D5B"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68F73869"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6F3BF181"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接口</w:t>
            </w:r>
          </w:p>
        </w:tc>
        <w:tc>
          <w:tcPr>
            <w:tcW w:w="4317" w:type="dxa"/>
            <w:tcBorders>
              <w:top w:val="nil"/>
              <w:left w:val="nil"/>
              <w:bottom w:val="single" w:sz="4" w:space="0" w:color="auto"/>
              <w:right w:val="single" w:sz="4" w:space="0" w:color="auto"/>
            </w:tcBorders>
            <w:shd w:val="clear" w:color="auto" w:fill="auto"/>
            <w:vAlign w:val="center"/>
            <w:hideMark/>
          </w:tcPr>
          <w:p w14:paraId="69ACC823"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具有多合一读卡器；1个HDMI；1个串口；内置音箱；</w:t>
            </w:r>
          </w:p>
        </w:tc>
        <w:tc>
          <w:tcPr>
            <w:tcW w:w="620" w:type="dxa"/>
            <w:vMerge/>
            <w:tcBorders>
              <w:top w:val="nil"/>
              <w:left w:val="single" w:sz="4" w:space="0" w:color="auto"/>
              <w:bottom w:val="single" w:sz="4" w:space="0" w:color="auto"/>
              <w:right w:val="single" w:sz="4" w:space="0" w:color="auto"/>
            </w:tcBorders>
            <w:vAlign w:val="center"/>
            <w:hideMark/>
          </w:tcPr>
          <w:p w14:paraId="2486E4AC"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5FF5AEC"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8AFA729" w14:textId="77777777" w:rsidTr="00C13ED6">
        <w:trPr>
          <w:trHeight w:val="500"/>
        </w:trPr>
        <w:tc>
          <w:tcPr>
            <w:tcW w:w="580" w:type="dxa"/>
            <w:vMerge/>
            <w:tcBorders>
              <w:top w:val="nil"/>
              <w:left w:val="single" w:sz="4" w:space="0" w:color="auto"/>
              <w:bottom w:val="single" w:sz="4" w:space="0" w:color="auto"/>
              <w:right w:val="single" w:sz="4" w:space="0" w:color="auto"/>
            </w:tcBorders>
            <w:vAlign w:val="center"/>
            <w:hideMark/>
          </w:tcPr>
          <w:p w14:paraId="65F6F01B"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4D66247C"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6292795E"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操作系统</w:t>
            </w:r>
          </w:p>
        </w:tc>
        <w:tc>
          <w:tcPr>
            <w:tcW w:w="4317" w:type="dxa"/>
            <w:tcBorders>
              <w:top w:val="nil"/>
              <w:left w:val="nil"/>
              <w:bottom w:val="single" w:sz="4" w:space="0" w:color="auto"/>
              <w:right w:val="single" w:sz="4" w:space="0" w:color="auto"/>
            </w:tcBorders>
            <w:shd w:val="clear" w:color="auto" w:fill="auto"/>
            <w:vAlign w:val="center"/>
            <w:hideMark/>
          </w:tcPr>
          <w:p w14:paraId="28470090"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Win10 Home 64bit；</w:t>
            </w:r>
          </w:p>
        </w:tc>
        <w:tc>
          <w:tcPr>
            <w:tcW w:w="620" w:type="dxa"/>
            <w:vMerge/>
            <w:tcBorders>
              <w:top w:val="nil"/>
              <w:left w:val="single" w:sz="4" w:space="0" w:color="auto"/>
              <w:bottom w:val="single" w:sz="4" w:space="0" w:color="auto"/>
              <w:right w:val="single" w:sz="4" w:space="0" w:color="auto"/>
            </w:tcBorders>
            <w:vAlign w:val="center"/>
            <w:hideMark/>
          </w:tcPr>
          <w:p w14:paraId="46ED5FFD"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1B885849"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81E2FBC" w14:textId="77777777" w:rsidTr="00C13ED6">
        <w:trPr>
          <w:trHeight w:val="1200"/>
        </w:trPr>
        <w:tc>
          <w:tcPr>
            <w:tcW w:w="580" w:type="dxa"/>
            <w:vMerge/>
            <w:tcBorders>
              <w:top w:val="nil"/>
              <w:left w:val="single" w:sz="4" w:space="0" w:color="auto"/>
              <w:bottom w:val="single" w:sz="4" w:space="0" w:color="auto"/>
              <w:right w:val="single" w:sz="4" w:space="0" w:color="auto"/>
            </w:tcBorders>
            <w:vAlign w:val="center"/>
            <w:hideMark/>
          </w:tcPr>
          <w:p w14:paraId="65ACA409"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auto"/>
              <w:right w:val="single" w:sz="4" w:space="0" w:color="auto"/>
            </w:tcBorders>
            <w:vAlign w:val="center"/>
            <w:hideMark/>
          </w:tcPr>
          <w:p w14:paraId="2B1DECCD"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36122DCB"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▲服务要求</w:t>
            </w:r>
          </w:p>
        </w:tc>
        <w:tc>
          <w:tcPr>
            <w:tcW w:w="4317" w:type="dxa"/>
            <w:tcBorders>
              <w:top w:val="nil"/>
              <w:left w:val="nil"/>
              <w:bottom w:val="single" w:sz="4" w:space="0" w:color="auto"/>
              <w:right w:val="single" w:sz="4" w:space="0" w:color="auto"/>
            </w:tcBorders>
            <w:shd w:val="clear" w:color="auto" w:fill="auto"/>
            <w:vAlign w:val="center"/>
            <w:hideMark/>
          </w:tcPr>
          <w:p w14:paraId="72739CDC" w14:textId="77777777" w:rsidR="00C13ED6" w:rsidRPr="00C13ED6" w:rsidRDefault="00C13ED6" w:rsidP="00C13ED6">
            <w:pPr>
              <w:widowControl/>
              <w:jc w:val="left"/>
              <w:rPr>
                <w:rFonts w:ascii="宋体" w:eastAsia="宋体" w:hAnsi="宋体" w:cs="宋体"/>
                <w:color w:val="000000"/>
                <w:kern w:val="0"/>
                <w:szCs w:val="21"/>
              </w:rPr>
            </w:pPr>
            <w:r w:rsidRPr="00C13ED6">
              <w:rPr>
                <w:rFonts w:ascii="宋体" w:eastAsia="宋体" w:hAnsi="宋体" w:cs="宋体" w:hint="eastAsia"/>
                <w:color w:val="000000"/>
                <w:kern w:val="0"/>
                <w:szCs w:val="21"/>
              </w:rPr>
              <w:t>提供叁年免费质保服务（中标后提供联想针对本项目的授权及质保函），否则作无效标处理，并追究该投标单位相关责任；交货时间：合同签订之日起30个工作日内；</w:t>
            </w:r>
          </w:p>
        </w:tc>
        <w:tc>
          <w:tcPr>
            <w:tcW w:w="620" w:type="dxa"/>
            <w:vMerge/>
            <w:tcBorders>
              <w:top w:val="nil"/>
              <w:left w:val="single" w:sz="4" w:space="0" w:color="auto"/>
              <w:bottom w:val="single" w:sz="4" w:space="0" w:color="auto"/>
              <w:right w:val="single" w:sz="4" w:space="0" w:color="auto"/>
            </w:tcBorders>
            <w:vAlign w:val="center"/>
            <w:hideMark/>
          </w:tcPr>
          <w:p w14:paraId="58559523"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6474B3C"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03679F05" w14:textId="77777777" w:rsidTr="00C13ED6">
        <w:trPr>
          <w:trHeight w:val="7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1A3191"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4</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1CEC3B3B"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H3C S5130S-52P-EI交换机</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DA8F8B6"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端口</w:t>
            </w:r>
          </w:p>
        </w:tc>
        <w:tc>
          <w:tcPr>
            <w:tcW w:w="4317" w:type="dxa"/>
            <w:tcBorders>
              <w:top w:val="nil"/>
              <w:left w:val="nil"/>
              <w:bottom w:val="single" w:sz="4" w:space="0" w:color="auto"/>
              <w:right w:val="single" w:sz="4" w:space="0" w:color="auto"/>
            </w:tcBorders>
            <w:shd w:val="clear" w:color="auto" w:fill="auto"/>
            <w:vAlign w:val="center"/>
            <w:hideMark/>
          </w:tcPr>
          <w:p w14:paraId="465A3363"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48个10/100/1000Base-T自适应以太网端口，4个千兆SFP口，</w:t>
            </w:r>
            <w:proofErr w:type="gramStart"/>
            <w:r w:rsidRPr="00C13ED6">
              <w:rPr>
                <w:rFonts w:ascii="宋体" w:eastAsia="宋体" w:hAnsi="宋体" w:cs="宋体" w:hint="eastAsia"/>
                <w:color w:val="000000"/>
                <w:kern w:val="0"/>
                <w:sz w:val="22"/>
              </w:rPr>
              <w:t>标配两个</w:t>
            </w:r>
            <w:proofErr w:type="gramEnd"/>
            <w:r w:rsidRPr="00C13ED6">
              <w:rPr>
                <w:rFonts w:ascii="宋体" w:eastAsia="宋体" w:hAnsi="宋体" w:cs="宋体" w:hint="eastAsia"/>
                <w:color w:val="000000"/>
                <w:kern w:val="0"/>
                <w:sz w:val="22"/>
              </w:rPr>
              <w:t>千兆单模光模块；</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22B91"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台</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FE21E7"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1</w:t>
            </w:r>
          </w:p>
        </w:tc>
      </w:tr>
      <w:tr w:rsidR="00C13ED6" w:rsidRPr="00C13ED6" w14:paraId="5B12581A" w14:textId="77777777" w:rsidTr="00C13ED6">
        <w:trPr>
          <w:trHeight w:val="720"/>
        </w:trPr>
        <w:tc>
          <w:tcPr>
            <w:tcW w:w="580" w:type="dxa"/>
            <w:vMerge/>
            <w:tcBorders>
              <w:top w:val="nil"/>
              <w:left w:val="single" w:sz="4" w:space="0" w:color="auto"/>
              <w:bottom w:val="single" w:sz="4" w:space="0" w:color="000000"/>
              <w:right w:val="single" w:sz="4" w:space="0" w:color="auto"/>
            </w:tcBorders>
            <w:vAlign w:val="center"/>
            <w:hideMark/>
          </w:tcPr>
          <w:p w14:paraId="394C3F49"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nil"/>
              <w:left w:val="single" w:sz="4" w:space="0" w:color="auto"/>
              <w:bottom w:val="single" w:sz="4" w:space="0" w:color="000000"/>
              <w:right w:val="single" w:sz="4" w:space="0" w:color="auto"/>
            </w:tcBorders>
            <w:vAlign w:val="center"/>
            <w:hideMark/>
          </w:tcPr>
          <w:p w14:paraId="3D249D66"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0B72FA4"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性能</w:t>
            </w:r>
          </w:p>
        </w:tc>
        <w:tc>
          <w:tcPr>
            <w:tcW w:w="4317" w:type="dxa"/>
            <w:tcBorders>
              <w:top w:val="nil"/>
              <w:left w:val="nil"/>
              <w:bottom w:val="single" w:sz="4" w:space="0" w:color="auto"/>
              <w:right w:val="single" w:sz="4" w:space="0" w:color="auto"/>
            </w:tcBorders>
            <w:shd w:val="clear" w:color="auto" w:fill="auto"/>
            <w:vAlign w:val="center"/>
            <w:hideMark/>
          </w:tcPr>
          <w:p w14:paraId="4EAB7B65"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交换容量：432Gbps/4.32Tbps；包转发率（整机）：87Mpps/166Mpps；</w:t>
            </w:r>
          </w:p>
        </w:tc>
        <w:tc>
          <w:tcPr>
            <w:tcW w:w="620" w:type="dxa"/>
            <w:vMerge/>
            <w:tcBorders>
              <w:top w:val="nil"/>
              <w:left w:val="single" w:sz="4" w:space="0" w:color="auto"/>
              <w:bottom w:val="single" w:sz="4" w:space="0" w:color="auto"/>
              <w:right w:val="single" w:sz="4" w:space="0" w:color="auto"/>
            </w:tcBorders>
            <w:vAlign w:val="center"/>
            <w:hideMark/>
          </w:tcPr>
          <w:p w14:paraId="23A9C336"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2B2A93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4418612" w14:textId="77777777" w:rsidTr="00C13ED6">
        <w:trPr>
          <w:trHeight w:val="630"/>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14:paraId="69CAD554"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5</w:t>
            </w:r>
          </w:p>
        </w:tc>
        <w:tc>
          <w:tcPr>
            <w:tcW w:w="951" w:type="dxa"/>
            <w:vMerge w:val="restart"/>
            <w:tcBorders>
              <w:top w:val="single" w:sz="4" w:space="0" w:color="auto"/>
              <w:left w:val="single" w:sz="4" w:space="0" w:color="auto"/>
              <w:bottom w:val="nil"/>
              <w:right w:val="single" w:sz="4" w:space="0" w:color="auto"/>
            </w:tcBorders>
            <w:shd w:val="clear" w:color="auto" w:fill="auto"/>
            <w:vAlign w:val="center"/>
            <w:hideMark/>
          </w:tcPr>
          <w:p w14:paraId="2566E955" w14:textId="77777777" w:rsidR="00C13ED6" w:rsidRPr="00C13ED6" w:rsidRDefault="00C13ED6" w:rsidP="00C13ED6">
            <w:pPr>
              <w:widowControl/>
              <w:jc w:val="center"/>
              <w:rPr>
                <w:rFonts w:ascii="宋体" w:eastAsia="宋体" w:hAnsi="宋体" w:cs="宋体"/>
                <w:color w:val="000000"/>
                <w:kern w:val="0"/>
                <w:szCs w:val="21"/>
              </w:rPr>
            </w:pPr>
            <w:r w:rsidRPr="00C13ED6">
              <w:rPr>
                <w:rFonts w:ascii="宋体" w:eastAsia="宋体" w:hAnsi="宋体" w:cs="宋体" w:hint="eastAsia"/>
                <w:color w:val="000000"/>
                <w:kern w:val="0"/>
                <w:szCs w:val="21"/>
              </w:rPr>
              <w:t>H3C S5130S-28P-EI交换机</w:t>
            </w:r>
          </w:p>
        </w:tc>
        <w:tc>
          <w:tcPr>
            <w:tcW w:w="1240" w:type="dxa"/>
            <w:tcBorders>
              <w:top w:val="nil"/>
              <w:left w:val="nil"/>
              <w:bottom w:val="single" w:sz="4" w:space="0" w:color="auto"/>
              <w:right w:val="single" w:sz="4" w:space="0" w:color="auto"/>
            </w:tcBorders>
            <w:shd w:val="clear" w:color="auto" w:fill="auto"/>
            <w:vAlign w:val="center"/>
            <w:hideMark/>
          </w:tcPr>
          <w:p w14:paraId="78123858"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端口</w:t>
            </w:r>
          </w:p>
        </w:tc>
        <w:tc>
          <w:tcPr>
            <w:tcW w:w="4317" w:type="dxa"/>
            <w:tcBorders>
              <w:top w:val="nil"/>
              <w:left w:val="nil"/>
              <w:bottom w:val="single" w:sz="4" w:space="0" w:color="auto"/>
              <w:right w:val="single" w:sz="4" w:space="0" w:color="auto"/>
            </w:tcBorders>
            <w:shd w:val="clear" w:color="auto" w:fill="auto"/>
            <w:vAlign w:val="center"/>
            <w:hideMark/>
          </w:tcPr>
          <w:p w14:paraId="6E087955"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24个10/100/1000Base-T自适应以太网端口，4个千兆SFP口，</w:t>
            </w:r>
            <w:proofErr w:type="gramStart"/>
            <w:r w:rsidRPr="00C13ED6">
              <w:rPr>
                <w:rFonts w:ascii="宋体" w:eastAsia="宋体" w:hAnsi="宋体" w:cs="宋体" w:hint="eastAsia"/>
                <w:color w:val="000000"/>
                <w:kern w:val="0"/>
                <w:sz w:val="22"/>
              </w:rPr>
              <w:t>标配两个</w:t>
            </w:r>
            <w:proofErr w:type="gramEnd"/>
            <w:r w:rsidRPr="00C13ED6">
              <w:rPr>
                <w:rFonts w:ascii="宋体" w:eastAsia="宋体" w:hAnsi="宋体" w:cs="宋体" w:hint="eastAsia"/>
                <w:color w:val="000000"/>
                <w:kern w:val="0"/>
                <w:sz w:val="22"/>
              </w:rPr>
              <w:t>千兆单模光模块；</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3AB56"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台</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0ED04"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1</w:t>
            </w:r>
          </w:p>
        </w:tc>
      </w:tr>
      <w:tr w:rsidR="00C13ED6" w:rsidRPr="00C13ED6" w14:paraId="5D4872AD" w14:textId="77777777" w:rsidTr="00C13ED6">
        <w:trPr>
          <w:trHeight w:val="720"/>
        </w:trPr>
        <w:tc>
          <w:tcPr>
            <w:tcW w:w="580" w:type="dxa"/>
            <w:vMerge/>
            <w:tcBorders>
              <w:top w:val="single" w:sz="4" w:space="0" w:color="auto"/>
              <w:left w:val="single" w:sz="4" w:space="0" w:color="auto"/>
              <w:bottom w:val="nil"/>
              <w:right w:val="single" w:sz="4" w:space="0" w:color="auto"/>
            </w:tcBorders>
            <w:vAlign w:val="center"/>
            <w:hideMark/>
          </w:tcPr>
          <w:p w14:paraId="70C155A6" w14:textId="77777777" w:rsidR="00C13ED6" w:rsidRPr="00C13ED6" w:rsidRDefault="00C13ED6" w:rsidP="00C13ED6">
            <w:pPr>
              <w:widowControl/>
              <w:jc w:val="left"/>
              <w:rPr>
                <w:rFonts w:ascii="宋体" w:eastAsia="宋体" w:hAnsi="宋体" w:cs="宋体"/>
                <w:color w:val="000000"/>
                <w:kern w:val="0"/>
                <w:szCs w:val="21"/>
              </w:rPr>
            </w:pPr>
          </w:p>
        </w:tc>
        <w:tc>
          <w:tcPr>
            <w:tcW w:w="951" w:type="dxa"/>
            <w:vMerge/>
            <w:tcBorders>
              <w:top w:val="single" w:sz="4" w:space="0" w:color="auto"/>
              <w:left w:val="single" w:sz="4" w:space="0" w:color="auto"/>
              <w:bottom w:val="nil"/>
              <w:right w:val="single" w:sz="4" w:space="0" w:color="auto"/>
            </w:tcBorders>
            <w:vAlign w:val="center"/>
            <w:hideMark/>
          </w:tcPr>
          <w:p w14:paraId="43FFBDD6" w14:textId="77777777" w:rsidR="00C13ED6" w:rsidRPr="00C13ED6" w:rsidRDefault="00C13ED6" w:rsidP="00C13ED6">
            <w:pPr>
              <w:widowControl/>
              <w:jc w:val="left"/>
              <w:rPr>
                <w:rFonts w:ascii="宋体" w:eastAsia="宋体" w:hAnsi="宋体" w:cs="宋体"/>
                <w:color w:val="000000"/>
                <w:kern w:val="0"/>
                <w:szCs w:val="21"/>
              </w:rPr>
            </w:pPr>
          </w:p>
        </w:tc>
        <w:tc>
          <w:tcPr>
            <w:tcW w:w="1240" w:type="dxa"/>
            <w:tcBorders>
              <w:top w:val="nil"/>
              <w:left w:val="nil"/>
              <w:bottom w:val="single" w:sz="4" w:space="0" w:color="auto"/>
              <w:right w:val="single" w:sz="4" w:space="0" w:color="auto"/>
            </w:tcBorders>
            <w:shd w:val="clear" w:color="auto" w:fill="auto"/>
            <w:vAlign w:val="center"/>
            <w:hideMark/>
          </w:tcPr>
          <w:p w14:paraId="4522906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性能</w:t>
            </w:r>
          </w:p>
        </w:tc>
        <w:tc>
          <w:tcPr>
            <w:tcW w:w="4317" w:type="dxa"/>
            <w:tcBorders>
              <w:top w:val="nil"/>
              <w:left w:val="nil"/>
              <w:bottom w:val="single" w:sz="4" w:space="0" w:color="auto"/>
              <w:right w:val="single" w:sz="4" w:space="0" w:color="auto"/>
            </w:tcBorders>
            <w:shd w:val="clear" w:color="auto" w:fill="auto"/>
            <w:vAlign w:val="center"/>
            <w:hideMark/>
          </w:tcPr>
          <w:p w14:paraId="5A09F10B"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交换容量：336Gbps/3.36Tbps；包转发率（整机）：51Mpps/126Mpps；</w:t>
            </w:r>
          </w:p>
        </w:tc>
        <w:tc>
          <w:tcPr>
            <w:tcW w:w="620" w:type="dxa"/>
            <w:vMerge/>
            <w:tcBorders>
              <w:top w:val="nil"/>
              <w:left w:val="single" w:sz="4" w:space="0" w:color="auto"/>
              <w:bottom w:val="single" w:sz="4" w:space="0" w:color="auto"/>
              <w:right w:val="single" w:sz="4" w:space="0" w:color="auto"/>
            </w:tcBorders>
            <w:vAlign w:val="center"/>
            <w:hideMark/>
          </w:tcPr>
          <w:p w14:paraId="4A710CFC"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E0BFF27"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3D71E225" w14:textId="77777777" w:rsidTr="00C13ED6">
        <w:trPr>
          <w:trHeight w:val="157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44C4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6</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CE7205"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希沃FV86EB交互智能平板</w:t>
            </w:r>
          </w:p>
        </w:tc>
        <w:tc>
          <w:tcPr>
            <w:tcW w:w="1240" w:type="dxa"/>
            <w:tcBorders>
              <w:top w:val="nil"/>
              <w:left w:val="nil"/>
              <w:bottom w:val="single" w:sz="4" w:space="0" w:color="auto"/>
              <w:right w:val="single" w:sz="4" w:space="0" w:color="auto"/>
            </w:tcBorders>
            <w:shd w:val="clear" w:color="000000" w:fill="FFFFFF"/>
            <w:vAlign w:val="center"/>
            <w:hideMark/>
          </w:tcPr>
          <w:p w14:paraId="5BF8EED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整体要求</w:t>
            </w:r>
          </w:p>
        </w:tc>
        <w:tc>
          <w:tcPr>
            <w:tcW w:w="4317" w:type="dxa"/>
            <w:tcBorders>
              <w:top w:val="nil"/>
              <w:left w:val="nil"/>
              <w:bottom w:val="single" w:sz="4" w:space="0" w:color="auto"/>
              <w:right w:val="single" w:sz="4" w:space="0" w:color="auto"/>
            </w:tcBorders>
            <w:shd w:val="clear" w:color="000000" w:fill="FFFFFF"/>
            <w:vAlign w:val="center"/>
            <w:hideMark/>
          </w:tcPr>
          <w:p w14:paraId="77EEF9A7"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整机采用一体设计，外部无任何可见内部功能模块连接线，采用全金属外壳设计，边角采用弧形设计，表面无尖锐边缘或凸起；整机屏幕采用86英寸液晶显示器，显示比例16:9，分辨率3840*2160，灰度等级≥256级；</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EC762D"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台</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E7595"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2</w:t>
            </w:r>
          </w:p>
        </w:tc>
      </w:tr>
      <w:tr w:rsidR="00C13ED6" w:rsidRPr="00C13ED6" w14:paraId="663DEA89" w14:textId="77777777" w:rsidTr="00C13ED6">
        <w:trPr>
          <w:trHeight w:val="153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4FD7996"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1B2E48A9"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59A634B7"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亮度调节</w:t>
            </w:r>
          </w:p>
        </w:tc>
        <w:tc>
          <w:tcPr>
            <w:tcW w:w="4317" w:type="dxa"/>
            <w:tcBorders>
              <w:top w:val="nil"/>
              <w:left w:val="nil"/>
              <w:bottom w:val="single" w:sz="4" w:space="0" w:color="auto"/>
              <w:right w:val="single" w:sz="4" w:space="0" w:color="auto"/>
            </w:tcBorders>
            <w:shd w:val="clear" w:color="000000" w:fill="FFFFFF"/>
            <w:vAlign w:val="center"/>
            <w:hideMark/>
          </w:tcPr>
          <w:p w14:paraId="58412898"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整机能感应并自动调节屏幕亮度来达到在不同光照环境下的不同亮度显示效果，此功能可自行开启或关闭；整机视网膜蓝光危害（蓝光加权辐射亮度LB）符合IEC62471标准，LB限值范围≤0.55（蓝光危害最大状况下）；</w:t>
            </w:r>
          </w:p>
        </w:tc>
        <w:tc>
          <w:tcPr>
            <w:tcW w:w="620" w:type="dxa"/>
            <w:vMerge/>
            <w:tcBorders>
              <w:top w:val="nil"/>
              <w:left w:val="single" w:sz="4" w:space="0" w:color="auto"/>
              <w:bottom w:val="single" w:sz="4" w:space="0" w:color="auto"/>
              <w:right w:val="single" w:sz="4" w:space="0" w:color="auto"/>
            </w:tcBorders>
            <w:vAlign w:val="center"/>
            <w:hideMark/>
          </w:tcPr>
          <w:p w14:paraId="56BF406F"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0217CDC7"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BD845C6" w14:textId="77777777" w:rsidTr="00C13ED6">
        <w:trPr>
          <w:trHeight w:val="182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05B8028"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01506F14"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05C1FF27"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无线传输</w:t>
            </w:r>
          </w:p>
        </w:tc>
        <w:tc>
          <w:tcPr>
            <w:tcW w:w="4317" w:type="dxa"/>
            <w:tcBorders>
              <w:top w:val="nil"/>
              <w:left w:val="nil"/>
              <w:bottom w:val="single" w:sz="4" w:space="0" w:color="auto"/>
              <w:right w:val="single" w:sz="4" w:space="0" w:color="auto"/>
            </w:tcBorders>
            <w:shd w:val="clear" w:color="000000" w:fill="FFFFFF"/>
            <w:vAlign w:val="center"/>
            <w:hideMark/>
          </w:tcPr>
          <w:p w14:paraId="7E662713"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支持传屏功能，可以将外部电脑的屏幕画面通过无线方式传输到整机上显示；内置无线网络模块，PC模块无任何外接或转接天线、网卡可实现Wi-Fi无线上网连接和AP无线热点发射，Wi-Fi和AP热点均支持频段 2.4GHz/5GHz，满足IEEE 802.11 a/b/g/n/ac标准；</w:t>
            </w:r>
          </w:p>
        </w:tc>
        <w:tc>
          <w:tcPr>
            <w:tcW w:w="620" w:type="dxa"/>
            <w:vMerge/>
            <w:tcBorders>
              <w:top w:val="nil"/>
              <w:left w:val="single" w:sz="4" w:space="0" w:color="auto"/>
              <w:bottom w:val="single" w:sz="4" w:space="0" w:color="auto"/>
              <w:right w:val="single" w:sz="4" w:space="0" w:color="auto"/>
            </w:tcBorders>
            <w:vAlign w:val="center"/>
            <w:hideMark/>
          </w:tcPr>
          <w:p w14:paraId="2FF5FA2C"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0A8B44BA"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6931992" w14:textId="77777777" w:rsidTr="00C13ED6">
        <w:trPr>
          <w:trHeight w:val="92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2F98B3B"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4A5F2927"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3FBAAB6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录屏</w:t>
            </w:r>
          </w:p>
        </w:tc>
        <w:tc>
          <w:tcPr>
            <w:tcW w:w="4317" w:type="dxa"/>
            <w:tcBorders>
              <w:top w:val="nil"/>
              <w:left w:val="nil"/>
              <w:bottom w:val="single" w:sz="4" w:space="0" w:color="auto"/>
              <w:right w:val="single" w:sz="4" w:space="0" w:color="auto"/>
            </w:tcBorders>
            <w:shd w:val="clear" w:color="000000" w:fill="FFFFFF"/>
            <w:vAlign w:val="center"/>
            <w:hideMark/>
          </w:tcPr>
          <w:p w14:paraId="774DD638"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设备支持通过前置面板物理按键一键启动录屏功能，可将屏幕中显示的课件、音频内容与老师人声同时录制；（提供相关证明材料）</w:t>
            </w:r>
          </w:p>
        </w:tc>
        <w:tc>
          <w:tcPr>
            <w:tcW w:w="620" w:type="dxa"/>
            <w:vMerge/>
            <w:tcBorders>
              <w:top w:val="nil"/>
              <w:left w:val="single" w:sz="4" w:space="0" w:color="auto"/>
              <w:bottom w:val="single" w:sz="4" w:space="0" w:color="auto"/>
              <w:right w:val="single" w:sz="4" w:space="0" w:color="auto"/>
            </w:tcBorders>
            <w:vAlign w:val="center"/>
            <w:hideMark/>
          </w:tcPr>
          <w:p w14:paraId="002019B5"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A86F5DD"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3F31664" w14:textId="77777777" w:rsidTr="00C13ED6">
        <w:trPr>
          <w:trHeight w:val="124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448C8AF"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5747C8D3"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77F02C07"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摄像头</w:t>
            </w:r>
          </w:p>
        </w:tc>
        <w:tc>
          <w:tcPr>
            <w:tcW w:w="4317" w:type="dxa"/>
            <w:tcBorders>
              <w:top w:val="nil"/>
              <w:left w:val="nil"/>
              <w:bottom w:val="single" w:sz="4" w:space="0" w:color="auto"/>
              <w:right w:val="single" w:sz="4" w:space="0" w:color="auto"/>
            </w:tcBorders>
            <w:shd w:val="clear" w:color="000000" w:fill="FFFFFF"/>
            <w:vAlign w:val="center"/>
            <w:hideMark/>
          </w:tcPr>
          <w:p w14:paraId="53D5FF87"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整机</w:t>
            </w:r>
            <w:proofErr w:type="gramStart"/>
            <w:r w:rsidRPr="00C13ED6">
              <w:rPr>
                <w:rFonts w:ascii="宋体" w:eastAsia="宋体" w:hAnsi="宋体" w:cs="宋体" w:hint="eastAsia"/>
                <w:color w:val="000000"/>
                <w:kern w:val="0"/>
                <w:sz w:val="22"/>
              </w:rPr>
              <w:t>内置非</w:t>
            </w:r>
            <w:proofErr w:type="gramEnd"/>
            <w:r w:rsidRPr="00C13ED6">
              <w:rPr>
                <w:rFonts w:ascii="宋体" w:eastAsia="宋体" w:hAnsi="宋体" w:cs="宋体" w:hint="eastAsia"/>
                <w:color w:val="000000"/>
                <w:kern w:val="0"/>
                <w:sz w:val="22"/>
              </w:rPr>
              <w:t>独立的高清摄像头，可拍摄不低于800</w:t>
            </w:r>
            <w:proofErr w:type="gramStart"/>
            <w:r w:rsidRPr="00C13ED6">
              <w:rPr>
                <w:rFonts w:ascii="宋体" w:eastAsia="宋体" w:hAnsi="宋体" w:cs="宋体" w:hint="eastAsia"/>
                <w:color w:val="000000"/>
                <w:kern w:val="0"/>
                <w:sz w:val="22"/>
              </w:rPr>
              <w:t>万像</w:t>
            </w:r>
            <w:proofErr w:type="gramEnd"/>
            <w:r w:rsidRPr="00C13ED6">
              <w:rPr>
                <w:rFonts w:ascii="宋体" w:eastAsia="宋体" w:hAnsi="宋体" w:cs="宋体" w:hint="eastAsia"/>
                <w:color w:val="000000"/>
                <w:kern w:val="0"/>
                <w:sz w:val="22"/>
              </w:rPr>
              <w:t>素数的照片，摄像头对角角度≥120°，PC通道下支持通过视频展台软件调用摄像头进行二</w:t>
            </w:r>
            <w:proofErr w:type="gramStart"/>
            <w:r w:rsidRPr="00C13ED6">
              <w:rPr>
                <w:rFonts w:ascii="宋体" w:eastAsia="宋体" w:hAnsi="宋体" w:cs="宋体" w:hint="eastAsia"/>
                <w:color w:val="000000"/>
                <w:kern w:val="0"/>
                <w:sz w:val="22"/>
              </w:rPr>
              <w:t>维码扫码</w:t>
            </w:r>
            <w:proofErr w:type="gramEnd"/>
            <w:r w:rsidRPr="00C13ED6">
              <w:rPr>
                <w:rFonts w:ascii="宋体" w:eastAsia="宋体" w:hAnsi="宋体" w:cs="宋体" w:hint="eastAsia"/>
                <w:color w:val="000000"/>
                <w:kern w:val="0"/>
                <w:sz w:val="22"/>
              </w:rPr>
              <w:t>识别；</w:t>
            </w:r>
          </w:p>
        </w:tc>
        <w:tc>
          <w:tcPr>
            <w:tcW w:w="620" w:type="dxa"/>
            <w:vMerge/>
            <w:tcBorders>
              <w:top w:val="nil"/>
              <w:left w:val="single" w:sz="4" w:space="0" w:color="auto"/>
              <w:bottom w:val="single" w:sz="4" w:space="0" w:color="auto"/>
              <w:right w:val="single" w:sz="4" w:space="0" w:color="auto"/>
            </w:tcBorders>
            <w:vAlign w:val="center"/>
            <w:hideMark/>
          </w:tcPr>
          <w:p w14:paraId="53B8C8F7"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73028D49"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98B2A93" w14:textId="77777777" w:rsidTr="00C13ED6">
        <w:trPr>
          <w:trHeight w:val="157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FAED151"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50A10C35"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4D5E29CA"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▲投屏控制</w:t>
            </w:r>
          </w:p>
        </w:tc>
        <w:tc>
          <w:tcPr>
            <w:tcW w:w="4317" w:type="dxa"/>
            <w:tcBorders>
              <w:top w:val="nil"/>
              <w:left w:val="nil"/>
              <w:bottom w:val="single" w:sz="4" w:space="0" w:color="auto"/>
              <w:right w:val="single" w:sz="4" w:space="0" w:color="auto"/>
            </w:tcBorders>
            <w:shd w:val="clear" w:color="000000" w:fill="FFFFFF"/>
            <w:vAlign w:val="center"/>
            <w:hideMark/>
          </w:tcPr>
          <w:p w14:paraId="307610BC"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支持前置Type-C接口，通过Type-C接口实现音视频输入，外接电脑设备通过标准Type-C线连接至整机Type-C口，即可把外接电脑设备画面投到整机上，同时在整机上操作画面，可实现触摸电脑的操作，无需再连接触控USB线；（提供相关证明材料）</w:t>
            </w:r>
          </w:p>
        </w:tc>
        <w:tc>
          <w:tcPr>
            <w:tcW w:w="620" w:type="dxa"/>
            <w:vMerge/>
            <w:tcBorders>
              <w:top w:val="nil"/>
              <w:left w:val="single" w:sz="4" w:space="0" w:color="auto"/>
              <w:bottom w:val="single" w:sz="4" w:space="0" w:color="auto"/>
              <w:right w:val="single" w:sz="4" w:space="0" w:color="auto"/>
            </w:tcBorders>
            <w:vAlign w:val="center"/>
            <w:hideMark/>
          </w:tcPr>
          <w:p w14:paraId="3C6CDAC8"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3712065F"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205158D1" w14:textId="77777777" w:rsidTr="00C13ED6">
        <w:trPr>
          <w:trHeight w:val="108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AED2EDA"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782B5F26"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32EE1BAF"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外接功能</w:t>
            </w:r>
          </w:p>
        </w:tc>
        <w:tc>
          <w:tcPr>
            <w:tcW w:w="4317" w:type="dxa"/>
            <w:tcBorders>
              <w:top w:val="nil"/>
              <w:left w:val="nil"/>
              <w:bottom w:val="single" w:sz="4" w:space="0" w:color="auto"/>
              <w:right w:val="single" w:sz="4" w:space="0" w:color="auto"/>
            </w:tcBorders>
            <w:shd w:val="clear" w:color="000000" w:fill="FFFFFF"/>
            <w:vAlign w:val="center"/>
            <w:hideMark/>
          </w:tcPr>
          <w:p w14:paraId="73A8CB2F"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外接电脑设备通过机外Type-C线连接至整机Type-C口，可直接调用整机内置的摄像头、麦克风、扬声器，在外</w:t>
            </w:r>
            <w:proofErr w:type="gramStart"/>
            <w:r w:rsidRPr="00C13ED6">
              <w:rPr>
                <w:rFonts w:ascii="宋体" w:eastAsia="宋体" w:hAnsi="宋体" w:cs="宋体" w:hint="eastAsia"/>
                <w:color w:val="000000"/>
                <w:kern w:val="0"/>
                <w:sz w:val="22"/>
              </w:rPr>
              <w:t>接电脑</w:t>
            </w:r>
            <w:proofErr w:type="gramEnd"/>
            <w:r w:rsidRPr="00C13ED6">
              <w:rPr>
                <w:rFonts w:ascii="宋体" w:eastAsia="宋体" w:hAnsi="宋体" w:cs="宋体" w:hint="eastAsia"/>
                <w:color w:val="000000"/>
                <w:kern w:val="0"/>
                <w:sz w:val="22"/>
              </w:rPr>
              <w:t>可拍摄教室画面；（提供相关证明材料）</w:t>
            </w:r>
          </w:p>
        </w:tc>
        <w:tc>
          <w:tcPr>
            <w:tcW w:w="620" w:type="dxa"/>
            <w:vMerge/>
            <w:tcBorders>
              <w:top w:val="nil"/>
              <w:left w:val="single" w:sz="4" w:space="0" w:color="auto"/>
              <w:bottom w:val="single" w:sz="4" w:space="0" w:color="auto"/>
              <w:right w:val="single" w:sz="4" w:space="0" w:color="auto"/>
            </w:tcBorders>
            <w:vAlign w:val="center"/>
            <w:hideMark/>
          </w:tcPr>
          <w:p w14:paraId="2D87B646"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A6859FF"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5894FE68" w14:textId="77777777" w:rsidTr="00C13ED6">
        <w:trPr>
          <w:trHeight w:val="133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BC900D9"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19326425"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3D3894B7"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系统恢复</w:t>
            </w:r>
          </w:p>
        </w:tc>
        <w:tc>
          <w:tcPr>
            <w:tcW w:w="4317" w:type="dxa"/>
            <w:tcBorders>
              <w:top w:val="nil"/>
              <w:left w:val="nil"/>
              <w:bottom w:val="single" w:sz="4" w:space="0" w:color="auto"/>
              <w:right w:val="single" w:sz="4" w:space="0" w:color="auto"/>
            </w:tcBorders>
            <w:shd w:val="clear" w:color="000000" w:fill="FFFFFF"/>
            <w:vAlign w:val="center"/>
            <w:hideMark/>
          </w:tcPr>
          <w:p w14:paraId="3EAE0FF1"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整机关机状态下，</w:t>
            </w:r>
            <w:proofErr w:type="gramStart"/>
            <w:r w:rsidRPr="00C13ED6">
              <w:rPr>
                <w:rFonts w:ascii="宋体" w:eastAsia="宋体" w:hAnsi="宋体" w:cs="宋体" w:hint="eastAsia"/>
                <w:color w:val="000000"/>
                <w:kern w:val="0"/>
                <w:sz w:val="22"/>
              </w:rPr>
              <w:t>通过长按电源</w:t>
            </w:r>
            <w:proofErr w:type="gramEnd"/>
            <w:r w:rsidRPr="00C13ED6">
              <w:rPr>
                <w:rFonts w:ascii="宋体" w:eastAsia="宋体" w:hAnsi="宋体" w:cs="宋体" w:hint="eastAsia"/>
                <w:color w:val="000000"/>
                <w:kern w:val="0"/>
                <w:sz w:val="22"/>
              </w:rPr>
              <w:t>键进入设置界面后，可点击屏幕选择恢复整机系统及Windows操作系统到出厂默认状态，无需额外工具辅助；（提供相关证明材料）</w:t>
            </w:r>
          </w:p>
        </w:tc>
        <w:tc>
          <w:tcPr>
            <w:tcW w:w="620" w:type="dxa"/>
            <w:vMerge/>
            <w:tcBorders>
              <w:top w:val="nil"/>
              <w:left w:val="single" w:sz="4" w:space="0" w:color="auto"/>
              <w:bottom w:val="single" w:sz="4" w:space="0" w:color="auto"/>
              <w:right w:val="single" w:sz="4" w:space="0" w:color="auto"/>
            </w:tcBorders>
            <w:vAlign w:val="center"/>
            <w:hideMark/>
          </w:tcPr>
          <w:p w14:paraId="36A653C3"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25E8370F"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ED5B9B0" w14:textId="77777777" w:rsidTr="00C13ED6">
        <w:trPr>
          <w:trHeight w:val="178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6F0D251"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3FC154E7"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76E2F5D6"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手势识别功能</w:t>
            </w:r>
          </w:p>
        </w:tc>
        <w:tc>
          <w:tcPr>
            <w:tcW w:w="4317" w:type="dxa"/>
            <w:tcBorders>
              <w:top w:val="nil"/>
              <w:left w:val="nil"/>
              <w:bottom w:val="single" w:sz="4" w:space="0" w:color="auto"/>
              <w:right w:val="single" w:sz="4" w:space="0" w:color="auto"/>
            </w:tcBorders>
            <w:shd w:val="clear" w:color="000000" w:fill="FFFFFF"/>
            <w:vAlign w:val="center"/>
            <w:hideMark/>
          </w:tcPr>
          <w:p w14:paraId="7BFDFD5D"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具备智能手势识别功能，在任意信号源通道下可识别五指上、下、左、右方向手势滑动并调用响应功能，支持将各手势滑动方向自定义设置为无操作、熄屏、批注、桌面、半屏模式；（提供国家认可的第三方检测机构所出具的权威检测报告复印件）</w:t>
            </w:r>
          </w:p>
        </w:tc>
        <w:tc>
          <w:tcPr>
            <w:tcW w:w="620" w:type="dxa"/>
            <w:vMerge/>
            <w:tcBorders>
              <w:top w:val="nil"/>
              <w:left w:val="single" w:sz="4" w:space="0" w:color="auto"/>
              <w:bottom w:val="single" w:sz="4" w:space="0" w:color="auto"/>
              <w:right w:val="single" w:sz="4" w:space="0" w:color="auto"/>
            </w:tcBorders>
            <w:vAlign w:val="center"/>
            <w:hideMark/>
          </w:tcPr>
          <w:p w14:paraId="59EDC4E8"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11A7D652"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0C5F9982" w14:textId="77777777" w:rsidTr="00384EFE">
        <w:trPr>
          <w:trHeight w:val="841"/>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18419418"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6DB19A3"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3E734F8B"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嵌入式系统</w:t>
            </w:r>
          </w:p>
        </w:tc>
        <w:tc>
          <w:tcPr>
            <w:tcW w:w="4317" w:type="dxa"/>
            <w:tcBorders>
              <w:top w:val="nil"/>
              <w:left w:val="nil"/>
              <w:bottom w:val="single" w:sz="4" w:space="0" w:color="auto"/>
              <w:right w:val="single" w:sz="4" w:space="0" w:color="auto"/>
            </w:tcBorders>
            <w:shd w:val="clear" w:color="000000" w:fill="FFFFFF"/>
            <w:vAlign w:val="center"/>
            <w:hideMark/>
          </w:tcPr>
          <w:p w14:paraId="68BF4C5A"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嵌入式Android操作系统下，白板支持对已经书写的笔迹和形状的颜色进行更换，嵌入式系统内置互动白板支持十笔书写及手掌擦除（手掌擦除面积根据手掌与屏幕的接触面大小自动调整），白板书写内容可导出PDF、IWB、SVG格式。支持10种以</w:t>
            </w:r>
            <w:r w:rsidRPr="00C13ED6">
              <w:rPr>
                <w:rFonts w:ascii="宋体" w:eastAsia="宋体" w:hAnsi="宋体" w:cs="宋体" w:hint="eastAsia"/>
                <w:color w:val="000000"/>
                <w:kern w:val="0"/>
                <w:sz w:val="22"/>
              </w:rPr>
              <w:lastRenderedPageBreak/>
              <w:t>上平面图形工具，支持8种以上立体图形工具；</w:t>
            </w:r>
          </w:p>
        </w:tc>
        <w:tc>
          <w:tcPr>
            <w:tcW w:w="620" w:type="dxa"/>
            <w:vMerge/>
            <w:tcBorders>
              <w:top w:val="nil"/>
              <w:left w:val="single" w:sz="4" w:space="0" w:color="auto"/>
              <w:bottom w:val="single" w:sz="4" w:space="0" w:color="auto"/>
              <w:right w:val="single" w:sz="4" w:space="0" w:color="auto"/>
            </w:tcBorders>
            <w:vAlign w:val="center"/>
            <w:hideMark/>
          </w:tcPr>
          <w:p w14:paraId="0DE11621"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0F1AA604"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16D7F63" w14:textId="77777777" w:rsidTr="00C13ED6">
        <w:trPr>
          <w:trHeight w:val="221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A90D097"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309F0BD2"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60953E65"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电脑模块</w:t>
            </w:r>
          </w:p>
        </w:tc>
        <w:tc>
          <w:tcPr>
            <w:tcW w:w="4317" w:type="dxa"/>
            <w:tcBorders>
              <w:top w:val="nil"/>
              <w:left w:val="nil"/>
              <w:bottom w:val="single" w:sz="4" w:space="0" w:color="auto"/>
              <w:right w:val="single" w:sz="4" w:space="0" w:color="auto"/>
            </w:tcBorders>
            <w:shd w:val="clear" w:color="000000" w:fill="FFFFFF"/>
            <w:vAlign w:val="center"/>
            <w:hideMark/>
          </w:tcPr>
          <w:p w14:paraId="588790FE"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内置嵌入式电脑模块，搭载Intel 酷</w:t>
            </w:r>
            <w:proofErr w:type="gramStart"/>
            <w:r w:rsidRPr="00C13ED6">
              <w:rPr>
                <w:rFonts w:ascii="宋体" w:eastAsia="宋体" w:hAnsi="宋体" w:cs="宋体" w:hint="eastAsia"/>
                <w:color w:val="000000"/>
                <w:kern w:val="0"/>
                <w:sz w:val="22"/>
              </w:rPr>
              <w:t>睿</w:t>
            </w:r>
            <w:proofErr w:type="gramEnd"/>
            <w:r w:rsidRPr="00C13ED6">
              <w:rPr>
                <w:rFonts w:ascii="宋体" w:eastAsia="宋体" w:hAnsi="宋体" w:cs="宋体" w:hint="eastAsia"/>
                <w:color w:val="000000"/>
                <w:kern w:val="0"/>
                <w:sz w:val="22"/>
              </w:rPr>
              <w:t>系列i5 CPU，配置8GB DDR4或以上内存，256GB或以上SSD固态硬盘，模块可抽拉式插入整机，采用</w:t>
            </w:r>
            <w:proofErr w:type="gramStart"/>
            <w:r w:rsidRPr="00C13ED6">
              <w:rPr>
                <w:rFonts w:ascii="宋体" w:eastAsia="宋体" w:hAnsi="宋体" w:cs="宋体" w:hint="eastAsia"/>
                <w:color w:val="000000"/>
                <w:kern w:val="0"/>
                <w:sz w:val="22"/>
              </w:rPr>
              <w:t>按压式卡扣</w:t>
            </w:r>
            <w:proofErr w:type="gramEnd"/>
            <w:r w:rsidRPr="00C13ED6">
              <w:rPr>
                <w:rFonts w:ascii="宋体" w:eastAsia="宋体" w:hAnsi="宋体" w:cs="宋体" w:hint="eastAsia"/>
                <w:color w:val="000000"/>
                <w:kern w:val="0"/>
                <w:sz w:val="22"/>
              </w:rPr>
              <w:t>，确保PC模块安装固定到位，同时无需工具就可快速拆卸电脑模块，具有独立非外扩展的1路HDMI视频输出接口和至少3路USB接口；（提供截图等证明材料）</w:t>
            </w:r>
          </w:p>
        </w:tc>
        <w:tc>
          <w:tcPr>
            <w:tcW w:w="620" w:type="dxa"/>
            <w:vMerge/>
            <w:tcBorders>
              <w:top w:val="nil"/>
              <w:left w:val="single" w:sz="4" w:space="0" w:color="auto"/>
              <w:bottom w:val="single" w:sz="4" w:space="0" w:color="auto"/>
              <w:right w:val="single" w:sz="4" w:space="0" w:color="auto"/>
            </w:tcBorders>
            <w:vAlign w:val="center"/>
            <w:hideMark/>
          </w:tcPr>
          <w:p w14:paraId="63D2341E"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1226468E"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39506CE" w14:textId="77777777" w:rsidTr="00C13ED6">
        <w:trPr>
          <w:trHeight w:val="102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BCF5F2"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C341DDB"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666A2556"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▲服务要求</w:t>
            </w:r>
          </w:p>
        </w:tc>
        <w:tc>
          <w:tcPr>
            <w:tcW w:w="4317" w:type="dxa"/>
            <w:tcBorders>
              <w:top w:val="nil"/>
              <w:left w:val="nil"/>
              <w:bottom w:val="single" w:sz="4" w:space="0" w:color="auto"/>
              <w:right w:val="single" w:sz="4" w:space="0" w:color="auto"/>
            </w:tcBorders>
            <w:shd w:val="clear" w:color="000000" w:fill="FFFFFF"/>
            <w:vAlign w:val="center"/>
            <w:hideMark/>
          </w:tcPr>
          <w:p w14:paraId="112738B9"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提供叁年免费质保服务（中标后提供希</w:t>
            </w:r>
            <w:proofErr w:type="gramStart"/>
            <w:r w:rsidRPr="00C13ED6">
              <w:rPr>
                <w:rFonts w:ascii="宋体" w:eastAsia="宋体" w:hAnsi="宋体" w:cs="宋体" w:hint="eastAsia"/>
                <w:color w:val="000000"/>
                <w:kern w:val="0"/>
                <w:sz w:val="22"/>
              </w:rPr>
              <w:t>沃针对</w:t>
            </w:r>
            <w:proofErr w:type="gramEnd"/>
            <w:r w:rsidRPr="00C13ED6">
              <w:rPr>
                <w:rFonts w:ascii="宋体" w:eastAsia="宋体" w:hAnsi="宋体" w:cs="宋体" w:hint="eastAsia"/>
                <w:color w:val="000000"/>
                <w:kern w:val="0"/>
                <w:sz w:val="22"/>
              </w:rPr>
              <w:t>本项目的授权及质保函），否则作无效标处理，并追究该投标单位相关责任；</w:t>
            </w:r>
          </w:p>
        </w:tc>
        <w:tc>
          <w:tcPr>
            <w:tcW w:w="620" w:type="dxa"/>
            <w:vMerge/>
            <w:tcBorders>
              <w:top w:val="nil"/>
              <w:left w:val="single" w:sz="4" w:space="0" w:color="auto"/>
              <w:bottom w:val="single" w:sz="4" w:space="0" w:color="auto"/>
              <w:right w:val="single" w:sz="4" w:space="0" w:color="auto"/>
            </w:tcBorders>
            <w:vAlign w:val="center"/>
            <w:hideMark/>
          </w:tcPr>
          <w:p w14:paraId="28B7DAF0"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3056F8D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34667F53" w14:textId="77777777" w:rsidTr="00C13ED6">
        <w:trPr>
          <w:trHeight w:val="125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32D73D"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7</w:t>
            </w:r>
          </w:p>
        </w:tc>
        <w:tc>
          <w:tcPr>
            <w:tcW w:w="9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82729"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希沃SP20智能笔</w:t>
            </w:r>
          </w:p>
        </w:tc>
        <w:tc>
          <w:tcPr>
            <w:tcW w:w="1240" w:type="dxa"/>
            <w:tcBorders>
              <w:top w:val="nil"/>
              <w:left w:val="nil"/>
              <w:bottom w:val="single" w:sz="4" w:space="0" w:color="auto"/>
              <w:right w:val="single" w:sz="4" w:space="0" w:color="auto"/>
            </w:tcBorders>
            <w:shd w:val="clear" w:color="000000" w:fill="FFFFFF"/>
            <w:vAlign w:val="center"/>
            <w:hideMark/>
          </w:tcPr>
          <w:p w14:paraId="20832E3B"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外观特征</w:t>
            </w:r>
          </w:p>
        </w:tc>
        <w:tc>
          <w:tcPr>
            <w:tcW w:w="4317" w:type="dxa"/>
            <w:tcBorders>
              <w:top w:val="nil"/>
              <w:left w:val="nil"/>
              <w:bottom w:val="single" w:sz="4" w:space="0" w:color="auto"/>
              <w:right w:val="single" w:sz="4" w:space="0" w:color="auto"/>
            </w:tcBorders>
            <w:shd w:val="clear" w:color="000000" w:fill="FFFFFF"/>
            <w:vAlign w:val="center"/>
            <w:hideMark/>
          </w:tcPr>
          <w:p w14:paraId="63915B35"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锥型笔头设计，笔头直径≦3mm，支持红外高精度书写；笔身配置不少于三个物理按键，具备翻页和模拟激光笔功能，兼顾触摸书写以及远程操控的握持姿态；</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4EEEC"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支</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2EB870"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2</w:t>
            </w:r>
          </w:p>
        </w:tc>
      </w:tr>
      <w:tr w:rsidR="00C13ED6" w:rsidRPr="00C13ED6" w14:paraId="67A7DEB6" w14:textId="77777777" w:rsidTr="00C13ED6">
        <w:trPr>
          <w:trHeight w:val="1380"/>
        </w:trPr>
        <w:tc>
          <w:tcPr>
            <w:tcW w:w="580" w:type="dxa"/>
            <w:vMerge/>
            <w:tcBorders>
              <w:top w:val="nil"/>
              <w:left w:val="single" w:sz="4" w:space="0" w:color="auto"/>
              <w:bottom w:val="single" w:sz="4" w:space="0" w:color="auto"/>
              <w:right w:val="single" w:sz="4" w:space="0" w:color="auto"/>
            </w:tcBorders>
            <w:vAlign w:val="center"/>
            <w:hideMark/>
          </w:tcPr>
          <w:p w14:paraId="5B2F5683"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4216C4BE"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7E868F1A"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软件功能</w:t>
            </w:r>
          </w:p>
        </w:tc>
        <w:tc>
          <w:tcPr>
            <w:tcW w:w="4317" w:type="dxa"/>
            <w:tcBorders>
              <w:top w:val="nil"/>
              <w:left w:val="nil"/>
              <w:bottom w:val="single" w:sz="4" w:space="0" w:color="auto"/>
              <w:right w:val="single" w:sz="4" w:space="0" w:color="auto"/>
            </w:tcBorders>
            <w:shd w:val="clear" w:color="000000" w:fill="FFFFFF"/>
            <w:vAlign w:val="center"/>
            <w:hideMark/>
          </w:tcPr>
          <w:p w14:paraId="0B2CCFBC"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兼容白板软件、PPT、PDF等多种演示软件课件的远程翻页控制；兼容windows、android双系统使用，双系统环境下应用软件可远程响应智能笔操作指令。</w:t>
            </w:r>
          </w:p>
        </w:tc>
        <w:tc>
          <w:tcPr>
            <w:tcW w:w="620" w:type="dxa"/>
            <w:vMerge/>
            <w:tcBorders>
              <w:top w:val="nil"/>
              <w:left w:val="single" w:sz="4" w:space="0" w:color="auto"/>
              <w:bottom w:val="single" w:sz="4" w:space="0" w:color="auto"/>
              <w:right w:val="single" w:sz="4" w:space="0" w:color="auto"/>
            </w:tcBorders>
            <w:vAlign w:val="center"/>
            <w:hideMark/>
          </w:tcPr>
          <w:p w14:paraId="512A195E"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71BFC38"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75F5932" w14:textId="77777777" w:rsidTr="00C13ED6">
        <w:trPr>
          <w:trHeight w:val="129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E17DB50"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8</w:t>
            </w:r>
          </w:p>
        </w:tc>
        <w:tc>
          <w:tcPr>
            <w:tcW w:w="9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4554D1"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希沃SC03壁挂展台</w:t>
            </w:r>
          </w:p>
        </w:tc>
        <w:tc>
          <w:tcPr>
            <w:tcW w:w="1240" w:type="dxa"/>
            <w:tcBorders>
              <w:top w:val="nil"/>
              <w:left w:val="nil"/>
              <w:bottom w:val="single" w:sz="4" w:space="0" w:color="auto"/>
              <w:right w:val="single" w:sz="4" w:space="0" w:color="auto"/>
            </w:tcBorders>
            <w:shd w:val="clear" w:color="000000" w:fill="FFFFFF"/>
            <w:vAlign w:val="center"/>
            <w:hideMark/>
          </w:tcPr>
          <w:p w14:paraId="52D3BE1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外观特征</w:t>
            </w:r>
          </w:p>
        </w:tc>
        <w:tc>
          <w:tcPr>
            <w:tcW w:w="4317" w:type="dxa"/>
            <w:tcBorders>
              <w:top w:val="nil"/>
              <w:left w:val="nil"/>
              <w:bottom w:val="single" w:sz="4" w:space="0" w:color="auto"/>
              <w:right w:val="single" w:sz="4" w:space="0" w:color="auto"/>
            </w:tcBorders>
            <w:shd w:val="clear" w:color="000000" w:fill="FFFFFF"/>
            <w:vAlign w:val="center"/>
            <w:hideMark/>
          </w:tcPr>
          <w:p w14:paraId="202FCB2D"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铝合金外壳，无锐角无利边设计，壁挂式安装，防盗防破坏，采用三折叠开合式托板，展开后托板尺寸≥A4面积，收起时小巧不占空间，高效利用挂墙面积；</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242E1"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台</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CA128"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2</w:t>
            </w:r>
          </w:p>
        </w:tc>
      </w:tr>
      <w:tr w:rsidR="00C13ED6" w:rsidRPr="00C13ED6" w14:paraId="0AB9F248" w14:textId="77777777" w:rsidTr="00C13ED6">
        <w:trPr>
          <w:trHeight w:val="1600"/>
        </w:trPr>
        <w:tc>
          <w:tcPr>
            <w:tcW w:w="580" w:type="dxa"/>
            <w:vMerge/>
            <w:tcBorders>
              <w:top w:val="nil"/>
              <w:left w:val="single" w:sz="4" w:space="0" w:color="auto"/>
              <w:bottom w:val="single" w:sz="4" w:space="0" w:color="auto"/>
              <w:right w:val="single" w:sz="4" w:space="0" w:color="auto"/>
            </w:tcBorders>
            <w:vAlign w:val="center"/>
            <w:hideMark/>
          </w:tcPr>
          <w:p w14:paraId="3FED8897"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169DCFE4"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3F3D18CC"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像素及软件功能</w:t>
            </w:r>
          </w:p>
        </w:tc>
        <w:tc>
          <w:tcPr>
            <w:tcW w:w="4317" w:type="dxa"/>
            <w:tcBorders>
              <w:top w:val="nil"/>
              <w:left w:val="nil"/>
              <w:bottom w:val="single" w:sz="4" w:space="0" w:color="auto"/>
              <w:right w:val="single" w:sz="4" w:space="0" w:color="auto"/>
            </w:tcBorders>
            <w:shd w:val="clear" w:color="000000" w:fill="FFFFFF"/>
            <w:vAlign w:val="center"/>
            <w:hideMark/>
          </w:tcPr>
          <w:p w14:paraId="25ED2214"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采用800W像素自动对焦摄像头，可拍摄≥A4画幅；展台按键采用电容式触摸按键，可实现一键启动展台画面、画面放大、画面缩小、画面旋转、拍照截图等功能，同时也支持在一体机或电脑上进行同样的操作；</w:t>
            </w:r>
          </w:p>
        </w:tc>
        <w:tc>
          <w:tcPr>
            <w:tcW w:w="620" w:type="dxa"/>
            <w:vMerge/>
            <w:tcBorders>
              <w:top w:val="nil"/>
              <w:left w:val="single" w:sz="4" w:space="0" w:color="auto"/>
              <w:bottom w:val="single" w:sz="4" w:space="0" w:color="auto"/>
              <w:right w:val="single" w:sz="4" w:space="0" w:color="auto"/>
            </w:tcBorders>
            <w:vAlign w:val="center"/>
            <w:hideMark/>
          </w:tcPr>
          <w:p w14:paraId="1541162F"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7CFCD66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385FC1A8" w14:textId="77777777" w:rsidTr="00C13ED6">
        <w:trPr>
          <w:trHeight w:val="111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9064F0"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9</w:t>
            </w:r>
          </w:p>
        </w:tc>
        <w:tc>
          <w:tcPr>
            <w:tcW w:w="9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7D082E"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兴和力定制推拉黑板</w:t>
            </w:r>
          </w:p>
        </w:tc>
        <w:tc>
          <w:tcPr>
            <w:tcW w:w="1240" w:type="dxa"/>
            <w:tcBorders>
              <w:top w:val="nil"/>
              <w:left w:val="nil"/>
              <w:bottom w:val="single" w:sz="4" w:space="0" w:color="auto"/>
              <w:right w:val="single" w:sz="4" w:space="0" w:color="auto"/>
            </w:tcBorders>
            <w:shd w:val="clear" w:color="000000" w:fill="FFFFFF"/>
            <w:vAlign w:val="center"/>
            <w:hideMark/>
          </w:tcPr>
          <w:p w14:paraId="47AFA101"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规格</w:t>
            </w:r>
          </w:p>
        </w:tc>
        <w:tc>
          <w:tcPr>
            <w:tcW w:w="4317" w:type="dxa"/>
            <w:tcBorders>
              <w:top w:val="nil"/>
              <w:left w:val="nil"/>
              <w:bottom w:val="single" w:sz="4" w:space="0" w:color="auto"/>
              <w:right w:val="single" w:sz="4" w:space="0" w:color="auto"/>
            </w:tcBorders>
            <w:shd w:val="clear" w:color="000000" w:fill="FFFFFF"/>
            <w:vAlign w:val="center"/>
            <w:hideMark/>
          </w:tcPr>
          <w:p w14:paraId="37C08A77"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左右推拉双层结构，(内置轨道,外框和轨道一体化设计)；基本尺寸约：外径440*125cm，设备三幅双开，需保证与交互智能平板物理尺寸有效对接；</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CCEAB"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块</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E17559"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2</w:t>
            </w:r>
          </w:p>
        </w:tc>
      </w:tr>
      <w:tr w:rsidR="00C13ED6" w:rsidRPr="00C13ED6" w14:paraId="24EEE51A" w14:textId="77777777" w:rsidTr="00C13ED6">
        <w:trPr>
          <w:trHeight w:val="700"/>
        </w:trPr>
        <w:tc>
          <w:tcPr>
            <w:tcW w:w="580" w:type="dxa"/>
            <w:vMerge/>
            <w:tcBorders>
              <w:top w:val="nil"/>
              <w:left w:val="single" w:sz="4" w:space="0" w:color="auto"/>
              <w:bottom w:val="single" w:sz="4" w:space="0" w:color="auto"/>
              <w:right w:val="single" w:sz="4" w:space="0" w:color="auto"/>
            </w:tcBorders>
            <w:vAlign w:val="center"/>
            <w:hideMark/>
          </w:tcPr>
          <w:p w14:paraId="4C951A34"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0F1B245F"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1F4EFE12"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书写面板材质</w:t>
            </w:r>
          </w:p>
        </w:tc>
        <w:tc>
          <w:tcPr>
            <w:tcW w:w="4317" w:type="dxa"/>
            <w:tcBorders>
              <w:top w:val="nil"/>
              <w:left w:val="nil"/>
              <w:bottom w:val="single" w:sz="4" w:space="0" w:color="auto"/>
              <w:right w:val="single" w:sz="4" w:space="0" w:color="auto"/>
            </w:tcBorders>
            <w:shd w:val="clear" w:color="000000" w:fill="FFFFFF"/>
            <w:vAlign w:val="center"/>
            <w:hideMark/>
          </w:tcPr>
          <w:p w14:paraId="3475BCCD"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墨绿色，厚度≥0.3㎜；</w:t>
            </w:r>
          </w:p>
        </w:tc>
        <w:tc>
          <w:tcPr>
            <w:tcW w:w="620" w:type="dxa"/>
            <w:vMerge/>
            <w:tcBorders>
              <w:top w:val="nil"/>
              <w:left w:val="single" w:sz="4" w:space="0" w:color="auto"/>
              <w:bottom w:val="single" w:sz="4" w:space="0" w:color="auto"/>
              <w:right w:val="single" w:sz="4" w:space="0" w:color="auto"/>
            </w:tcBorders>
            <w:vAlign w:val="center"/>
            <w:hideMark/>
          </w:tcPr>
          <w:p w14:paraId="23D8CA28"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ED0378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BBE3497" w14:textId="77777777" w:rsidTr="00C13ED6">
        <w:trPr>
          <w:trHeight w:val="690"/>
        </w:trPr>
        <w:tc>
          <w:tcPr>
            <w:tcW w:w="580" w:type="dxa"/>
            <w:vMerge/>
            <w:tcBorders>
              <w:top w:val="nil"/>
              <w:left w:val="single" w:sz="4" w:space="0" w:color="auto"/>
              <w:bottom w:val="single" w:sz="4" w:space="0" w:color="auto"/>
              <w:right w:val="single" w:sz="4" w:space="0" w:color="auto"/>
            </w:tcBorders>
            <w:vAlign w:val="center"/>
            <w:hideMark/>
          </w:tcPr>
          <w:p w14:paraId="7BD7CC9D"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20D1AFC1" w14:textId="77777777" w:rsidR="00C13ED6" w:rsidRPr="00C13ED6" w:rsidRDefault="00C13ED6" w:rsidP="00C13ED6">
            <w:pPr>
              <w:widowControl/>
              <w:jc w:val="left"/>
              <w:rPr>
                <w:rFonts w:ascii="宋体" w:eastAsia="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27503763"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边框材质及规格</w:t>
            </w:r>
          </w:p>
        </w:tc>
        <w:tc>
          <w:tcPr>
            <w:tcW w:w="4317" w:type="dxa"/>
            <w:tcBorders>
              <w:top w:val="nil"/>
              <w:left w:val="nil"/>
              <w:bottom w:val="single" w:sz="4" w:space="0" w:color="auto"/>
              <w:right w:val="single" w:sz="4" w:space="0" w:color="auto"/>
            </w:tcBorders>
            <w:shd w:val="clear" w:color="000000" w:fill="FFFFFF"/>
            <w:vAlign w:val="center"/>
            <w:hideMark/>
          </w:tcPr>
          <w:p w14:paraId="4B699440"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高级亚光磨砂香槟色铝合金，壁厚1.1mm；如配装交互一体机需在立框两侧加装侧挡板。</w:t>
            </w:r>
          </w:p>
        </w:tc>
        <w:tc>
          <w:tcPr>
            <w:tcW w:w="620" w:type="dxa"/>
            <w:vMerge/>
            <w:tcBorders>
              <w:top w:val="nil"/>
              <w:left w:val="single" w:sz="4" w:space="0" w:color="auto"/>
              <w:bottom w:val="single" w:sz="4" w:space="0" w:color="auto"/>
              <w:right w:val="single" w:sz="4" w:space="0" w:color="auto"/>
            </w:tcBorders>
            <w:vAlign w:val="center"/>
            <w:hideMark/>
          </w:tcPr>
          <w:p w14:paraId="2C693970"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5BCD3D86"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447999A9" w14:textId="77777777" w:rsidTr="00C13ED6">
        <w:trPr>
          <w:trHeight w:val="6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F468CE"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10</w:t>
            </w:r>
          </w:p>
        </w:tc>
        <w:tc>
          <w:tcPr>
            <w:tcW w:w="951" w:type="dxa"/>
            <w:tcBorders>
              <w:top w:val="nil"/>
              <w:left w:val="nil"/>
              <w:bottom w:val="single" w:sz="4" w:space="0" w:color="auto"/>
              <w:right w:val="single" w:sz="4" w:space="0" w:color="auto"/>
            </w:tcBorders>
            <w:shd w:val="clear" w:color="000000" w:fill="FFFFFF"/>
            <w:vAlign w:val="center"/>
            <w:hideMark/>
          </w:tcPr>
          <w:p w14:paraId="0D65B308"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电动板</w:t>
            </w:r>
            <w:proofErr w:type="gramStart"/>
            <w:r w:rsidRPr="00C13ED6">
              <w:rPr>
                <w:rFonts w:ascii="宋体" w:eastAsia="宋体" w:hAnsi="宋体" w:cs="宋体" w:hint="eastAsia"/>
                <w:color w:val="000000"/>
                <w:kern w:val="0"/>
                <w:sz w:val="22"/>
              </w:rPr>
              <w:t>檫</w:t>
            </w:r>
            <w:proofErr w:type="gramEnd"/>
          </w:p>
        </w:tc>
        <w:tc>
          <w:tcPr>
            <w:tcW w:w="1240" w:type="dxa"/>
            <w:tcBorders>
              <w:top w:val="nil"/>
              <w:left w:val="nil"/>
              <w:bottom w:val="single" w:sz="4" w:space="0" w:color="auto"/>
              <w:right w:val="single" w:sz="4" w:space="0" w:color="auto"/>
            </w:tcBorders>
            <w:shd w:val="clear" w:color="000000" w:fill="FFFFFF"/>
            <w:vAlign w:val="center"/>
            <w:hideMark/>
          </w:tcPr>
          <w:p w14:paraId="1191E7B1"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总体要求</w:t>
            </w:r>
          </w:p>
        </w:tc>
        <w:tc>
          <w:tcPr>
            <w:tcW w:w="4317" w:type="dxa"/>
            <w:tcBorders>
              <w:top w:val="nil"/>
              <w:left w:val="nil"/>
              <w:bottom w:val="single" w:sz="4" w:space="0" w:color="auto"/>
              <w:right w:val="single" w:sz="4" w:space="0" w:color="auto"/>
            </w:tcBorders>
            <w:shd w:val="clear" w:color="000000" w:fill="FFFFFF"/>
            <w:vAlign w:val="center"/>
            <w:hideMark/>
          </w:tcPr>
          <w:p w14:paraId="2572241B" w14:textId="77777777" w:rsidR="00C13ED6" w:rsidRPr="00C13ED6" w:rsidRDefault="00C13ED6" w:rsidP="00C13ED6">
            <w:pPr>
              <w:widowControl/>
              <w:jc w:val="left"/>
              <w:rPr>
                <w:rFonts w:ascii="宋体" w:eastAsia="宋体" w:hAnsi="宋体" w:cs="宋体"/>
                <w:color w:val="000000"/>
                <w:kern w:val="0"/>
                <w:sz w:val="22"/>
              </w:rPr>
            </w:pPr>
            <w:proofErr w:type="gramStart"/>
            <w:r w:rsidRPr="00C13ED6">
              <w:rPr>
                <w:rFonts w:ascii="宋体" w:eastAsia="宋体" w:hAnsi="宋体" w:cs="宋体" w:hint="eastAsia"/>
                <w:color w:val="000000"/>
                <w:kern w:val="0"/>
                <w:sz w:val="22"/>
              </w:rPr>
              <w:t>储尘箱体</w:t>
            </w:r>
            <w:proofErr w:type="gramEnd"/>
            <w:r w:rsidRPr="00C13ED6">
              <w:rPr>
                <w:rFonts w:ascii="宋体" w:eastAsia="宋体" w:hAnsi="宋体" w:cs="宋体" w:hint="eastAsia"/>
                <w:color w:val="000000"/>
                <w:kern w:val="0"/>
                <w:sz w:val="22"/>
              </w:rPr>
              <w:t>容量4升；吸尘率≥99%；噪音＜60分贝；软管最长伸缩距离4.5m。</w:t>
            </w:r>
          </w:p>
        </w:tc>
        <w:tc>
          <w:tcPr>
            <w:tcW w:w="620" w:type="dxa"/>
            <w:tcBorders>
              <w:top w:val="nil"/>
              <w:left w:val="nil"/>
              <w:bottom w:val="single" w:sz="4" w:space="0" w:color="auto"/>
              <w:right w:val="single" w:sz="4" w:space="0" w:color="auto"/>
            </w:tcBorders>
            <w:shd w:val="clear" w:color="auto" w:fill="auto"/>
            <w:noWrap/>
            <w:vAlign w:val="center"/>
            <w:hideMark/>
          </w:tcPr>
          <w:p w14:paraId="26DFD921"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台</w:t>
            </w:r>
          </w:p>
        </w:tc>
        <w:tc>
          <w:tcPr>
            <w:tcW w:w="660" w:type="dxa"/>
            <w:tcBorders>
              <w:top w:val="nil"/>
              <w:left w:val="nil"/>
              <w:bottom w:val="single" w:sz="4" w:space="0" w:color="auto"/>
              <w:right w:val="single" w:sz="4" w:space="0" w:color="auto"/>
            </w:tcBorders>
            <w:shd w:val="clear" w:color="auto" w:fill="auto"/>
            <w:noWrap/>
            <w:vAlign w:val="center"/>
            <w:hideMark/>
          </w:tcPr>
          <w:p w14:paraId="74999F1A"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2</w:t>
            </w:r>
          </w:p>
        </w:tc>
      </w:tr>
      <w:tr w:rsidR="00C13ED6" w:rsidRPr="00C13ED6" w14:paraId="42CBE48F" w14:textId="77777777" w:rsidTr="00C13ED6">
        <w:trPr>
          <w:trHeight w:val="41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808D3EC"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lastRenderedPageBreak/>
              <w:t>11</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55B6AAF2"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希沃SS20蓝牙音箱</w:t>
            </w:r>
          </w:p>
        </w:tc>
        <w:tc>
          <w:tcPr>
            <w:tcW w:w="1240" w:type="dxa"/>
            <w:tcBorders>
              <w:top w:val="nil"/>
              <w:left w:val="nil"/>
              <w:bottom w:val="single" w:sz="4" w:space="0" w:color="auto"/>
              <w:right w:val="single" w:sz="4" w:space="0" w:color="auto"/>
            </w:tcBorders>
            <w:shd w:val="clear" w:color="000000" w:fill="FFFFFF"/>
            <w:vAlign w:val="center"/>
            <w:hideMark/>
          </w:tcPr>
          <w:p w14:paraId="5BC8F82E" w14:textId="77777777" w:rsidR="00C13ED6" w:rsidRPr="00C13ED6" w:rsidRDefault="00C13ED6" w:rsidP="00C13ED6">
            <w:pPr>
              <w:widowControl/>
              <w:jc w:val="center"/>
              <w:rPr>
                <w:rFonts w:ascii="宋体" w:eastAsia="宋体" w:hAnsi="宋体" w:cs="宋体"/>
                <w:kern w:val="0"/>
                <w:sz w:val="22"/>
              </w:rPr>
            </w:pPr>
            <w:r w:rsidRPr="00C13ED6">
              <w:rPr>
                <w:rFonts w:ascii="宋体" w:eastAsia="宋体" w:hAnsi="宋体" w:cs="宋体" w:hint="eastAsia"/>
                <w:kern w:val="0"/>
                <w:sz w:val="22"/>
              </w:rPr>
              <w:t>输出攻率</w:t>
            </w:r>
          </w:p>
        </w:tc>
        <w:tc>
          <w:tcPr>
            <w:tcW w:w="4317" w:type="dxa"/>
            <w:tcBorders>
              <w:top w:val="nil"/>
              <w:left w:val="nil"/>
              <w:bottom w:val="single" w:sz="4" w:space="0" w:color="auto"/>
              <w:right w:val="single" w:sz="4" w:space="0" w:color="auto"/>
            </w:tcBorders>
            <w:shd w:val="clear" w:color="000000" w:fill="FFFFFF"/>
            <w:vAlign w:val="center"/>
            <w:hideMark/>
          </w:tcPr>
          <w:p w14:paraId="47E5D6A0" w14:textId="77777777" w:rsidR="00C13ED6" w:rsidRPr="00C13ED6" w:rsidRDefault="00C13ED6" w:rsidP="00C13ED6">
            <w:pPr>
              <w:widowControl/>
              <w:jc w:val="left"/>
              <w:rPr>
                <w:rFonts w:ascii="宋体" w:eastAsia="宋体" w:hAnsi="宋体" w:cs="宋体"/>
                <w:kern w:val="0"/>
                <w:sz w:val="22"/>
              </w:rPr>
            </w:pPr>
            <w:r w:rsidRPr="00C13ED6">
              <w:rPr>
                <w:rFonts w:ascii="宋体" w:eastAsia="宋体" w:hAnsi="宋体" w:cs="宋体" w:hint="eastAsia"/>
                <w:kern w:val="0"/>
                <w:sz w:val="22"/>
              </w:rPr>
              <w:t>≥2*20W；</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790C4"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对</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298479"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2</w:t>
            </w:r>
          </w:p>
        </w:tc>
      </w:tr>
      <w:tr w:rsidR="00C13ED6" w:rsidRPr="00C13ED6" w14:paraId="5A7B7AAC" w14:textId="77777777" w:rsidTr="00C13ED6">
        <w:trPr>
          <w:trHeight w:val="460"/>
        </w:trPr>
        <w:tc>
          <w:tcPr>
            <w:tcW w:w="580" w:type="dxa"/>
            <w:vMerge/>
            <w:tcBorders>
              <w:top w:val="nil"/>
              <w:left w:val="single" w:sz="4" w:space="0" w:color="auto"/>
              <w:bottom w:val="single" w:sz="4" w:space="0" w:color="auto"/>
              <w:right w:val="single" w:sz="4" w:space="0" w:color="auto"/>
            </w:tcBorders>
            <w:vAlign w:val="center"/>
            <w:hideMark/>
          </w:tcPr>
          <w:p w14:paraId="230C0A2F"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1FEF6473" w14:textId="77777777" w:rsidR="00C13ED6" w:rsidRPr="00C13ED6" w:rsidRDefault="00C13ED6" w:rsidP="00C13ED6">
            <w:pPr>
              <w:widowControl/>
              <w:jc w:val="left"/>
              <w:rPr>
                <w:rFonts w:ascii="等线" w:eastAsia="等线" w:hAnsi="等线"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3DED4C2C" w14:textId="77777777" w:rsidR="00C13ED6" w:rsidRPr="00C13ED6" w:rsidRDefault="00C13ED6" w:rsidP="00C13ED6">
            <w:pPr>
              <w:widowControl/>
              <w:jc w:val="center"/>
              <w:rPr>
                <w:rFonts w:ascii="宋体" w:eastAsia="宋体" w:hAnsi="宋体" w:cs="宋体"/>
                <w:kern w:val="0"/>
                <w:sz w:val="22"/>
              </w:rPr>
            </w:pPr>
            <w:r w:rsidRPr="00C13ED6">
              <w:rPr>
                <w:rFonts w:ascii="宋体" w:eastAsia="宋体" w:hAnsi="宋体" w:cs="宋体" w:hint="eastAsia"/>
                <w:kern w:val="0"/>
                <w:sz w:val="22"/>
              </w:rPr>
              <w:t>接口</w:t>
            </w:r>
          </w:p>
        </w:tc>
        <w:tc>
          <w:tcPr>
            <w:tcW w:w="4317" w:type="dxa"/>
            <w:tcBorders>
              <w:top w:val="nil"/>
              <w:left w:val="nil"/>
              <w:bottom w:val="single" w:sz="4" w:space="0" w:color="auto"/>
              <w:right w:val="single" w:sz="4" w:space="0" w:color="auto"/>
            </w:tcBorders>
            <w:shd w:val="clear" w:color="000000" w:fill="FFFFFF"/>
            <w:vAlign w:val="center"/>
            <w:hideMark/>
          </w:tcPr>
          <w:p w14:paraId="538FF6E5" w14:textId="77777777" w:rsidR="00C13ED6" w:rsidRPr="00C13ED6" w:rsidRDefault="00C13ED6" w:rsidP="00C13ED6">
            <w:pPr>
              <w:widowControl/>
              <w:jc w:val="left"/>
              <w:rPr>
                <w:rFonts w:ascii="宋体" w:eastAsia="宋体" w:hAnsi="宋体" w:cs="宋体"/>
                <w:kern w:val="0"/>
                <w:sz w:val="22"/>
              </w:rPr>
            </w:pPr>
            <w:r w:rsidRPr="00C13ED6">
              <w:rPr>
                <w:rFonts w:ascii="宋体" w:eastAsia="宋体" w:hAnsi="宋体" w:cs="宋体" w:hint="eastAsia"/>
                <w:kern w:val="0"/>
                <w:sz w:val="22"/>
              </w:rPr>
              <w:t>电源*1、Line in*1、Line out*1、U盘接口*1；</w:t>
            </w:r>
          </w:p>
        </w:tc>
        <w:tc>
          <w:tcPr>
            <w:tcW w:w="620" w:type="dxa"/>
            <w:vMerge/>
            <w:tcBorders>
              <w:top w:val="nil"/>
              <w:left w:val="single" w:sz="4" w:space="0" w:color="auto"/>
              <w:bottom w:val="single" w:sz="4" w:space="0" w:color="auto"/>
              <w:right w:val="single" w:sz="4" w:space="0" w:color="auto"/>
            </w:tcBorders>
            <w:vAlign w:val="center"/>
            <w:hideMark/>
          </w:tcPr>
          <w:p w14:paraId="54FF90E6"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6B669BFF"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767C15E6" w14:textId="77777777" w:rsidTr="00C13ED6">
        <w:trPr>
          <w:trHeight w:val="1260"/>
        </w:trPr>
        <w:tc>
          <w:tcPr>
            <w:tcW w:w="580" w:type="dxa"/>
            <w:vMerge/>
            <w:tcBorders>
              <w:top w:val="nil"/>
              <w:left w:val="single" w:sz="4" w:space="0" w:color="auto"/>
              <w:bottom w:val="single" w:sz="4" w:space="0" w:color="auto"/>
              <w:right w:val="single" w:sz="4" w:space="0" w:color="auto"/>
            </w:tcBorders>
            <w:vAlign w:val="center"/>
            <w:hideMark/>
          </w:tcPr>
          <w:p w14:paraId="4E1E0E32"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72137BB6" w14:textId="77777777" w:rsidR="00C13ED6" w:rsidRPr="00C13ED6" w:rsidRDefault="00C13ED6" w:rsidP="00C13ED6">
            <w:pPr>
              <w:widowControl/>
              <w:jc w:val="left"/>
              <w:rPr>
                <w:rFonts w:ascii="等线" w:eastAsia="等线" w:hAnsi="等线"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707DF65E" w14:textId="77777777" w:rsidR="00C13ED6" w:rsidRPr="00C13ED6" w:rsidRDefault="00C13ED6" w:rsidP="00C13ED6">
            <w:pPr>
              <w:widowControl/>
              <w:jc w:val="center"/>
              <w:rPr>
                <w:rFonts w:ascii="宋体" w:eastAsia="宋体" w:hAnsi="宋体" w:cs="宋体"/>
                <w:kern w:val="0"/>
                <w:sz w:val="22"/>
              </w:rPr>
            </w:pPr>
            <w:r w:rsidRPr="00C13ED6">
              <w:rPr>
                <w:rFonts w:ascii="宋体" w:eastAsia="宋体" w:hAnsi="宋体" w:cs="宋体" w:hint="eastAsia"/>
                <w:kern w:val="0"/>
                <w:sz w:val="22"/>
              </w:rPr>
              <w:t>无线麦克风</w:t>
            </w:r>
          </w:p>
        </w:tc>
        <w:tc>
          <w:tcPr>
            <w:tcW w:w="4317" w:type="dxa"/>
            <w:tcBorders>
              <w:top w:val="nil"/>
              <w:left w:val="nil"/>
              <w:bottom w:val="single" w:sz="4" w:space="0" w:color="auto"/>
              <w:right w:val="single" w:sz="4" w:space="0" w:color="auto"/>
            </w:tcBorders>
            <w:shd w:val="clear" w:color="000000" w:fill="FFFFFF"/>
            <w:vAlign w:val="center"/>
            <w:hideMark/>
          </w:tcPr>
          <w:p w14:paraId="2B615ABA" w14:textId="77777777" w:rsidR="00C13ED6" w:rsidRPr="00C13ED6" w:rsidRDefault="00C13ED6" w:rsidP="00C13ED6">
            <w:pPr>
              <w:widowControl/>
              <w:jc w:val="left"/>
              <w:rPr>
                <w:rFonts w:ascii="宋体" w:eastAsia="宋体" w:hAnsi="宋体" w:cs="宋体"/>
                <w:kern w:val="0"/>
                <w:sz w:val="22"/>
              </w:rPr>
            </w:pPr>
            <w:r w:rsidRPr="00C13ED6">
              <w:rPr>
                <w:rFonts w:ascii="宋体" w:eastAsia="宋体" w:hAnsi="宋体" w:cs="宋体" w:hint="eastAsia"/>
                <w:kern w:val="0"/>
                <w:sz w:val="22"/>
              </w:rPr>
              <w:t>支持专业无线麦克风接收技术数字U段无线麦克风扩音接收，有效避开</w:t>
            </w:r>
            <w:proofErr w:type="spellStart"/>
            <w:r w:rsidRPr="00C13ED6">
              <w:rPr>
                <w:rFonts w:ascii="宋体" w:eastAsia="宋体" w:hAnsi="宋体" w:cs="宋体" w:hint="eastAsia"/>
                <w:kern w:val="0"/>
                <w:sz w:val="22"/>
              </w:rPr>
              <w:t>wifi</w:t>
            </w:r>
            <w:proofErr w:type="spellEnd"/>
            <w:r w:rsidRPr="00C13ED6">
              <w:rPr>
                <w:rFonts w:ascii="宋体" w:eastAsia="宋体" w:hAnsi="宋体" w:cs="宋体" w:hint="eastAsia"/>
                <w:kern w:val="0"/>
                <w:sz w:val="22"/>
              </w:rPr>
              <w:t>干扰；配置独立音频数字信号处理芯片，支持啸叫抑制功能，在麦克风挂</w:t>
            </w:r>
            <w:proofErr w:type="gramStart"/>
            <w:r w:rsidRPr="00C13ED6">
              <w:rPr>
                <w:rFonts w:ascii="宋体" w:eastAsia="宋体" w:hAnsi="宋体" w:cs="宋体" w:hint="eastAsia"/>
                <w:kern w:val="0"/>
                <w:sz w:val="22"/>
              </w:rPr>
              <w:t>绳模式</w:t>
            </w:r>
            <w:proofErr w:type="gramEnd"/>
            <w:r w:rsidRPr="00C13ED6">
              <w:rPr>
                <w:rFonts w:ascii="宋体" w:eastAsia="宋体" w:hAnsi="宋体" w:cs="宋体" w:hint="eastAsia"/>
                <w:kern w:val="0"/>
                <w:sz w:val="22"/>
              </w:rPr>
              <w:t>下会自动打开；</w:t>
            </w:r>
          </w:p>
        </w:tc>
        <w:tc>
          <w:tcPr>
            <w:tcW w:w="620" w:type="dxa"/>
            <w:vMerge/>
            <w:tcBorders>
              <w:top w:val="nil"/>
              <w:left w:val="single" w:sz="4" w:space="0" w:color="auto"/>
              <w:bottom w:val="single" w:sz="4" w:space="0" w:color="auto"/>
              <w:right w:val="single" w:sz="4" w:space="0" w:color="auto"/>
            </w:tcBorders>
            <w:vAlign w:val="center"/>
            <w:hideMark/>
          </w:tcPr>
          <w:p w14:paraId="50E25EAC"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1756C2CE"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A8CDBF0" w14:textId="77777777" w:rsidTr="00C13ED6">
        <w:trPr>
          <w:trHeight w:val="1530"/>
        </w:trPr>
        <w:tc>
          <w:tcPr>
            <w:tcW w:w="580" w:type="dxa"/>
            <w:vMerge/>
            <w:tcBorders>
              <w:top w:val="nil"/>
              <w:left w:val="single" w:sz="4" w:space="0" w:color="auto"/>
              <w:bottom w:val="single" w:sz="4" w:space="0" w:color="auto"/>
              <w:right w:val="single" w:sz="4" w:space="0" w:color="auto"/>
            </w:tcBorders>
            <w:vAlign w:val="center"/>
            <w:hideMark/>
          </w:tcPr>
          <w:p w14:paraId="11611A2F"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auto"/>
              <w:right w:val="single" w:sz="4" w:space="0" w:color="auto"/>
            </w:tcBorders>
            <w:vAlign w:val="center"/>
            <w:hideMark/>
          </w:tcPr>
          <w:p w14:paraId="553639D7" w14:textId="77777777" w:rsidR="00C13ED6" w:rsidRPr="00C13ED6" w:rsidRDefault="00C13ED6" w:rsidP="00C13ED6">
            <w:pPr>
              <w:widowControl/>
              <w:jc w:val="left"/>
              <w:rPr>
                <w:rFonts w:ascii="等线" w:eastAsia="等线" w:hAnsi="等线" w:cs="宋体"/>
                <w:color w:val="000000"/>
                <w:kern w:val="0"/>
                <w:sz w:val="22"/>
              </w:rPr>
            </w:pPr>
          </w:p>
        </w:tc>
        <w:tc>
          <w:tcPr>
            <w:tcW w:w="1240" w:type="dxa"/>
            <w:tcBorders>
              <w:top w:val="nil"/>
              <w:left w:val="nil"/>
              <w:bottom w:val="single" w:sz="4" w:space="0" w:color="auto"/>
              <w:right w:val="single" w:sz="4" w:space="0" w:color="auto"/>
            </w:tcBorders>
            <w:shd w:val="clear" w:color="000000" w:fill="FFFFFF"/>
            <w:vAlign w:val="center"/>
            <w:hideMark/>
          </w:tcPr>
          <w:p w14:paraId="1C55D2DC" w14:textId="77777777" w:rsidR="00C13ED6" w:rsidRPr="00C13ED6" w:rsidRDefault="00C13ED6" w:rsidP="00C13ED6">
            <w:pPr>
              <w:widowControl/>
              <w:jc w:val="center"/>
              <w:rPr>
                <w:rFonts w:ascii="宋体" w:eastAsia="宋体" w:hAnsi="宋体" w:cs="宋体"/>
                <w:kern w:val="0"/>
                <w:sz w:val="22"/>
              </w:rPr>
            </w:pPr>
            <w:proofErr w:type="gramStart"/>
            <w:r w:rsidRPr="00C13ED6">
              <w:rPr>
                <w:rFonts w:ascii="宋体" w:eastAsia="宋体" w:hAnsi="宋体" w:cs="宋体" w:hint="eastAsia"/>
                <w:kern w:val="0"/>
                <w:sz w:val="22"/>
              </w:rPr>
              <w:t>蓝牙</w:t>
            </w:r>
            <w:proofErr w:type="gramEnd"/>
          </w:p>
        </w:tc>
        <w:tc>
          <w:tcPr>
            <w:tcW w:w="4317" w:type="dxa"/>
            <w:tcBorders>
              <w:top w:val="nil"/>
              <w:left w:val="nil"/>
              <w:bottom w:val="single" w:sz="4" w:space="0" w:color="auto"/>
              <w:right w:val="single" w:sz="4" w:space="0" w:color="auto"/>
            </w:tcBorders>
            <w:shd w:val="clear" w:color="000000" w:fill="FFFFFF"/>
            <w:vAlign w:val="center"/>
            <w:hideMark/>
          </w:tcPr>
          <w:p w14:paraId="23870F06" w14:textId="77777777" w:rsidR="00C13ED6" w:rsidRPr="00C13ED6" w:rsidRDefault="00C13ED6" w:rsidP="00C13ED6">
            <w:pPr>
              <w:widowControl/>
              <w:jc w:val="left"/>
              <w:rPr>
                <w:rFonts w:ascii="宋体" w:eastAsia="宋体" w:hAnsi="宋体" w:cs="宋体"/>
                <w:kern w:val="0"/>
                <w:sz w:val="22"/>
              </w:rPr>
            </w:pPr>
            <w:proofErr w:type="gramStart"/>
            <w:r w:rsidRPr="00C13ED6">
              <w:rPr>
                <w:rFonts w:ascii="宋体" w:eastAsia="宋体" w:hAnsi="宋体" w:cs="宋体" w:hint="eastAsia"/>
                <w:kern w:val="0"/>
                <w:sz w:val="22"/>
              </w:rPr>
              <w:t>支持蓝牙无线</w:t>
            </w:r>
            <w:proofErr w:type="gramEnd"/>
            <w:r w:rsidRPr="00C13ED6">
              <w:rPr>
                <w:rFonts w:ascii="宋体" w:eastAsia="宋体" w:hAnsi="宋体" w:cs="宋体" w:hint="eastAsia"/>
                <w:kern w:val="0"/>
                <w:sz w:val="22"/>
              </w:rPr>
              <w:t>接收，方便老师分享移动设备上的音频。蓝牙支持密码模式，防止学生连接；</w:t>
            </w:r>
            <w:proofErr w:type="gramStart"/>
            <w:r w:rsidRPr="00C13ED6">
              <w:rPr>
                <w:rFonts w:ascii="宋体" w:eastAsia="宋体" w:hAnsi="宋体" w:cs="宋体" w:hint="eastAsia"/>
                <w:kern w:val="0"/>
                <w:sz w:val="22"/>
              </w:rPr>
              <w:t>支持安卓手机通过蓝牙无线</w:t>
            </w:r>
            <w:proofErr w:type="gramEnd"/>
            <w:r w:rsidRPr="00C13ED6">
              <w:rPr>
                <w:rFonts w:ascii="宋体" w:eastAsia="宋体" w:hAnsi="宋体" w:cs="宋体" w:hint="eastAsia"/>
                <w:kern w:val="0"/>
                <w:sz w:val="22"/>
              </w:rPr>
              <w:t>连接音箱，实现控制有源音箱的音量、</w:t>
            </w:r>
            <w:proofErr w:type="gramStart"/>
            <w:r w:rsidRPr="00C13ED6">
              <w:rPr>
                <w:rFonts w:ascii="宋体" w:eastAsia="宋体" w:hAnsi="宋体" w:cs="宋体" w:hint="eastAsia"/>
                <w:kern w:val="0"/>
                <w:sz w:val="22"/>
              </w:rPr>
              <w:t>设置蓝牙名称</w:t>
            </w:r>
            <w:proofErr w:type="gramEnd"/>
            <w:r w:rsidRPr="00C13ED6">
              <w:rPr>
                <w:rFonts w:ascii="宋体" w:eastAsia="宋体" w:hAnsi="宋体" w:cs="宋体" w:hint="eastAsia"/>
                <w:kern w:val="0"/>
                <w:sz w:val="22"/>
              </w:rPr>
              <w:t>、</w:t>
            </w:r>
            <w:proofErr w:type="gramStart"/>
            <w:r w:rsidRPr="00C13ED6">
              <w:rPr>
                <w:rFonts w:ascii="宋体" w:eastAsia="宋体" w:hAnsi="宋体" w:cs="宋体" w:hint="eastAsia"/>
                <w:kern w:val="0"/>
                <w:sz w:val="22"/>
              </w:rPr>
              <w:t>设置蓝牙密码</w:t>
            </w:r>
            <w:proofErr w:type="gramEnd"/>
            <w:r w:rsidRPr="00C13ED6">
              <w:rPr>
                <w:rFonts w:ascii="宋体" w:eastAsia="宋体" w:hAnsi="宋体" w:cs="宋体" w:hint="eastAsia"/>
                <w:kern w:val="0"/>
                <w:sz w:val="22"/>
              </w:rPr>
              <w:t>等功能，方便教师对音箱的管控；</w:t>
            </w:r>
          </w:p>
        </w:tc>
        <w:tc>
          <w:tcPr>
            <w:tcW w:w="620" w:type="dxa"/>
            <w:vMerge/>
            <w:tcBorders>
              <w:top w:val="nil"/>
              <w:left w:val="single" w:sz="4" w:space="0" w:color="auto"/>
              <w:bottom w:val="single" w:sz="4" w:space="0" w:color="auto"/>
              <w:right w:val="single" w:sz="4" w:space="0" w:color="auto"/>
            </w:tcBorders>
            <w:vAlign w:val="center"/>
            <w:hideMark/>
          </w:tcPr>
          <w:p w14:paraId="0F582F80"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522FE91"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63A37F8D" w14:textId="77777777" w:rsidTr="00C13ED6">
        <w:trPr>
          <w:trHeight w:val="73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8DE692B" w14:textId="77777777" w:rsidR="00C13ED6" w:rsidRPr="00C13ED6" w:rsidRDefault="00C13ED6" w:rsidP="00C13ED6">
            <w:pPr>
              <w:widowControl/>
              <w:jc w:val="center"/>
              <w:rPr>
                <w:rFonts w:ascii="宋体" w:eastAsia="宋体" w:hAnsi="宋体" w:cs="宋体"/>
                <w:color w:val="000000"/>
                <w:kern w:val="0"/>
                <w:sz w:val="22"/>
              </w:rPr>
            </w:pPr>
            <w:r w:rsidRPr="00C13ED6">
              <w:rPr>
                <w:rFonts w:ascii="宋体" w:eastAsia="宋体" w:hAnsi="宋体" w:cs="宋体" w:hint="eastAsia"/>
                <w:color w:val="000000"/>
                <w:kern w:val="0"/>
                <w:sz w:val="22"/>
              </w:rPr>
              <w:t>12</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47756E70"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机房门禁</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7F1A9407" w14:textId="77777777" w:rsidR="00C13ED6" w:rsidRPr="00C13ED6" w:rsidRDefault="00C13ED6" w:rsidP="00C13ED6">
            <w:pPr>
              <w:widowControl/>
              <w:jc w:val="center"/>
              <w:rPr>
                <w:rFonts w:ascii="宋体" w:eastAsia="宋体" w:hAnsi="宋体" w:cs="宋体"/>
                <w:kern w:val="0"/>
                <w:sz w:val="22"/>
              </w:rPr>
            </w:pPr>
            <w:r w:rsidRPr="00C13ED6">
              <w:rPr>
                <w:rFonts w:ascii="宋体" w:eastAsia="宋体" w:hAnsi="宋体" w:cs="宋体" w:hint="eastAsia"/>
                <w:kern w:val="0"/>
                <w:sz w:val="22"/>
              </w:rPr>
              <w:t>钉钉对接</w:t>
            </w:r>
          </w:p>
        </w:tc>
        <w:tc>
          <w:tcPr>
            <w:tcW w:w="4317" w:type="dxa"/>
            <w:tcBorders>
              <w:top w:val="nil"/>
              <w:left w:val="nil"/>
              <w:bottom w:val="single" w:sz="4" w:space="0" w:color="auto"/>
              <w:right w:val="single" w:sz="4" w:space="0" w:color="auto"/>
            </w:tcBorders>
            <w:shd w:val="clear" w:color="000000" w:fill="FFFFFF"/>
            <w:vAlign w:val="center"/>
            <w:hideMark/>
          </w:tcPr>
          <w:p w14:paraId="39ADCC7A" w14:textId="77777777" w:rsidR="00C13ED6" w:rsidRPr="00C13ED6" w:rsidRDefault="00C13ED6" w:rsidP="00C13ED6">
            <w:pPr>
              <w:widowControl/>
              <w:jc w:val="left"/>
              <w:rPr>
                <w:rFonts w:ascii="宋体" w:eastAsia="宋体" w:hAnsi="宋体" w:cs="宋体"/>
                <w:kern w:val="0"/>
                <w:sz w:val="22"/>
              </w:rPr>
            </w:pPr>
            <w:r w:rsidRPr="00C13ED6">
              <w:rPr>
                <w:rFonts w:ascii="宋体" w:eastAsia="宋体" w:hAnsi="宋体" w:cs="宋体" w:hint="eastAsia"/>
                <w:kern w:val="0"/>
                <w:sz w:val="22"/>
              </w:rPr>
              <w:t>指纹智能锁搭载钉钉APP,只需录入一次指纹，即可通过钉钉APP同步到多个设备上；</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8A2894"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套</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3A1D0" w14:textId="5BDEEFA5" w:rsidR="00C13ED6" w:rsidRPr="00C13ED6" w:rsidRDefault="00AC72B5" w:rsidP="00C13ED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r>
      <w:tr w:rsidR="00C13ED6" w:rsidRPr="00C13ED6" w14:paraId="09C3FDC8" w14:textId="77777777" w:rsidTr="00C13ED6">
        <w:trPr>
          <w:trHeight w:val="730"/>
        </w:trPr>
        <w:tc>
          <w:tcPr>
            <w:tcW w:w="580" w:type="dxa"/>
            <w:vMerge/>
            <w:tcBorders>
              <w:top w:val="nil"/>
              <w:left w:val="single" w:sz="4" w:space="0" w:color="auto"/>
              <w:bottom w:val="single" w:sz="4" w:space="0" w:color="000000"/>
              <w:right w:val="single" w:sz="4" w:space="0" w:color="auto"/>
            </w:tcBorders>
            <w:vAlign w:val="center"/>
            <w:hideMark/>
          </w:tcPr>
          <w:p w14:paraId="12614002" w14:textId="77777777" w:rsidR="00C13ED6" w:rsidRPr="00C13ED6" w:rsidRDefault="00C13ED6" w:rsidP="00C13ED6">
            <w:pPr>
              <w:widowControl/>
              <w:jc w:val="left"/>
              <w:rPr>
                <w:rFonts w:ascii="宋体" w:eastAsia="宋体" w:hAnsi="宋体" w:cs="宋体"/>
                <w:color w:val="000000"/>
                <w:kern w:val="0"/>
                <w:sz w:val="22"/>
              </w:rPr>
            </w:pPr>
          </w:p>
        </w:tc>
        <w:tc>
          <w:tcPr>
            <w:tcW w:w="951" w:type="dxa"/>
            <w:vMerge/>
            <w:tcBorders>
              <w:top w:val="nil"/>
              <w:left w:val="single" w:sz="4" w:space="0" w:color="auto"/>
              <w:bottom w:val="single" w:sz="4" w:space="0" w:color="000000"/>
              <w:right w:val="single" w:sz="4" w:space="0" w:color="auto"/>
            </w:tcBorders>
            <w:vAlign w:val="center"/>
            <w:hideMark/>
          </w:tcPr>
          <w:p w14:paraId="37E142E7" w14:textId="77777777" w:rsidR="00C13ED6" w:rsidRPr="00C13ED6" w:rsidRDefault="00C13ED6" w:rsidP="00C13ED6">
            <w:pPr>
              <w:widowControl/>
              <w:jc w:val="left"/>
              <w:rPr>
                <w:rFonts w:ascii="等线" w:eastAsia="等线" w:hAnsi="等线" w:cs="宋体"/>
                <w:color w:val="000000"/>
                <w:kern w:val="0"/>
                <w:sz w:val="22"/>
              </w:rPr>
            </w:pP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57D057E8" w14:textId="77777777" w:rsidR="00C13ED6" w:rsidRPr="00C13ED6" w:rsidRDefault="00C13ED6" w:rsidP="00C13ED6">
            <w:pPr>
              <w:widowControl/>
              <w:jc w:val="center"/>
              <w:rPr>
                <w:rFonts w:ascii="宋体" w:eastAsia="宋体" w:hAnsi="宋体" w:cs="宋体"/>
                <w:kern w:val="0"/>
                <w:sz w:val="22"/>
              </w:rPr>
            </w:pPr>
            <w:r w:rsidRPr="00C13ED6">
              <w:rPr>
                <w:rFonts w:ascii="宋体" w:eastAsia="宋体" w:hAnsi="宋体" w:cs="宋体" w:hint="eastAsia"/>
                <w:kern w:val="0"/>
                <w:sz w:val="22"/>
              </w:rPr>
              <w:t>其他功能</w:t>
            </w:r>
          </w:p>
        </w:tc>
        <w:tc>
          <w:tcPr>
            <w:tcW w:w="4317" w:type="dxa"/>
            <w:tcBorders>
              <w:top w:val="nil"/>
              <w:left w:val="nil"/>
              <w:bottom w:val="single" w:sz="4" w:space="0" w:color="auto"/>
              <w:right w:val="single" w:sz="4" w:space="0" w:color="auto"/>
            </w:tcBorders>
            <w:shd w:val="clear" w:color="000000" w:fill="FFFFFF"/>
            <w:vAlign w:val="center"/>
            <w:hideMark/>
          </w:tcPr>
          <w:p w14:paraId="6EC93DC3" w14:textId="77777777" w:rsidR="00C13ED6" w:rsidRPr="00C13ED6" w:rsidRDefault="00C13ED6" w:rsidP="00C13ED6">
            <w:pPr>
              <w:widowControl/>
              <w:jc w:val="left"/>
              <w:rPr>
                <w:rFonts w:ascii="宋体" w:eastAsia="宋体" w:hAnsi="宋体" w:cs="宋体"/>
                <w:kern w:val="0"/>
                <w:sz w:val="22"/>
              </w:rPr>
            </w:pPr>
            <w:r w:rsidRPr="00C13ED6">
              <w:rPr>
                <w:rFonts w:ascii="宋体" w:eastAsia="宋体" w:hAnsi="宋体" w:cs="宋体" w:hint="eastAsia"/>
                <w:kern w:val="0"/>
                <w:sz w:val="22"/>
              </w:rPr>
              <w:t>开门记录轻松查询，WIFI实时在线，</w:t>
            </w:r>
            <w:proofErr w:type="gramStart"/>
            <w:r w:rsidRPr="00C13ED6">
              <w:rPr>
                <w:rFonts w:ascii="宋体" w:eastAsia="宋体" w:hAnsi="宋体" w:cs="宋体" w:hint="eastAsia"/>
                <w:kern w:val="0"/>
                <w:sz w:val="22"/>
              </w:rPr>
              <w:t>蓝牙开启</w:t>
            </w:r>
            <w:proofErr w:type="gramEnd"/>
            <w:r w:rsidRPr="00C13ED6">
              <w:rPr>
                <w:rFonts w:ascii="宋体" w:eastAsia="宋体" w:hAnsi="宋体" w:cs="宋体" w:hint="eastAsia"/>
                <w:kern w:val="0"/>
                <w:sz w:val="22"/>
              </w:rPr>
              <w:t>功能，将机房门锁更好并调试完成。</w:t>
            </w:r>
          </w:p>
        </w:tc>
        <w:tc>
          <w:tcPr>
            <w:tcW w:w="620" w:type="dxa"/>
            <w:vMerge/>
            <w:tcBorders>
              <w:top w:val="nil"/>
              <w:left w:val="single" w:sz="4" w:space="0" w:color="auto"/>
              <w:bottom w:val="single" w:sz="4" w:space="0" w:color="auto"/>
              <w:right w:val="single" w:sz="4" w:space="0" w:color="auto"/>
            </w:tcBorders>
            <w:vAlign w:val="center"/>
            <w:hideMark/>
          </w:tcPr>
          <w:p w14:paraId="395363EB" w14:textId="77777777" w:rsidR="00C13ED6" w:rsidRPr="00C13ED6" w:rsidRDefault="00C13ED6" w:rsidP="00C13ED6">
            <w:pPr>
              <w:widowControl/>
              <w:jc w:val="left"/>
              <w:rPr>
                <w:rFonts w:ascii="等线" w:eastAsia="等线" w:hAnsi="等线" w:cs="宋体"/>
                <w:color w:val="000000"/>
                <w:kern w:val="0"/>
                <w:sz w:val="22"/>
              </w:rPr>
            </w:pPr>
          </w:p>
        </w:tc>
        <w:tc>
          <w:tcPr>
            <w:tcW w:w="660" w:type="dxa"/>
            <w:vMerge/>
            <w:tcBorders>
              <w:top w:val="nil"/>
              <w:left w:val="single" w:sz="4" w:space="0" w:color="auto"/>
              <w:bottom w:val="single" w:sz="4" w:space="0" w:color="auto"/>
              <w:right w:val="single" w:sz="4" w:space="0" w:color="auto"/>
            </w:tcBorders>
            <w:vAlign w:val="center"/>
            <w:hideMark/>
          </w:tcPr>
          <w:p w14:paraId="4F2CEE6F" w14:textId="77777777" w:rsidR="00C13ED6" w:rsidRPr="00C13ED6" w:rsidRDefault="00C13ED6" w:rsidP="00C13ED6">
            <w:pPr>
              <w:widowControl/>
              <w:jc w:val="left"/>
              <w:rPr>
                <w:rFonts w:ascii="等线" w:eastAsia="等线" w:hAnsi="等线" w:cs="宋体"/>
                <w:color w:val="000000"/>
                <w:kern w:val="0"/>
                <w:sz w:val="22"/>
              </w:rPr>
            </w:pPr>
          </w:p>
        </w:tc>
      </w:tr>
      <w:tr w:rsidR="00C13ED6" w:rsidRPr="00C13ED6" w14:paraId="1060902F" w14:textId="77777777" w:rsidTr="00C13ED6">
        <w:trPr>
          <w:trHeight w:val="19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B92E2"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13</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6E6ECEE7"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辅材</w:t>
            </w:r>
          </w:p>
        </w:tc>
        <w:tc>
          <w:tcPr>
            <w:tcW w:w="5557" w:type="dxa"/>
            <w:gridSpan w:val="2"/>
            <w:tcBorders>
              <w:top w:val="single" w:sz="4" w:space="0" w:color="auto"/>
              <w:left w:val="nil"/>
              <w:bottom w:val="single" w:sz="4" w:space="0" w:color="auto"/>
              <w:right w:val="single" w:sz="4" w:space="0" w:color="auto"/>
            </w:tcBorders>
            <w:shd w:val="clear" w:color="000000" w:fill="FFFFFF"/>
            <w:vAlign w:val="center"/>
            <w:hideMark/>
          </w:tcPr>
          <w:p w14:paraId="2C0455DA" w14:textId="77777777" w:rsidR="00C13ED6" w:rsidRPr="00C13ED6" w:rsidRDefault="00C13ED6" w:rsidP="00C13ED6">
            <w:pPr>
              <w:widowControl/>
              <w:jc w:val="left"/>
              <w:rPr>
                <w:rFonts w:ascii="宋体" w:eastAsia="宋体" w:hAnsi="宋体" w:cs="宋体"/>
                <w:color w:val="000000"/>
                <w:kern w:val="0"/>
                <w:sz w:val="22"/>
              </w:rPr>
            </w:pPr>
            <w:r w:rsidRPr="00C13ED6">
              <w:rPr>
                <w:rFonts w:ascii="宋体" w:eastAsia="宋体" w:hAnsi="宋体" w:cs="宋体" w:hint="eastAsia"/>
                <w:color w:val="000000"/>
                <w:kern w:val="0"/>
                <w:sz w:val="22"/>
              </w:rPr>
              <w:t>本次需对一个电脑教室做集成，每个教室重新布设6类非屏蔽网线到客户指定的机柜，每个教室布设54个终端，原有网线及电源</w:t>
            </w:r>
            <w:proofErr w:type="gramStart"/>
            <w:r w:rsidRPr="00C13ED6">
              <w:rPr>
                <w:rFonts w:ascii="宋体" w:eastAsia="宋体" w:hAnsi="宋体" w:cs="宋体" w:hint="eastAsia"/>
                <w:color w:val="000000"/>
                <w:kern w:val="0"/>
                <w:sz w:val="22"/>
              </w:rPr>
              <w:t>线需要</w:t>
            </w:r>
            <w:proofErr w:type="gramEnd"/>
            <w:r w:rsidRPr="00C13ED6">
              <w:rPr>
                <w:rFonts w:ascii="宋体" w:eastAsia="宋体" w:hAnsi="宋体" w:cs="宋体" w:hint="eastAsia"/>
                <w:color w:val="000000"/>
                <w:kern w:val="0"/>
                <w:sz w:val="22"/>
              </w:rPr>
              <w:t>拆除，每根网线贴上机打标签；每个机房需布设一根4芯光缆到四楼中心机房。含6类非屏蔽网线、水晶头、桥架、套管等配件费用，中标人负责安装并调试好整套系统，整套系统组成如需要其他设备及配件请自行估算，不做任何追加。</w:t>
            </w:r>
          </w:p>
        </w:tc>
        <w:tc>
          <w:tcPr>
            <w:tcW w:w="620" w:type="dxa"/>
            <w:tcBorders>
              <w:top w:val="nil"/>
              <w:left w:val="nil"/>
              <w:bottom w:val="single" w:sz="4" w:space="0" w:color="auto"/>
              <w:right w:val="single" w:sz="4" w:space="0" w:color="auto"/>
            </w:tcBorders>
            <w:shd w:val="clear" w:color="auto" w:fill="auto"/>
            <w:noWrap/>
            <w:vAlign w:val="center"/>
            <w:hideMark/>
          </w:tcPr>
          <w:p w14:paraId="3D5E4F42"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批</w:t>
            </w:r>
          </w:p>
        </w:tc>
        <w:tc>
          <w:tcPr>
            <w:tcW w:w="660" w:type="dxa"/>
            <w:tcBorders>
              <w:top w:val="nil"/>
              <w:left w:val="nil"/>
              <w:bottom w:val="single" w:sz="4" w:space="0" w:color="auto"/>
              <w:right w:val="single" w:sz="4" w:space="0" w:color="auto"/>
            </w:tcBorders>
            <w:shd w:val="clear" w:color="auto" w:fill="auto"/>
            <w:noWrap/>
            <w:vAlign w:val="center"/>
            <w:hideMark/>
          </w:tcPr>
          <w:p w14:paraId="66136041" w14:textId="77777777" w:rsidR="00C13ED6" w:rsidRPr="00C13ED6" w:rsidRDefault="00C13ED6" w:rsidP="00C13ED6">
            <w:pPr>
              <w:widowControl/>
              <w:jc w:val="center"/>
              <w:rPr>
                <w:rFonts w:ascii="等线" w:eastAsia="等线" w:hAnsi="等线" w:cs="宋体"/>
                <w:color w:val="000000"/>
                <w:kern w:val="0"/>
                <w:sz w:val="22"/>
              </w:rPr>
            </w:pPr>
            <w:r w:rsidRPr="00C13ED6">
              <w:rPr>
                <w:rFonts w:ascii="等线" w:eastAsia="等线" w:hAnsi="等线" w:cs="宋体" w:hint="eastAsia"/>
                <w:color w:val="000000"/>
                <w:kern w:val="0"/>
                <w:sz w:val="22"/>
              </w:rPr>
              <w:t>1</w:t>
            </w:r>
          </w:p>
        </w:tc>
      </w:tr>
    </w:tbl>
    <w:p w14:paraId="63D61A26" w14:textId="3EB56853" w:rsidR="00C13ED6" w:rsidRDefault="00C13ED6" w:rsidP="00C13ED6">
      <w:pPr>
        <w:spacing w:line="360" w:lineRule="auto"/>
        <w:rPr>
          <w:rFonts w:ascii="宋体" w:eastAsia="宋体" w:hAnsi="宋体"/>
          <w:sz w:val="24"/>
          <w:szCs w:val="24"/>
        </w:rPr>
      </w:pPr>
    </w:p>
    <w:p w14:paraId="1AEF17A9" w14:textId="143DA1D8" w:rsidR="00384EFE" w:rsidRDefault="00384EFE" w:rsidP="00C13ED6">
      <w:pPr>
        <w:spacing w:line="360" w:lineRule="auto"/>
        <w:rPr>
          <w:rFonts w:ascii="宋体" w:eastAsia="宋体" w:hAnsi="宋体"/>
          <w:sz w:val="24"/>
          <w:szCs w:val="24"/>
        </w:rPr>
      </w:pPr>
      <w:r w:rsidRPr="00C13ED6">
        <w:rPr>
          <w:rFonts w:ascii="宋体" w:eastAsia="宋体" w:hAnsi="宋体" w:cs="宋体" w:hint="eastAsia"/>
          <w:color w:val="000000"/>
          <w:kern w:val="0"/>
          <w:sz w:val="22"/>
        </w:rPr>
        <w:t>▲</w:t>
      </w:r>
      <w:r>
        <w:rPr>
          <w:rFonts w:ascii="宋体" w:eastAsia="宋体" w:hAnsi="宋体" w:hint="eastAsia"/>
          <w:sz w:val="24"/>
          <w:szCs w:val="24"/>
        </w:rPr>
        <w:t>商务要求：</w:t>
      </w:r>
    </w:p>
    <w:p w14:paraId="70BE8C5C" w14:textId="77777777" w:rsidR="00384EFE" w:rsidRDefault="00384EFE" w:rsidP="00C13ED6">
      <w:pPr>
        <w:spacing w:line="360" w:lineRule="auto"/>
        <w:rPr>
          <w:rFonts w:ascii="宋体" w:eastAsia="宋体" w:hAnsi="宋体"/>
          <w:sz w:val="24"/>
          <w:szCs w:val="24"/>
        </w:rPr>
      </w:pPr>
      <w:r w:rsidRPr="00384EFE">
        <w:rPr>
          <w:rFonts w:ascii="宋体" w:eastAsia="宋体" w:hAnsi="宋体"/>
          <w:sz w:val="24"/>
          <w:szCs w:val="24"/>
        </w:rPr>
        <w:t>1、本项目为交钥匙工程，以上总价包含货物到达采购人指定地点并能正常使用所需的一切费用，包括不限于包装费、运输费、装卸费、保险费、安装调试费、技术服务费、培训费以及保修费、税费等。</w:t>
      </w:r>
    </w:p>
    <w:p w14:paraId="5070010F" w14:textId="616B6996" w:rsidR="00384EFE" w:rsidRPr="00740960" w:rsidRDefault="00384EFE" w:rsidP="00C13ED6">
      <w:pPr>
        <w:spacing w:line="360" w:lineRule="auto"/>
        <w:rPr>
          <w:rFonts w:ascii="宋体" w:eastAsia="宋体" w:hAnsi="宋体"/>
          <w:sz w:val="24"/>
          <w:szCs w:val="24"/>
        </w:rPr>
      </w:pPr>
      <w:r w:rsidRPr="00384EFE">
        <w:rPr>
          <w:rFonts w:ascii="宋体" w:eastAsia="宋体" w:hAnsi="宋体"/>
          <w:sz w:val="24"/>
          <w:szCs w:val="24"/>
        </w:rPr>
        <w:t>2、中标人中标后3个工作日内必须携带以下产品证明材料：机房管理软件、</w:t>
      </w:r>
      <w:proofErr w:type="gramStart"/>
      <w:r w:rsidRPr="00384EFE">
        <w:rPr>
          <w:rFonts w:ascii="宋体" w:eastAsia="宋体" w:hAnsi="宋体"/>
          <w:sz w:val="24"/>
          <w:szCs w:val="24"/>
        </w:rPr>
        <w:t>联想启天</w:t>
      </w:r>
      <w:proofErr w:type="gramEnd"/>
      <w:r w:rsidRPr="00384EFE">
        <w:rPr>
          <w:rFonts w:ascii="宋体" w:eastAsia="宋体" w:hAnsi="宋体"/>
          <w:sz w:val="24"/>
          <w:szCs w:val="24"/>
        </w:rPr>
        <w:t>A530学生机房电脑、希沃FV86EB交互智能平板，以及原厂质保函、售后服务承诺函原件与采购方签订合同，逾期没有办理合同事宜的视为中标人自动放弃中标资格，采购方有权追究该投标单位相关责任。</w:t>
      </w:r>
    </w:p>
    <w:sectPr w:rsidR="00384EFE" w:rsidRPr="00740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8CB2" w14:textId="77777777" w:rsidR="00D9317B" w:rsidRDefault="00D9317B" w:rsidP="00C13ED6">
      <w:r>
        <w:separator/>
      </w:r>
    </w:p>
  </w:endnote>
  <w:endnote w:type="continuationSeparator" w:id="0">
    <w:p w14:paraId="62815C10" w14:textId="77777777" w:rsidR="00D9317B" w:rsidRDefault="00D9317B" w:rsidP="00C1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A408" w14:textId="77777777" w:rsidR="00D9317B" w:rsidRDefault="00D9317B" w:rsidP="00C13ED6">
      <w:r>
        <w:separator/>
      </w:r>
    </w:p>
  </w:footnote>
  <w:footnote w:type="continuationSeparator" w:id="0">
    <w:p w14:paraId="3C82FD17" w14:textId="77777777" w:rsidR="00D9317B" w:rsidRDefault="00D9317B" w:rsidP="00C13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9E"/>
    <w:rsid w:val="000F0824"/>
    <w:rsid w:val="00120D74"/>
    <w:rsid w:val="00375B9E"/>
    <w:rsid w:val="00384EFE"/>
    <w:rsid w:val="003A0531"/>
    <w:rsid w:val="003A2D92"/>
    <w:rsid w:val="00420DA7"/>
    <w:rsid w:val="005D026E"/>
    <w:rsid w:val="00740960"/>
    <w:rsid w:val="00AC72B5"/>
    <w:rsid w:val="00BF2341"/>
    <w:rsid w:val="00C13ED6"/>
    <w:rsid w:val="00C61CBD"/>
    <w:rsid w:val="00CC0A2A"/>
    <w:rsid w:val="00D32390"/>
    <w:rsid w:val="00D9317B"/>
    <w:rsid w:val="00F9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430A"/>
  <w15:chartTrackingRefBased/>
  <w15:docId w15:val="{E73A78F4-27A3-4499-A2BE-C90C53CB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E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3ED6"/>
    <w:rPr>
      <w:sz w:val="18"/>
      <w:szCs w:val="18"/>
    </w:rPr>
  </w:style>
  <w:style w:type="paragraph" w:styleId="a5">
    <w:name w:val="footer"/>
    <w:basedOn w:val="a"/>
    <w:link w:val="a6"/>
    <w:uiPriority w:val="99"/>
    <w:unhideWhenUsed/>
    <w:rsid w:val="00C13ED6"/>
    <w:pPr>
      <w:tabs>
        <w:tab w:val="center" w:pos="4153"/>
        <w:tab w:val="right" w:pos="8306"/>
      </w:tabs>
      <w:snapToGrid w:val="0"/>
      <w:jc w:val="left"/>
    </w:pPr>
    <w:rPr>
      <w:sz w:val="18"/>
      <w:szCs w:val="18"/>
    </w:rPr>
  </w:style>
  <w:style w:type="character" w:customStyle="1" w:styleId="a6">
    <w:name w:val="页脚 字符"/>
    <w:basedOn w:val="a0"/>
    <w:link w:val="a5"/>
    <w:uiPriority w:val="99"/>
    <w:rsid w:val="00C13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建勇</dc:creator>
  <cp:keywords/>
  <dc:description/>
  <cp:lastModifiedBy>何 建勇</cp:lastModifiedBy>
  <cp:revision>6</cp:revision>
  <dcterms:created xsi:type="dcterms:W3CDTF">2021-06-15T14:37:00Z</dcterms:created>
  <dcterms:modified xsi:type="dcterms:W3CDTF">2021-06-17T08:29:00Z</dcterms:modified>
</cp:coreProperties>
</file>