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4F" w:rsidRPr="005C7853" w:rsidRDefault="005C7853">
      <w:pPr>
        <w:autoSpaceDE/>
        <w:autoSpaceDN/>
        <w:adjustRightInd/>
        <w:spacing w:line="500" w:lineRule="exact"/>
        <w:jc w:val="both"/>
        <w:textAlignment w:val="auto"/>
        <w:rPr>
          <w:rFonts w:hAnsi="宋体" w:cs="宋体" w:hint="eastAsia"/>
          <w:b/>
          <w:color w:val="000000"/>
          <w:sz w:val="32"/>
          <w:szCs w:val="32"/>
        </w:rPr>
      </w:pPr>
      <w:r w:rsidRPr="005C7853">
        <w:rPr>
          <w:rFonts w:hAnsi="宋体" w:cs="宋体" w:hint="eastAsia"/>
          <w:b/>
          <w:color w:val="000000"/>
          <w:sz w:val="32"/>
          <w:szCs w:val="32"/>
        </w:rPr>
        <w:t>振飞翔牌，整车型号：MG5100GXFSG30/CQ</w:t>
      </w:r>
    </w:p>
    <w:p w:rsidR="00C11E4F" w:rsidRDefault="000F4FC3">
      <w:pPr>
        <w:pStyle w:val="2"/>
        <w:ind w:leftChars="0" w:left="0" w:firstLine="0"/>
      </w:pPr>
      <w:r>
        <w:rPr>
          <w:rFonts w:hAnsi="宋体" w:cs="Arial" w:hint="eastAsia"/>
          <w:b/>
          <w:color w:val="000000"/>
        </w:rPr>
        <w:t>1</w:t>
      </w:r>
      <w:r>
        <w:rPr>
          <w:rFonts w:hAnsi="宋体" w:cs="Arial" w:hint="eastAsia"/>
          <w:b/>
          <w:color w:val="000000"/>
        </w:rPr>
        <w:t>、车辆参数</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6"/>
        <w:gridCol w:w="1616"/>
        <w:gridCol w:w="6227"/>
      </w:tblGrid>
      <w:tr w:rsidR="00C11E4F">
        <w:trPr>
          <w:trHeight w:val="595"/>
          <w:jc w:val="center"/>
        </w:trPr>
        <w:tc>
          <w:tcPr>
            <w:tcW w:w="1616" w:type="dxa"/>
            <w:noWrap/>
            <w:vAlign w:val="center"/>
          </w:tcPr>
          <w:p w:rsidR="00C11E4F" w:rsidRDefault="000F4FC3">
            <w:pPr>
              <w:jc w:val="center"/>
              <w:rPr>
                <w:rFonts w:hAnsi="宋体" w:cs="宋体"/>
                <w:kern w:val="2"/>
                <w:sz w:val="21"/>
                <w:szCs w:val="21"/>
              </w:rPr>
            </w:pPr>
            <w:r>
              <w:rPr>
                <w:rFonts w:hAnsi="宋体" w:cs="宋体" w:hint="eastAsia"/>
                <w:kern w:val="2"/>
                <w:sz w:val="21"/>
                <w:szCs w:val="21"/>
              </w:rPr>
              <w:t>序号</w:t>
            </w:r>
          </w:p>
        </w:tc>
        <w:tc>
          <w:tcPr>
            <w:tcW w:w="1616" w:type="dxa"/>
            <w:noWrap/>
            <w:vAlign w:val="center"/>
          </w:tcPr>
          <w:p w:rsidR="00C11E4F" w:rsidRDefault="000F4FC3">
            <w:pPr>
              <w:jc w:val="center"/>
              <w:rPr>
                <w:rFonts w:hAnsi="宋体" w:cs="宋体"/>
                <w:kern w:val="2"/>
                <w:sz w:val="21"/>
                <w:szCs w:val="21"/>
              </w:rPr>
            </w:pPr>
            <w:r>
              <w:rPr>
                <w:rFonts w:hAnsi="宋体" w:cs="宋体" w:hint="eastAsia"/>
                <w:kern w:val="2"/>
                <w:sz w:val="21"/>
                <w:szCs w:val="21"/>
              </w:rPr>
              <w:t>名称</w:t>
            </w:r>
          </w:p>
        </w:tc>
        <w:tc>
          <w:tcPr>
            <w:tcW w:w="6227" w:type="dxa"/>
            <w:noWrap/>
            <w:vAlign w:val="center"/>
          </w:tcPr>
          <w:p w:rsidR="00C11E4F" w:rsidRDefault="000F4FC3">
            <w:pPr>
              <w:jc w:val="center"/>
              <w:rPr>
                <w:rFonts w:hAnsi="宋体" w:cs="宋体"/>
                <w:kern w:val="2"/>
                <w:sz w:val="21"/>
                <w:szCs w:val="21"/>
              </w:rPr>
            </w:pPr>
            <w:r>
              <w:rPr>
                <w:rFonts w:hAnsi="宋体" w:cs="宋体" w:hint="eastAsia"/>
                <w:kern w:val="2"/>
                <w:sz w:val="21"/>
                <w:szCs w:val="21"/>
              </w:rPr>
              <w:t>参数规格以及要求</w:t>
            </w:r>
          </w:p>
        </w:tc>
      </w:tr>
      <w:tr w:rsidR="00C11E4F">
        <w:trPr>
          <w:jc w:val="center"/>
        </w:trPr>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1</w:t>
            </w:r>
          </w:p>
        </w:tc>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底盘</w:t>
            </w:r>
          </w:p>
        </w:tc>
        <w:tc>
          <w:tcPr>
            <w:tcW w:w="6227" w:type="dxa"/>
            <w:noWrap/>
          </w:tcPr>
          <w:p w:rsidR="00C11E4F" w:rsidRDefault="000F4FC3">
            <w:pPr>
              <w:spacing w:line="360" w:lineRule="auto"/>
              <w:rPr>
                <w:rFonts w:hAnsi="宋体" w:cs="宋体"/>
                <w:sz w:val="21"/>
                <w:szCs w:val="21"/>
              </w:rPr>
            </w:pPr>
            <w:r>
              <w:rPr>
                <w:rFonts w:hAnsi="宋体" w:cs="宋体" w:hint="eastAsia"/>
                <w:sz w:val="21"/>
                <w:szCs w:val="21"/>
              </w:rPr>
              <w:t>制造商：庆铃汽车股份有限公司</w:t>
            </w:r>
          </w:p>
          <w:p w:rsidR="00C11E4F" w:rsidRDefault="000F4FC3">
            <w:pPr>
              <w:spacing w:line="360" w:lineRule="auto"/>
              <w:rPr>
                <w:rFonts w:hAnsi="宋体" w:cs="宋体"/>
                <w:sz w:val="21"/>
                <w:szCs w:val="21"/>
              </w:rPr>
            </w:pPr>
            <w:r>
              <w:rPr>
                <w:rFonts w:hAnsi="宋体" w:cs="宋体" w:hint="eastAsia"/>
                <w:sz w:val="21"/>
                <w:szCs w:val="21"/>
              </w:rPr>
              <w:t>★型号：QL1100A8KAY</w:t>
            </w:r>
          </w:p>
          <w:p w:rsidR="00C11E4F" w:rsidRDefault="000F4FC3">
            <w:pPr>
              <w:spacing w:line="360" w:lineRule="auto"/>
              <w:rPr>
                <w:rFonts w:hAnsi="宋体" w:cs="宋体"/>
                <w:sz w:val="21"/>
                <w:szCs w:val="21"/>
              </w:rPr>
            </w:pPr>
            <w:r>
              <w:rPr>
                <w:rFonts w:hAnsi="宋体" w:cs="宋体" w:hint="eastAsia"/>
                <w:sz w:val="21"/>
                <w:szCs w:val="21"/>
              </w:rPr>
              <w:t>产品商标：五十铃牌</w:t>
            </w:r>
          </w:p>
          <w:p w:rsidR="00C11E4F" w:rsidRDefault="000F4FC3">
            <w:pPr>
              <w:spacing w:line="360" w:lineRule="auto"/>
              <w:rPr>
                <w:rFonts w:hAnsi="宋体" w:cs="宋体"/>
                <w:sz w:val="21"/>
                <w:szCs w:val="21"/>
              </w:rPr>
            </w:pPr>
            <w:r>
              <w:rPr>
                <w:rFonts w:hAnsi="宋体" w:cs="宋体" w:hint="eastAsia"/>
                <w:sz w:val="21"/>
                <w:szCs w:val="21"/>
              </w:rPr>
              <w:t>型号：4HK1-TC51</w:t>
            </w:r>
          </w:p>
          <w:p w:rsidR="00C11E4F" w:rsidRDefault="000F4FC3">
            <w:pPr>
              <w:spacing w:line="360" w:lineRule="auto"/>
              <w:rPr>
                <w:rFonts w:hAnsi="宋体" w:cs="宋体"/>
                <w:sz w:val="21"/>
                <w:szCs w:val="21"/>
              </w:rPr>
            </w:pPr>
            <w:r>
              <w:rPr>
                <w:rFonts w:ascii="仿宋" w:eastAsia="仿宋" w:hAnsi="仿宋" w:cs="仿宋" w:hint="eastAsia"/>
                <w:sz w:val="21"/>
                <w:szCs w:val="21"/>
              </w:rPr>
              <w:t>★</w:t>
            </w:r>
            <w:r>
              <w:rPr>
                <w:rFonts w:hAnsi="宋体" w:cs="宋体" w:hint="eastAsia"/>
                <w:sz w:val="21"/>
                <w:szCs w:val="21"/>
              </w:rPr>
              <w:t>功率：141KW</w:t>
            </w:r>
          </w:p>
          <w:p w:rsidR="00C11E4F" w:rsidRDefault="000F4FC3">
            <w:pPr>
              <w:spacing w:line="360" w:lineRule="auto"/>
              <w:rPr>
                <w:rFonts w:hAnsi="宋体" w:cs="宋体"/>
                <w:sz w:val="21"/>
                <w:szCs w:val="21"/>
              </w:rPr>
            </w:pPr>
            <w:r>
              <w:rPr>
                <w:rFonts w:hAnsi="宋体" w:cs="宋体" w:hint="eastAsia"/>
                <w:sz w:val="21"/>
                <w:szCs w:val="21"/>
              </w:rPr>
              <w:t>发动机排量：5193ml</w:t>
            </w:r>
          </w:p>
          <w:p w:rsidR="00C11E4F" w:rsidRDefault="000F4FC3">
            <w:pPr>
              <w:spacing w:line="360" w:lineRule="auto"/>
              <w:rPr>
                <w:rFonts w:hAnsi="宋体" w:cs="宋体"/>
                <w:sz w:val="21"/>
                <w:szCs w:val="21"/>
              </w:rPr>
            </w:pPr>
            <w:r>
              <w:rPr>
                <w:rFonts w:hAnsi="宋体" w:cs="宋体" w:hint="eastAsia"/>
                <w:sz w:val="21"/>
                <w:szCs w:val="21"/>
              </w:rPr>
              <w:t>排放：国五</w:t>
            </w:r>
          </w:p>
          <w:p w:rsidR="00C11E4F" w:rsidRDefault="000F4FC3">
            <w:pPr>
              <w:spacing w:line="360" w:lineRule="auto"/>
              <w:rPr>
                <w:rFonts w:hAnsi="宋体" w:cs="宋体"/>
                <w:sz w:val="21"/>
                <w:szCs w:val="21"/>
              </w:rPr>
            </w:pPr>
            <w:r>
              <w:rPr>
                <w:rFonts w:hAnsi="宋体" w:cs="宋体" w:hint="eastAsia"/>
                <w:sz w:val="21"/>
                <w:szCs w:val="21"/>
              </w:rPr>
              <w:t>燃料种类：柴油</w:t>
            </w:r>
          </w:p>
          <w:p w:rsidR="00C11E4F" w:rsidRDefault="000F4FC3">
            <w:pPr>
              <w:spacing w:line="360" w:lineRule="auto"/>
              <w:rPr>
                <w:rFonts w:hAnsi="宋体" w:cs="宋体"/>
                <w:sz w:val="21"/>
                <w:szCs w:val="21"/>
              </w:rPr>
            </w:pPr>
            <w:r>
              <w:rPr>
                <w:rFonts w:hAnsi="宋体" w:cs="宋体" w:hint="eastAsia"/>
                <w:sz w:val="21"/>
                <w:szCs w:val="21"/>
              </w:rPr>
              <w:t>驱动型式：4×2</w:t>
            </w:r>
          </w:p>
          <w:p w:rsidR="00C11E4F" w:rsidRDefault="000F4FC3">
            <w:pPr>
              <w:spacing w:line="360" w:lineRule="auto"/>
              <w:rPr>
                <w:rFonts w:hAnsi="宋体" w:cs="宋体"/>
                <w:sz w:val="21"/>
                <w:szCs w:val="21"/>
              </w:rPr>
            </w:pPr>
            <w:r>
              <w:rPr>
                <w:rFonts w:hAnsi="宋体" w:cs="宋体" w:hint="eastAsia"/>
                <w:sz w:val="21"/>
                <w:szCs w:val="21"/>
              </w:rPr>
              <w:t>★轴距：≤3815mm</w:t>
            </w:r>
          </w:p>
          <w:p w:rsidR="00C11E4F" w:rsidRDefault="000F4FC3">
            <w:pPr>
              <w:spacing w:line="360" w:lineRule="auto"/>
              <w:rPr>
                <w:rFonts w:hAnsi="宋体" w:cs="宋体"/>
                <w:sz w:val="21"/>
                <w:szCs w:val="21"/>
              </w:rPr>
            </w:pPr>
            <w:r>
              <w:rPr>
                <w:rFonts w:hAnsi="宋体" w:cs="宋体" w:hint="eastAsia"/>
                <w:sz w:val="21"/>
                <w:szCs w:val="21"/>
              </w:rPr>
              <w:t>总质量：≤10000kg</w:t>
            </w:r>
          </w:p>
          <w:p w:rsidR="00C11E4F" w:rsidRDefault="000F4FC3">
            <w:pPr>
              <w:spacing w:line="360" w:lineRule="auto"/>
              <w:rPr>
                <w:rFonts w:hAnsi="宋体" w:cs="宋体"/>
                <w:sz w:val="21"/>
                <w:szCs w:val="21"/>
              </w:rPr>
            </w:pPr>
            <w:r>
              <w:rPr>
                <w:rFonts w:hAnsi="宋体" w:cs="宋体" w:hint="eastAsia"/>
                <w:sz w:val="21"/>
                <w:szCs w:val="21"/>
              </w:rPr>
              <w:t>比功率：141KW/10T=14.1KW/T</w:t>
            </w:r>
          </w:p>
          <w:p w:rsidR="00C11E4F" w:rsidRDefault="000F4FC3">
            <w:pPr>
              <w:spacing w:line="360" w:lineRule="auto"/>
              <w:rPr>
                <w:rFonts w:hAnsi="宋体" w:cs="宋体"/>
                <w:sz w:val="21"/>
                <w:szCs w:val="21"/>
              </w:rPr>
            </w:pPr>
            <w:r>
              <w:rPr>
                <w:rFonts w:hAnsi="宋体" w:cs="宋体" w:hint="eastAsia"/>
                <w:sz w:val="21"/>
                <w:szCs w:val="21"/>
              </w:rPr>
              <w:t>最高车速：110km/h</w:t>
            </w:r>
          </w:p>
          <w:p w:rsidR="00C11E4F" w:rsidRDefault="000F4FC3">
            <w:pPr>
              <w:spacing w:line="360" w:lineRule="auto"/>
              <w:rPr>
                <w:rFonts w:hAnsi="宋体" w:cs="宋体"/>
                <w:sz w:val="21"/>
                <w:szCs w:val="21"/>
              </w:rPr>
            </w:pPr>
            <w:r>
              <w:rPr>
                <w:rFonts w:hAnsi="宋体" w:cs="宋体" w:hint="eastAsia"/>
                <w:sz w:val="21"/>
                <w:szCs w:val="21"/>
              </w:rPr>
              <w:t>接近角：17°</w:t>
            </w:r>
            <w:r w:rsidR="005C7853">
              <w:rPr>
                <w:rFonts w:hAnsi="宋体" w:cs="宋体" w:hint="eastAsia"/>
                <w:sz w:val="21"/>
                <w:szCs w:val="21"/>
              </w:rPr>
              <w:t xml:space="preserve">                </w:t>
            </w:r>
            <w:r>
              <w:rPr>
                <w:rFonts w:hAnsi="宋体" w:cs="宋体" w:hint="eastAsia"/>
                <w:sz w:val="21"/>
                <w:szCs w:val="21"/>
              </w:rPr>
              <w:t>离去角：14°</w:t>
            </w:r>
          </w:p>
        </w:tc>
      </w:tr>
      <w:tr w:rsidR="00C11E4F">
        <w:trPr>
          <w:jc w:val="center"/>
        </w:trPr>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2</w:t>
            </w:r>
          </w:p>
        </w:tc>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驾驶室、乘员室</w:t>
            </w:r>
          </w:p>
        </w:tc>
        <w:tc>
          <w:tcPr>
            <w:tcW w:w="6227" w:type="dxa"/>
            <w:noWrap/>
          </w:tcPr>
          <w:p w:rsidR="00C11E4F" w:rsidRDefault="000F4FC3">
            <w:pPr>
              <w:spacing w:line="360" w:lineRule="auto"/>
              <w:rPr>
                <w:rFonts w:hAnsi="宋体" w:cs="宋体"/>
                <w:sz w:val="21"/>
                <w:szCs w:val="21"/>
              </w:rPr>
            </w:pPr>
            <w:r>
              <w:rPr>
                <w:rFonts w:hAnsi="宋体" w:cs="宋体" w:hint="eastAsia"/>
                <w:sz w:val="21"/>
                <w:szCs w:val="21"/>
              </w:rPr>
              <w:t>结构：平头、双排座四开门乘员室，全钢框架焊接结构。</w:t>
            </w:r>
          </w:p>
          <w:p w:rsidR="00C11E4F" w:rsidRDefault="000F4FC3">
            <w:pPr>
              <w:spacing w:line="360" w:lineRule="auto"/>
              <w:rPr>
                <w:rFonts w:hAnsi="宋体" w:cs="宋体"/>
                <w:sz w:val="21"/>
                <w:szCs w:val="21"/>
              </w:rPr>
            </w:pPr>
            <w:r>
              <w:rPr>
                <w:rFonts w:hAnsi="宋体" w:cs="宋体" w:hint="eastAsia"/>
                <w:sz w:val="21"/>
                <w:szCs w:val="21"/>
              </w:rPr>
              <w:t>座位设置：前排2人后排4人，后排座位靠背设置4具空气呼吸器专用靠背托架及固定夹具并设有避震防护装置。</w:t>
            </w:r>
          </w:p>
          <w:p w:rsidR="00C11E4F" w:rsidRDefault="000F4FC3">
            <w:pPr>
              <w:spacing w:line="360" w:lineRule="auto"/>
              <w:rPr>
                <w:rFonts w:hAnsi="宋体" w:cs="宋体"/>
                <w:sz w:val="21"/>
                <w:szCs w:val="21"/>
              </w:rPr>
            </w:pPr>
            <w:r>
              <w:rPr>
                <w:rFonts w:hAnsi="宋体" w:cs="宋体" w:hint="eastAsia"/>
                <w:sz w:val="21"/>
                <w:szCs w:val="21"/>
              </w:rPr>
              <w:t>座位前面加装护栏兼扶手，消防队员在奔赴灭火救援途中快速背负空气呼吸器，到达火场后，迅速投入灭火救援行动。</w:t>
            </w:r>
          </w:p>
          <w:p w:rsidR="00C11E4F" w:rsidRDefault="000F4FC3">
            <w:pPr>
              <w:spacing w:line="360" w:lineRule="auto"/>
              <w:rPr>
                <w:rFonts w:hAnsi="宋体" w:cs="宋体"/>
                <w:sz w:val="21"/>
                <w:szCs w:val="21"/>
              </w:rPr>
            </w:pPr>
            <w:r>
              <w:rPr>
                <w:rFonts w:hAnsi="宋体" w:cs="宋体" w:hint="eastAsia"/>
                <w:sz w:val="21"/>
                <w:szCs w:val="21"/>
              </w:rPr>
              <w:t>驾驶室结构：安装适应倾翻的液压翻转机构，装有防回落安全装置。</w:t>
            </w:r>
          </w:p>
          <w:p w:rsidR="00C11E4F" w:rsidRDefault="000F4FC3">
            <w:pPr>
              <w:spacing w:line="360" w:lineRule="auto"/>
              <w:rPr>
                <w:rFonts w:hAnsi="宋体" w:cs="宋体"/>
                <w:sz w:val="21"/>
                <w:szCs w:val="21"/>
              </w:rPr>
            </w:pPr>
            <w:r>
              <w:rPr>
                <w:rFonts w:hAnsi="宋体" w:cs="宋体" w:hint="eastAsia"/>
                <w:sz w:val="21"/>
                <w:szCs w:val="21"/>
              </w:rPr>
              <w:t>驾驶室内设备：除原车设备外，加装取力器控制开关、100W警报器、警灯、照明灯开关等，并预留车载电台安装位置及与之相连的电源线。</w:t>
            </w:r>
          </w:p>
          <w:p w:rsidR="00C11E4F" w:rsidRDefault="000F4FC3">
            <w:pPr>
              <w:spacing w:line="360" w:lineRule="auto"/>
              <w:rPr>
                <w:rFonts w:hAnsi="宋体" w:cs="宋体"/>
                <w:sz w:val="21"/>
                <w:szCs w:val="21"/>
              </w:rPr>
            </w:pPr>
            <w:r>
              <w:rPr>
                <w:rFonts w:hAnsi="宋体" w:cs="宋体" w:hint="eastAsia"/>
                <w:sz w:val="21"/>
                <w:szCs w:val="21"/>
              </w:rPr>
              <w:t>驾驶室外部：驾驶室顶靠前部安装有长排警灯1个，并符合GB13954-2004规定。</w:t>
            </w:r>
          </w:p>
        </w:tc>
      </w:tr>
      <w:tr w:rsidR="00C11E4F">
        <w:trPr>
          <w:jc w:val="center"/>
        </w:trPr>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3</w:t>
            </w:r>
          </w:p>
        </w:tc>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整车外形</w:t>
            </w:r>
          </w:p>
        </w:tc>
        <w:tc>
          <w:tcPr>
            <w:tcW w:w="6227" w:type="dxa"/>
            <w:noWrap/>
          </w:tcPr>
          <w:p w:rsidR="00C11E4F" w:rsidRDefault="000F4FC3">
            <w:pPr>
              <w:spacing w:line="360" w:lineRule="auto"/>
              <w:rPr>
                <w:rFonts w:hAnsi="宋体" w:cs="宋体"/>
                <w:sz w:val="21"/>
                <w:szCs w:val="21"/>
              </w:rPr>
            </w:pPr>
            <w:r>
              <w:rPr>
                <w:rFonts w:hAnsi="宋体" w:cs="宋体" w:hint="eastAsia"/>
                <w:sz w:val="21"/>
                <w:szCs w:val="21"/>
              </w:rPr>
              <w:t>以驾驶室轮廓面为标点，将后消防设备箱与前驾驶室整车保持同一弧面。左右、后尾共计五扇铝合金帘子门，车厢两侧上端采用专用</w:t>
            </w:r>
            <w:r>
              <w:rPr>
                <w:rFonts w:hAnsi="宋体" w:cs="宋体" w:hint="eastAsia"/>
                <w:sz w:val="21"/>
                <w:szCs w:val="21"/>
              </w:rPr>
              <w:lastRenderedPageBreak/>
              <w:t>铝合金围板制作，裙部采用外翻踏板门，顶部设置消防拉梯及拉梯翻转架机构，一人即可快速操作消防拉梯。</w:t>
            </w:r>
          </w:p>
          <w:p w:rsidR="00C11E4F" w:rsidRDefault="000F4FC3">
            <w:pPr>
              <w:spacing w:line="360" w:lineRule="auto"/>
              <w:rPr>
                <w:rFonts w:hAnsi="宋体" w:cs="宋体"/>
                <w:sz w:val="21"/>
                <w:szCs w:val="21"/>
              </w:rPr>
            </w:pPr>
            <w:r>
              <w:rPr>
                <w:rFonts w:hAnsi="宋体" w:cs="宋体" w:hint="eastAsia"/>
                <w:sz w:val="21"/>
                <w:szCs w:val="21"/>
              </w:rPr>
              <w:t>消防炮设置于罐顶，夜间全方位照明灯，设于车厢顶部后方，攀登梯及扶手设置于右后侧，铝合金制作。</w:t>
            </w:r>
          </w:p>
          <w:p w:rsidR="00C11E4F" w:rsidRDefault="000F4FC3">
            <w:pPr>
              <w:spacing w:line="360" w:lineRule="auto"/>
              <w:rPr>
                <w:rFonts w:hAnsi="宋体" w:cs="宋体"/>
                <w:sz w:val="21"/>
                <w:szCs w:val="21"/>
              </w:rPr>
            </w:pPr>
            <w:r>
              <w:rPr>
                <w:rFonts w:hAnsi="宋体" w:cs="宋体" w:hint="eastAsia"/>
                <w:sz w:val="21"/>
                <w:szCs w:val="21"/>
              </w:rPr>
              <w:t>车厢顶部两侧围板采用压膜制作并设有欧式照明灯，方便夜间作战照明之用。</w:t>
            </w:r>
          </w:p>
        </w:tc>
      </w:tr>
      <w:tr w:rsidR="00C11E4F">
        <w:trPr>
          <w:jc w:val="center"/>
        </w:trPr>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lastRenderedPageBreak/>
              <w:t>4</w:t>
            </w:r>
          </w:p>
        </w:tc>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整车颜色（采用美国杜邦油漆喷涂）</w:t>
            </w:r>
          </w:p>
        </w:tc>
        <w:tc>
          <w:tcPr>
            <w:tcW w:w="6227" w:type="dxa"/>
            <w:noWrap/>
          </w:tcPr>
          <w:p w:rsidR="00C11E4F" w:rsidRDefault="000F4FC3">
            <w:pPr>
              <w:spacing w:line="360" w:lineRule="auto"/>
              <w:rPr>
                <w:rFonts w:hAnsi="宋体" w:cs="宋体"/>
                <w:sz w:val="21"/>
                <w:szCs w:val="21"/>
              </w:rPr>
            </w:pPr>
            <w:r>
              <w:rPr>
                <w:rFonts w:hAnsi="宋体" w:cs="宋体" w:hint="eastAsia"/>
                <w:sz w:val="21"/>
                <w:szCs w:val="21"/>
              </w:rPr>
              <w:t>消防红：驾驶室、车身、罐体。</w:t>
            </w:r>
          </w:p>
          <w:p w:rsidR="00C11E4F" w:rsidRDefault="000F4FC3">
            <w:pPr>
              <w:spacing w:line="360" w:lineRule="auto"/>
              <w:rPr>
                <w:rFonts w:hAnsi="宋体" w:cs="宋体"/>
                <w:sz w:val="21"/>
                <w:szCs w:val="21"/>
              </w:rPr>
            </w:pPr>
            <w:r>
              <w:rPr>
                <w:rFonts w:hAnsi="宋体" w:cs="宋体" w:hint="eastAsia"/>
                <w:sz w:val="21"/>
                <w:szCs w:val="21"/>
              </w:rPr>
              <w:t>灰色：前后保险杆、叶子板、翻门及车尾。</w:t>
            </w:r>
          </w:p>
          <w:p w:rsidR="00C11E4F" w:rsidRDefault="000F4FC3">
            <w:pPr>
              <w:spacing w:line="360" w:lineRule="auto"/>
              <w:rPr>
                <w:rFonts w:hAnsi="宋体" w:cs="宋体"/>
                <w:sz w:val="21"/>
                <w:szCs w:val="21"/>
              </w:rPr>
            </w:pPr>
            <w:r>
              <w:rPr>
                <w:rFonts w:hAnsi="宋体" w:cs="宋体" w:hint="eastAsia"/>
                <w:sz w:val="21"/>
                <w:szCs w:val="21"/>
              </w:rPr>
              <w:t>反光膜：车身、尾部按标准粘贴反光标识。</w:t>
            </w:r>
          </w:p>
          <w:p w:rsidR="00C11E4F" w:rsidRDefault="000F4FC3">
            <w:pPr>
              <w:spacing w:line="360" w:lineRule="auto"/>
              <w:rPr>
                <w:rFonts w:hAnsi="宋体" w:cs="宋体"/>
                <w:sz w:val="21"/>
                <w:szCs w:val="21"/>
              </w:rPr>
            </w:pPr>
            <w:r>
              <w:rPr>
                <w:rFonts w:hAnsi="宋体" w:cs="宋体" w:hint="eastAsia"/>
                <w:sz w:val="21"/>
                <w:szCs w:val="21"/>
              </w:rPr>
              <w:t>字符与标志：根据采购单位需要粘贴相应内容。</w:t>
            </w:r>
          </w:p>
        </w:tc>
      </w:tr>
      <w:tr w:rsidR="00C11E4F">
        <w:trPr>
          <w:jc w:val="center"/>
        </w:trPr>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5</w:t>
            </w:r>
          </w:p>
        </w:tc>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容罐</w:t>
            </w:r>
          </w:p>
        </w:tc>
        <w:tc>
          <w:tcPr>
            <w:tcW w:w="6227" w:type="dxa"/>
            <w:noWrap/>
          </w:tcPr>
          <w:p w:rsidR="00C11E4F" w:rsidRDefault="000F4FC3">
            <w:pPr>
              <w:spacing w:line="360" w:lineRule="auto"/>
              <w:rPr>
                <w:rFonts w:hAnsi="宋体" w:cs="宋体"/>
                <w:sz w:val="21"/>
                <w:szCs w:val="21"/>
              </w:rPr>
            </w:pPr>
            <w:r>
              <w:rPr>
                <w:rFonts w:hAnsi="宋体" w:cs="宋体" w:hint="eastAsia"/>
                <w:sz w:val="21"/>
                <w:szCs w:val="21"/>
              </w:rPr>
              <w:t>★容积：≤3000L</w:t>
            </w:r>
          </w:p>
          <w:p w:rsidR="00C11E4F" w:rsidRDefault="000F4FC3">
            <w:pPr>
              <w:spacing w:line="360" w:lineRule="auto"/>
              <w:rPr>
                <w:rFonts w:hAnsi="宋体" w:cs="宋体"/>
                <w:sz w:val="21"/>
                <w:szCs w:val="21"/>
              </w:rPr>
            </w:pPr>
            <w:r>
              <w:rPr>
                <w:rFonts w:hAnsi="宋体" w:cs="宋体" w:hint="eastAsia"/>
                <w:sz w:val="21"/>
                <w:szCs w:val="21"/>
              </w:rPr>
              <w:t>材质：304不锈钢，罐体内外及所有板材、骨架、零部件、结构件，均要求严格的防腐处理。</w:t>
            </w:r>
          </w:p>
          <w:p w:rsidR="00C11E4F" w:rsidRDefault="000F4FC3">
            <w:pPr>
              <w:spacing w:line="360" w:lineRule="auto"/>
              <w:rPr>
                <w:rFonts w:hAnsi="宋体" w:cs="宋体"/>
                <w:sz w:val="21"/>
                <w:szCs w:val="21"/>
              </w:rPr>
            </w:pPr>
            <w:r>
              <w:rPr>
                <w:rFonts w:hAnsi="宋体" w:cs="宋体" w:hint="eastAsia"/>
                <w:sz w:val="21"/>
                <w:szCs w:val="21"/>
              </w:rPr>
              <w:t>型式：外置式水罐。</w:t>
            </w:r>
          </w:p>
          <w:p w:rsidR="00C11E4F" w:rsidRDefault="000F4FC3">
            <w:pPr>
              <w:spacing w:line="360" w:lineRule="auto"/>
              <w:rPr>
                <w:rFonts w:hAnsi="宋体" w:cs="宋体"/>
                <w:sz w:val="21"/>
                <w:szCs w:val="21"/>
              </w:rPr>
            </w:pPr>
            <w:r>
              <w:rPr>
                <w:rFonts w:hAnsi="宋体" w:cs="宋体" w:hint="eastAsia"/>
                <w:sz w:val="21"/>
                <w:szCs w:val="21"/>
              </w:rPr>
              <w:t>结构：</w:t>
            </w:r>
          </w:p>
          <w:p w:rsidR="00C11E4F" w:rsidRDefault="000F4FC3">
            <w:pPr>
              <w:spacing w:line="360" w:lineRule="auto"/>
              <w:rPr>
                <w:rFonts w:hAnsi="宋体" w:cs="宋体"/>
                <w:sz w:val="21"/>
                <w:szCs w:val="21"/>
              </w:rPr>
            </w:pPr>
            <w:r>
              <w:rPr>
                <w:rFonts w:hAnsi="宋体" w:cs="宋体" w:hint="eastAsia"/>
                <w:sz w:val="21"/>
                <w:szCs w:val="21"/>
              </w:rPr>
              <w:t>罐体内设置纵、横防荡板；罐体前后左右壁板折有梯形折筋。</w:t>
            </w:r>
          </w:p>
          <w:p w:rsidR="00C11E4F" w:rsidRDefault="000F4FC3">
            <w:pPr>
              <w:spacing w:line="360" w:lineRule="auto"/>
              <w:rPr>
                <w:rFonts w:hAnsi="宋体" w:cs="宋体"/>
                <w:sz w:val="21"/>
                <w:szCs w:val="21"/>
              </w:rPr>
            </w:pPr>
            <w:r>
              <w:rPr>
                <w:rFonts w:hAnsi="宋体" w:cs="宋体" w:hint="eastAsia"/>
                <w:sz w:val="21"/>
                <w:szCs w:val="21"/>
              </w:rPr>
              <w:t>罐顶设置开启式人孔，方便维修人员进出，带有快速锁紧及开启装置，符合国家标准并方便维修人员进出罐内检修。罐内须设有防止水泵吸水形成旋涡从而影响流量的装置和滤网。</w:t>
            </w:r>
          </w:p>
          <w:p w:rsidR="00C11E4F" w:rsidRDefault="000F4FC3">
            <w:pPr>
              <w:spacing w:line="360" w:lineRule="auto"/>
              <w:rPr>
                <w:rFonts w:hAnsi="宋体" w:cs="宋体"/>
                <w:sz w:val="21"/>
                <w:szCs w:val="21"/>
              </w:rPr>
            </w:pPr>
            <w:r>
              <w:rPr>
                <w:rFonts w:hAnsi="宋体" w:cs="宋体" w:hint="eastAsia"/>
                <w:sz w:val="21"/>
                <w:szCs w:val="21"/>
              </w:rPr>
              <w:t>罐内须设有全不锈钢浮球式液位指示器，可通过仪表板上液位显示表罐内灭火剂的容量；罐底须设有带DN40球阀的排污口。</w:t>
            </w:r>
          </w:p>
          <w:p w:rsidR="00C11E4F" w:rsidRDefault="000F4FC3">
            <w:pPr>
              <w:spacing w:line="360" w:lineRule="auto"/>
              <w:rPr>
                <w:rFonts w:hAnsi="宋体" w:cs="宋体"/>
                <w:sz w:val="21"/>
                <w:szCs w:val="21"/>
              </w:rPr>
            </w:pPr>
            <w:r>
              <w:rPr>
                <w:rFonts w:hAnsi="宋体" w:cs="宋体" w:hint="eastAsia"/>
                <w:sz w:val="21"/>
                <w:szCs w:val="21"/>
              </w:rPr>
              <w:t>罐体须设有1个80mm溢流管，车厢两边各1个65mm注入口，便于其他车辆供水加液之用。</w:t>
            </w:r>
          </w:p>
          <w:p w:rsidR="00C11E4F" w:rsidRDefault="000F4FC3">
            <w:pPr>
              <w:spacing w:line="360" w:lineRule="auto"/>
              <w:rPr>
                <w:rFonts w:hAnsi="宋体" w:cs="宋体"/>
                <w:sz w:val="21"/>
                <w:szCs w:val="21"/>
              </w:rPr>
            </w:pPr>
            <w:r>
              <w:rPr>
                <w:rFonts w:hAnsi="宋体" w:cs="宋体" w:hint="eastAsia"/>
                <w:sz w:val="21"/>
                <w:szCs w:val="21"/>
              </w:rPr>
              <w:t>材质：</w:t>
            </w:r>
          </w:p>
          <w:p w:rsidR="00C11E4F" w:rsidRDefault="000F4FC3">
            <w:pPr>
              <w:spacing w:line="360" w:lineRule="auto"/>
              <w:rPr>
                <w:rFonts w:hAnsi="宋体" w:cs="宋体"/>
                <w:sz w:val="21"/>
                <w:szCs w:val="21"/>
              </w:rPr>
            </w:pPr>
            <w:r>
              <w:rPr>
                <w:rFonts w:hAnsi="宋体" w:cs="宋体" w:hint="eastAsia"/>
                <w:sz w:val="21"/>
                <w:szCs w:val="21"/>
              </w:rPr>
              <w:t>优质Q235A碳钢。罐体内外及所有板材、骨架、零部件、结构件，均经过严格的防锈、防腐、磷化酸洗处理。</w:t>
            </w:r>
          </w:p>
          <w:p w:rsidR="00C11E4F" w:rsidRDefault="000F4FC3">
            <w:pPr>
              <w:spacing w:line="360" w:lineRule="auto"/>
              <w:rPr>
                <w:rFonts w:hAnsi="宋体" w:cs="宋体"/>
                <w:sz w:val="21"/>
                <w:szCs w:val="21"/>
              </w:rPr>
            </w:pPr>
            <w:r>
              <w:rPr>
                <w:rFonts w:hAnsi="宋体" w:cs="宋体" w:hint="eastAsia"/>
                <w:sz w:val="21"/>
                <w:szCs w:val="21"/>
              </w:rPr>
              <w:t>罐侧壁板厚≥3mm，罐顶、底部板厚≥4mm。</w:t>
            </w:r>
          </w:p>
          <w:p w:rsidR="00C11E4F" w:rsidRDefault="000F4FC3">
            <w:pPr>
              <w:spacing w:line="360" w:lineRule="auto"/>
              <w:rPr>
                <w:rFonts w:hAnsi="宋体" w:cs="宋体"/>
                <w:sz w:val="21"/>
                <w:szCs w:val="21"/>
              </w:rPr>
            </w:pPr>
            <w:r>
              <w:rPr>
                <w:rFonts w:hAnsi="宋体" w:cs="宋体" w:hint="eastAsia"/>
                <w:sz w:val="21"/>
                <w:szCs w:val="21"/>
              </w:rPr>
              <w:t>设备：</w:t>
            </w:r>
          </w:p>
          <w:p w:rsidR="00C11E4F" w:rsidRDefault="000F4FC3">
            <w:pPr>
              <w:spacing w:line="360" w:lineRule="auto"/>
              <w:rPr>
                <w:rFonts w:hAnsi="宋体" w:cs="宋体"/>
                <w:sz w:val="21"/>
                <w:szCs w:val="21"/>
              </w:rPr>
            </w:pPr>
            <w:r>
              <w:rPr>
                <w:rFonts w:hAnsi="宋体" w:cs="宋体" w:hint="eastAsia"/>
                <w:sz w:val="21"/>
                <w:szCs w:val="21"/>
              </w:rPr>
              <w:t>罐顶须设有入口孔，孔盖直径450㎜，带有快速锁紧及开启装置，符合国家标准并方便维修人员进出罐内检修。</w:t>
            </w:r>
          </w:p>
          <w:p w:rsidR="00C11E4F" w:rsidRDefault="000F4FC3">
            <w:pPr>
              <w:spacing w:line="360" w:lineRule="auto"/>
              <w:rPr>
                <w:rFonts w:hAnsi="宋体" w:cs="宋体"/>
                <w:sz w:val="21"/>
                <w:szCs w:val="21"/>
              </w:rPr>
            </w:pPr>
            <w:r>
              <w:rPr>
                <w:rFonts w:hAnsi="宋体" w:cs="宋体" w:hint="eastAsia"/>
                <w:sz w:val="21"/>
                <w:szCs w:val="21"/>
              </w:rPr>
              <w:t>工艺：</w:t>
            </w:r>
          </w:p>
          <w:p w:rsidR="00C11E4F" w:rsidRDefault="000F4FC3">
            <w:pPr>
              <w:spacing w:line="360" w:lineRule="auto"/>
              <w:rPr>
                <w:rFonts w:hAnsi="宋体" w:cs="宋体"/>
                <w:sz w:val="21"/>
                <w:szCs w:val="21"/>
              </w:rPr>
            </w:pPr>
            <w:r>
              <w:rPr>
                <w:rFonts w:hAnsi="宋体" w:cs="宋体" w:hint="eastAsia"/>
                <w:sz w:val="21"/>
                <w:szCs w:val="21"/>
              </w:rPr>
              <w:lastRenderedPageBreak/>
              <w:t>焊接牢固、可靠，去除清理夹渣、虚焊等缺陷；焊后应对罐体做24小时静水压试验，确保不渗漏。</w:t>
            </w:r>
          </w:p>
          <w:p w:rsidR="00C11E4F" w:rsidRDefault="000F4FC3">
            <w:pPr>
              <w:spacing w:line="360" w:lineRule="auto"/>
              <w:rPr>
                <w:rFonts w:hAnsi="宋体" w:cs="宋体"/>
                <w:sz w:val="21"/>
                <w:szCs w:val="21"/>
              </w:rPr>
            </w:pPr>
            <w:r>
              <w:rPr>
                <w:rFonts w:hAnsi="宋体" w:cs="宋体" w:hint="eastAsia"/>
                <w:sz w:val="21"/>
                <w:szCs w:val="21"/>
              </w:rPr>
              <w:t>型式：</w:t>
            </w:r>
          </w:p>
          <w:p w:rsidR="00C11E4F" w:rsidRDefault="000F4FC3">
            <w:pPr>
              <w:spacing w:line="360" w:lineRule="auto"/>
              <w:rPr>
                <w:rFonts w:hAnsi="宋体" w:cs="宋体"/>
                <w:sz w:val="21"/>
                <w:szCs w:val="21"/>
              </w:rPr>
            </w:pPr>
            <w:r>
              <w:rPr>
                <w:rFonts w:hAnsi="宋体" w:cs="宋体" w:hint="eastAsia"/>
                <w:sz w:val="21"/>
                <w:szCs w:val="21"/>
              </w:rPr>
              <w:t>外置式水罐。</w:t>
            </w:r>
          </w:p>
          <w:p w:rsidR="00C11E4F" w:rsidRDefault="000F4FC3">
            <w:pPr>
              <w:spacing w:line="360" w:lineRule="auto"/>
              <w:rPr>
                <w:rFonts w:hAnsi="宋体" w:cs="宋体"/>
                <w:sz w:val="21"/>
                <w:szCs w:val="21"/>
              </w:rPr>
            </w:pPr>
            <w:r>
              <w:rPr>
                <w:rFonts w:hAnsi="宋体" w:cs="宋体" w:hint="eastAsia"/>
                <w:sz w:val="21"/>
                <w:szCs w:val="21"/>
              </w:rPr>
              <w:t>支撑结构形式：</w:t>
            </w:r>
          </w:p>
          <w:p w:rsidR="00C11E4F" w:rsidRDefault="000F4FC3">
            <w:pPr>
              <w:spacing w:line="360" w:lineRule="auto"/>
              <w:rPr>
                <w:rFonts w:hAnsi="宋体" w:cs="宋体"/>
                <w:sz w:val="21"/>
                <w:szCs w:val="21"/>
              </w:rPr>
            </w:pPr>
            <w:r>
              <w:rPr>
                <w:rFonts w:hAnsi="宋体" w:cs="宋体" w:hint="eastAsia"/>
                <w:sz w:val="21"/>
                <w:szCs w:val="21"/>
              </w:rPr>
              <w:t>在罐底侧，设置等份支点，罐底承重部分均采用双面复板技术，上下支撑点中间，均采用防缓冲工程橡塑材料，高强度防松螺栓紧固。</w:t>
            </w:r>
          </w:p>
          <w:p w:rsidR="00C11E4F" w:rsidRDefault="000F4FC3">
            <w:pPr>
              <w:spacing w:line="360" w:lineRule="auto"/>
              <w:rPr>
                <w:rFonts w:hAnsi="宋体" w:cs="宋体"/>
                <w:sz w:val="21"/>
                <w:szCs w:val="21"/>
              </w:rPr>
            </w:pPr>
            <w:r>
              <w:rPr>
                <w:rFonts w:hAnsi="宋体" w:cs="宋体" w:hint="eastAsia"/>
                <w:sz w:val="21"/>
                <w:szCs w:val="21"/>
              </w:rPr>
              <w:t>其它设施：</w:t>
            </w:r>
          </w:p>
          <w:p w:rsidR="00C11E4F" w:rsidRDefault="000F4FC3">
            <w:pPr>
              <w:spacing w:line="360" w:lineRule="auto"/>
              <w:rPr>
                <w:rFonts w:hAnsi="宋体" w:cs="宋体"/>
                <w:sz w:val="21"/>
                <w:szCs w:val="21"/>
              </w:rPr>
            </w:pPr>
            <w:r>
              <w:rPr>
                <w:rFonts w:hAnsi="宋体" w:cs="宋体" w:hint="eastAsia"/>
                <w:sz w:val="21"/>
                <w:szCs w:val="21"/>
              </w:rPr>
              <w:t>（1）液位器，设置于罐内，泵室仪表板显示。</w:t>
            </w:r>
          </w:p>
          <w:p w:rsidR="00C11E4F" w:rsidRDefault="000F4FC3">
            <w:pPr>
              <w:spacing w:line="360" w:lineRule="auto"/>
              <w:rPr>
                <w:rFonts w:hAnsi="宋体" w:cs="宋体"/>
                <w:sz w:val="21"/>
                <w:szCs w:val="21"/>
              </w:rPr>
            </w:pPr>
            <w:r>
              <w:rPr>
                <w:rFonts w:hAnsi="宋体" w:cs="宋体" w:hint="eastAsia"/>
                <w:sz w:val="21"/>
                <w:szCs w:val="21"/>
              </w:rPr>
              <w:t>（2）溢流管：直径80㎜。</w:t>
            </w:r>
          </w:p>
          <w:p w:rsidR="00C11E4F" w:rsidRDefault="000F4FC3">
            <w:pPr>
              <w:spacing w:line="360" w:lineRule="auto"/>
              <w:rPr>
                <w:rFonts w:hAnsi="宋体" w:cs="宋体"/>
                <w:sz w:val="21"/>
                <w:szCs w:val="21"/>
              </w:rPr>
            </w:pPr>
            <w:r>
              <w:rPr>
                <w:rFonts w:hAnsi="宋体" w:cs="宋体" w:hint="eastAsia"/>
                <w:sz w:val="21"/>
                <w:szCs w:val="21"/>
              </w:rPr>
              <w:t>（3）排污阀（40mm×1）设置球阀。</w:t>
            </w:r>
          </w:p>
          <w:p w:rsidR="00C11E4F" w:rsidRDefault="000F4FC3">
            <w:pPr>
              <w:spacing w:line="360" w:lineRule="auto"/>
              <w:rPr>
                <w:rFonts w:hAnsi="宋体" w:cs="宋体"/>
                <w:sz w:val="21"/>
                <w:szCs w:val="21"/>
              </w:rPr>
            </w:pPr>
            <w:r>
              <w:rPr>
                <w:rFonts w:hAnsi="宋体" w:cs="宋体" w:hint="eastAsia"/>
                <w:sz w:val="21"/>
                <w:szCs w:val="21"/>
              </w:rPr>
              <w:t>（4）注液接口(65mm×2)，设置于车厢左右两侧，可向罐内注水管路。</w:t>
            </w:r>
          </w:p>
        </w:tc>
      </w:tr>
      <w:tr w:rsidR="00C11E4F">
        <w:trPr>
          <w:jc w:val="center"/>
        </w:trPr>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lastRenderedPageBreak/>
              <w:t>6</w:t>
            </w:r>
          </w:p>
        </w:tc>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消防泵</w:t>
            </w:r>
          </w:p>
        </w:tc>
        <w:tc>
          <w:tcPr>
            <w:tcW w:w="6227" w:type="dxa"/>
            <w:noWrap/>
          </w:tcPr>
          <w:p w:rsidR="00C11E4F" w:rsidRDefault="000F4FC3">
            <w:pPr>
              <w:spacing w:line="360" w:lineRule="auto"/>
              <w:rPr>
                <w:rFonts w:hAnsi="宋体" w:cs="宋体"/>
                <w:sz w:val="21"/>
                <w:szCs w:val="21"/>
              </w:rPr>
            </w:pPr>
            <w:r>
              <w:rPr>
                <w:rFonts w:hAnsi="宋体" w:cs="宋体" w:hint="eastAsia"/>
                <w:sz w:val="21"/>
                <w:szCs w:val="21"/>
              </w:rPr>
              <w:t>★额定流量：40L/s（1.0MPa），20L/s（2.0MPa）</w:t>
            </w:r>
          </w:p>
          <w:p w:rsidR="00C11E4F" w:rsidRDefault="000F4FC3">
            <w:pPr>
              <w:spacing w:line="360" w:lineRule="auto"/>
              <w:rPr>
                <w:rFonts w:hAnsi="宋体" w:cs="宋体"/>
                <w:sz w:val="21"/>
                <w:szCs w:val="21"/>
              </w:rPr>
            </w:pPr>
            <w:r>
              <w:rPr>
                <w:rFonts w:hAnsi="宋体" w:cs="宋体" w:hint="eastAsia"/>
                <w:sz w:val="21"/>
                <w:szCs w:val="21"/>
              </w:rPr>
              <w:t>安装型式：后置式</w:t>
            </w:r>
            <w:bookmarkStart w:id="0" w:name="_GoBack"/>
            <w:bookmarkEnd w:id="0"/>
          </w:p>
          <w:p w:rsidR="00C11E4F" w:rsidRDefault="000F4FC3">
            <w:pPr>
              <w:spacing w:line="360" w:lineRule="auto"/>
              <w:rPr>
                <w:rFonts w:hAnsi="宋体" w:cs="宋体"/>
                <w:sz w:val="21"/>
                <w:szCs w:val="21"/>
              </w:rPr>
            </w:pPr>
            <w:r>
              <w:rPr>
                <w:rFonts w:hAnsi="宋体" w:cs="宋体" w:hint="eastAsia"/>
                <w:sz w:val="21"/>
                <w:szCs w:val="21"/>
              </w:rPr>
              <w:t>后进水阀：DN125，手动蝶阀控制。</w:t>
            </w:r>
          </w:p>
          <w:p w:rsidR="00C11E4F" w:rsidRDefault="000F4FC3">
            <w:pPr>
              <w:spacing w:line="360" w:lineRule="auto"/>
              <w:rPr>
                <w:rFonts w:hAnsi="宋体" w:cs="宋体"/>
                <w:sz w:val="21"/>
                <w:szCs w:val="21"/>
              </w:rPr>
            </w:pPr>
            <w:r>
              <w:rPr>
                <w:rFonts w:hAnsi="宋体" w:cs="宋体" w:hint="eastAsia"/>
                <w:sz w:val="21"/>
                <w:szCs w:val="21"/>
              </w:rPr>
              <w:t>真空泵：活塞式；</w:t>
            </w:r>
          </w:p>
          <w:p w:rsidR="00C11E4F" w:rsidRDefault="000F4FC3">
            <w:pPr>
              <w:spacing w:line="360" w:lineRule="auto"/>
              <w:rPr>
                <w:rFonts w:hAnsi="宋体" w:cs="宋体"/>
                <w:sz w:val="21"/>
                <w:szCs w:val="21"/>
              </w:rPr>
            </w:pPr>
            <w:r>
              <w:rPr>
                <w:rFonts w:hAnsi="宋体" w:cs="宋体" w:hint="eastAsia"/>
                <w:sz w:val="21"/>
                <w:szCs w:val="21"/>
              </w:rPr>
              <w:t>真空泵材质：耐磨、抗腐蚀达到密封要求；</w:t>
            </w:r>
          </w:p>
          <w:p w:rsidR="00C11E4F" w:rsidRDefault="000F4FC3">
            <w:pPr>
              <w:spacing w:line="360" w:lineRule="auto"/>
              <w:rPr>
                <w:rFonts w:hAnsi="宋体" w:cs="宋体"/>
                <w:sz w:val="21"/>
                <w:szCs w:val="21"/>
              </w:rPr>
            </w:pPr>
            <w:r>
              <w:rPr>
                <w:rFonts w:hAnsi="宋体" w:cs="宋体" w:hint="eastAsia"/>
                <w:sz w:val="21"/>
                <w:szCs w:val="21"/>
              </w:rPr>
              <w:t>引水时间≤35s，吸深≥7m。</w:t>
            </w:r>
          </w:p>
          <w:p w:rsidR="00C11E4F" w:rsidRDefault="000F4FC3">
            <w:pPr>
              <w:spacing w:line="360" w:lineRule="auto"/>
              <w:rPr>
                <w:rFonts w:hAnsi="宋体" w:cs="宋体"/>
                <w:sz w:val="21"/>
                <w:szCs w:val="21"/>
              </w:rPr>
            </w:pPr>
            <w:r>
              <w:rPr>
                <w:rFonts w:hAnsi="宋体" w:cs="宋体" w:hint="eastAsia"/>
                <w:sz w:val="21"/>
                <w:szCs w:val="21"/>
              </w:rPr>
              <w:t>最大真空度：≥85kPa；</w:t>
            </w:r>
          </w:p>
          <w:p w:rsidR="00C11E4F" w:rsidRDefault="000F4FC3">
            <w:pPr>
              <w:spacing w:line="360" w:lineRule="auto"/>
              <w:rPr>
                <w:rFonts w:hAnsi="宋体" w:cs="宋体"/>
                <w:sz w:val="21"/>
                <w:szCs w:val="21"/>
              </w:rPr>
            </w:pPr>
            <w:r>
              <w:rPr>
                <w:rFonts w:hAnsi="宋体" w:cs="宋体" w:hint="eastAsia"/>
                <w:sz w:val="21"/>
                <w:szCs w:val="21"/>
              </w:rPr>
              <w:t>泵通过进口流道及出口流道水压试验，五分钟以上没有出现渗漏、冒汗等。</w:t>
            </w:r>
          </w:p>
        </w:tc>
      </w:tr>
      <w:tr w:rsidR="00C11E4F">
        <w:trPr>
          <w:jc w:val="center"/>
        </w:trPr>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7</w:t>
            </w:r>
          </w:p>
        </w:tc>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管路系统</w:t>
            </w:r>
          </w:p>
        </w:tc>
        <w:tc>
          <w:tcPr>
            <w:tcW w:w="6227" w:type="dxa"/>
            <w:noWrap/>
          </w:tcPr>
          <w:p w:rsidR="00C11E4F" w:rsidRDefault="000F4FC3">
            <w:pPr>
              <w:spacing w:line="360" w:lineRule="auto"/>
              <w:rPr>
                <w:rFonts w:hAnsi="宋体" w:cs="宋体"/>
                <w:sz w:val="21"/>
                <w:szCs w:val="21"/>
              </w:rPr>
            </w:pPr>
            <w:r>
              <w:rPr>
                <w:rFonts w:hAnsi="宋体" w:cs="宋体" w:hint="eastAsia"/>
                <w:sz w:val="21"/>
                <w:szCs w:val="21"/>
              </w:rPr>
              <w:t>1、吸水管路：</w:t>
            </w:r>
          </w:p>
          <w:p w:rsidR="00C11E4F" w:rsidRDefault="000F4FC3">
            <w:pPr>
              <w:spacing w:line="360" w:lineRule="auto"/>
              <w:rPr>
                <w:rFonts w:hAnsi="宋体" w:cs="宋体"/>
                <w:sz w:val="21"/>
                <w:szCs w:val="21"/>
              </w:rPr>
            </w:pPr>
            <w:r>
              <w:rPr>
                <w:rFonts w:hAnsi="宋体" w:cs="宋体" w:hint="eastAsia"/>
                <w:sz w:val="21"/>
                <w:szCs w:val="21"/>
              </w:rPr>
              <w:t>在水泵后端须设有1个Φ125mm进水口，内扣式接口，可吸天然水源，消防蓄水池水源，另加转换异径接口连接消防栓吸水供水，吸水管放置于车顶。1个带Φ125mm蝶阀的进水口，用于与水罐相连接。</w:t>
            </w:r>
          </w:p>
          <w:p w:rsidR="00C11E4F" w:rsidRDefault="000F4FC3">
            <w:pPr>
              <w:spacing w:line="360" w:lineRule="auto"/>
              <w:rPr>
                <w:rFonts w:hAnsi="宋体" w:cs="宋体"/>
                <w:sz w:val="21"/>
                <w:szCs w:val="21"/>
              </w:rPr>
            </w:pPr>
            <w:r>
              <w:rPr>
                <w:rFonts w:hAnsi="宋体" w:cs="宋体" w:hint="eastAsia"/>
                <w:sz w:val="21"/>
                <w:szCs w:val="21"/>
              </w:rPr>
              <w:t>2、出水管路：</w:t>
            </w:r>
          </w:p>
          <w:p w:rsidR="00C11E4F" w:rsidRDefault="000F4FC3">
            <w:pPr>
              <w:spacing w:line="360" w:lineRule="auto"/>
              <w:rPr>
                <w:rFonts w:hAnsi="宋体" w:cs="宋体"/>
                <w:sz w:val="21"/>
                <w:szCs w:val="21"/>
              </w:rPr>
            </w:pPr>
            <w:r>
              <w:rPr>
                <w:rFonts w:hAnsi="宋体" w:cs="宋体" w:hint="eastAsia"/>
                <w:sz w:val="21"/>
                <w:szCs w:val="21"/>
              </w:rPr>
              <w:t>车顶设置1个Φ80mm出水消防炮管路及控制阀，采用挠性接头。</w:t>
            </w:r>
          </w:p>
          <w:p w:rsidR="00C11E4F" w:rsidRDefault="000F4FC3">
            <w:pPr>
              <w:spacing w:line="360" w:lineRule="auto"/>
              <w:rPr>
                <w:rFonts w:hAnsi="宋体" w:cs="宋体"/>
                <w:sz w:val="21"/>
                <w:szCs w:val="21"/>
              </w:rPr>
            </w:pPr>
            <w:r>
              <w:rPr>
                <w:rFonts w:hAnsi="宋体" w:cs="宋体" w:hint="eastAsia"/>
                <w:sz w:val="21"/>
                <w:szCs w:val="21"/>
              </w:rPr>
              <w:t>泵房左右两侧各设置1个Φ80mm 、1个Φ65mm手动球阀控制的出水口。</w:t>
            </w:r>
          </w:p>
          <w:p w:rsidR="00C11E4F" w:rsidRDefault="000F4FC3">
            <w:pPr>
              <w:spacing w:line="360" w:lineRule="auto"/>
              <w:rPr>
                <w:rFonts w:hAnsi="宋体" w:cs="宋体"/>
                <w:sz w:val="21"/>
                <w:szCs w:val="21"/>
              </w:rPr>
            </w:pPr>
            <w:r>
              <w:rPr>
                <w:rFonts w:hAnsi="宋体" w:cs="宋体" w:hint="eastAsia"/>
                <w:sz w:val="21"/>
                <w:szCs w:val="21"/>
              </w:rPr>
              <w:t>3、注水管路</w:t>
            </w:r>
          </w:p>
          <w:p w:rsidR="00C11E4F" w:rsidRDefault="000F4FC3">
            <w:pPr>
              <w:spacing w:line="360" w:lineRule="auto"/>
              <w:rPr>
                <w:rFonts w:hAnsi="宋体" w:cs="宋体"/>
                <w:sz w:val="21"/>
                <w:szCs w:val="21"/>
              </w:rPr>
            </w:pPr>
            <w:r>
              <w:rPr>
                <w:rFonts w:hAnsi="宋体" w:cs="宋体" w:hint="eastAsia"/>
                <w:sz w:val="21"/>
                <w:szCs w:val="21"/>
              </w:rPr>
              <w:lastRenderedPageBreak/>
              <w:t>车厢左右两侧各有1个Φ65mm注水管，可向罐内注水，接口为内扣式接口，并设有闷盖。</w:t>
            </w:r>
          </w:p>
          <w:p w:rsidR="00C11E4F" w:rsidRDefault="000F4FC3">
            <w:pPr>
              <w:spacing w:line="360" w:lineRule="auto"/>
              <w:rPr>
                <w:rFonts w:hAnsi="宋体" w:cs="宋体"/>
                <w:sz w:val="21"/>
                <w:szCs w:val="21"/>
              </w:rPr>
            </w:pPr>
            <w:r>
              <w:rPr>
                <w:rFonts w:hAnsi="宋体" w:cs="宋体" w:hint="eastAsia"/>
                <w:sz w:val="21"/>
                <w:szCs w:val="21"/>
              </w:rPr>
              <w:t>泵房内设置1个Φ65mm水泵向罐内注水管路及控制阀。</w:t>
            </w:r>
          </w:p>
          <w:p w:rsidR="00C11E4F" w:rsidRDefault="000F4FC3">
            <w:pPr>
              <w:spacing w:line="360" w:lineRule="auto"/>
              <w:rPr>
                <w:rFonts w:hAnsi="宋体" w:cs="宋体"/>
                <w:sz w:val="21"/>
                <w:szCs w:val="21"/>
              </w:rPr>
            </w:pPr>
            <w:r>
              <w:rPr>
                <w:rFonts w:hAnsi="宋体" w:cs="宋体" w:hint="eastAsia"/>
                <w:sz w:val="21"/>
                <w:szCs w:val="21"/>
              </w:rPr>
              <w:t>4、放余水管路：</w:t>
            </w:r>
          </w:p>
          <w:p w:rsidR="00C11E4F" w:rsidRDefault="000F4FC3">
            <w:pPr>
              <w:spacing w:line="360" w:lineRule="auto"/>
              <w:rPr>
                <w:rFonts w:hAnsi="宋体" w:cs="宋体"/>
                <w:sz w:val="21"/>
                <w:szCs w:val="21"/>
              </w:rPr>
            </w:pPr>
            <w:r>
              <w:rPr>
                <w:rFonts w:hAnsi="宋体" w:cs="宋体" w:hint="eastAsia"/>
                <w:sz w:val="21"/>
                <w:szCs w:val="21"/>
              </w:rPr>
              <w:t>水泵底部(最低处)须设有放余水管路及控制阀。</w:t>
            </w:r>
          </w:p>
          <w:p w:rsidR="00C11E4F" w:rsidRDefault="000F4FC3">
            <w:pPr>
              <w:spacing w:line="360" w:lineRule="auto"/>
              <w:rPr>
                <w:rFonts w:hAnsi="宋体" w:cs="宋体"/>
                <w:sz w:val="21"/>
                <w:szCs w:val="21"/>
              </w:rPr>
            </w:pPr>
            <w:r>
              <w:rPr>
                <w:rFonts w:hAnsi="宋体" w:cs="宋体" w:hint="eastAsia"/>
                <w:sz w:val="21"/>
                <w:szCs w:val="21"/>
              </w:rPr>
              <w:t>5、冷却管路：</w:t>
            </w:r>
          </w:p>
          <w:p w:rsidR="00C11E4F" w:rsidRDefault="000F4FC3">
            <w:pPr>
              <w:spacing w:line="360" w:lineRule="auto"/>
              <w:rPr>
                <w:rFonts w:hAnsi="宋体" w:cs="宋体"/>
                <w:sz w:val="21"/>
                <w:szCs w:val="21"/>
              </w:rPr>
            </w:pPr>
            <w:r>
              <w:rPr>
                <w:rFonts w:hAnsi="宋体" w:cs="宋体" w:hint="eastAsia"/>
                <w:sz w:val="21"/>
                <w:szCs w:val="21"/>
              </w:rPr>
              <w:t>为使取力器在工作中应付各种复杂情况，配有与进出水管路联通的冷却水管路及控制阀.</w:t>
            </w:r>
          </w:p>
          <w:p w:rsidR="00C11E4F" w:rsidRDefault="000F4FC3">
            <w:pPr>
              <w:spacing w:line="360" w:lineRule="auto"/>
              <w:rPr>
                <w:rFonts w:hAnsi="宋体" w:cs="宋体"/>
                <w:sz w:val="21"/>
                <w:szCs w:val="21"/>
              </w:rPr>
            </w:pPr>
            <w:r>
              <w:rPr>
                <w:rFonts w:hAnsi="宋体" w:cs="宋体" w:hint="eastAsia"/>
                <w:sz w:val="21"/>
                <w:szCs w:val="21"/>
              </w:rPr>
              <w:t>6、排污管路：</w:t>
            </w:r>
          </w:p>
          <w:p w:rsidR="00C11E4F" w:rsidRDefault="000F4FC3">
            <w:pPr>
              <w:spacing w:line="360" w:lineRule="auto"/>
              <w:rPr>
                <w:rFonts w:hAnsi="宋体" w:cs="宋体"/>
                <w:sz w:val="21"/>
                <w:szCs w:val="21"/>
              </w:rPr>
            </w:pPr>
            <w:r>
              <w:rPr>
                <w:rFonts w:hAnsi="宋体" w:cs="宋体" w:hint="eastAsia"/>
                <w:sz w:val="21"/>
                <w:szCs w:val="21"/>
              </w:rPr>
              <w:t>罐底部设置1个Φ40mm的排污管路及控制阀。</w:t>
            </w:r>
          </w:p>
        </w:tc>
      </w:tr>
      <w:tr w:rsidR="00C11E4F">
        <w:trPr>
          <w:jc w:val="center"/>
        </w:trPr>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lastRenderedPageBreak/>
              <w:t>8</w:t>
            </w:r>
          </w:p>
        </w:tc>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消防炮</w:t>
            </w:r>
          </w:p>
        </w:tc>
        <w:tc>
          <w:tcPr>
            <w:tcW w:w="6227" w:type="dxa"/>
            <w:noWrap/>
          </w:tcPr>
          <w:p w:rsidR="00C11E4F" w:rsidRDefault="000F4FC3">
            <w:pPr>
              <w:spacing w:line="360" w:lineRule="auto"/>
              <w:rPr>
                <w:rFonts w:hAnsi="宋体" w:cs="宋体"/>
                <w:sz w:val="21"/>
                <w:szCs w:val="21"/>
              </w:rPr>
            </w:pPr>
            <w:r>
              <w:rPr>
                <w:rFonts w:hAnsi="宋体" w:cs="宋体" w:hint="eastAsia"/>
                <w:sz w:val="21"/>
                <w:szCs w:val="21"/>
              </w:rPr>
              <w:t>型号：PL32型车载流量可调型水泡沫两用消防炮</w:t>
            </w:r>
          </w:p>
          <w:p w:rsidR="00C11E4F" w:rsidRDefault="000F4FC3">
            <w:pPr>
              <w:spacing w:line="360" w:lineRule="auto"/>
              <w:rPr>
                <w:rFonts w:hAnsi="宋体" w:cs="宋体"/>
                <w:sz w:val="21"/>
                <w:szCs w:val="21"/>
              </w:rPr>
            </w:pPr>
            <w:r>
              <w:rPr>
                <w:rFonts w:hAnsi="宋体" w:cs="宋体" w:hint="eastAsia"/>
                <w:sz w:val="21"/>
                <w:szCs w:val="21"/>
              </w:rPr>
              <w:t>位置：位于水罐顶部。</w:t>
            </w:r>
          </w:p>
          <w:p w:rsidR="00C11E4F" w:rsidRDefault="000F4FC3">
            <w:pPr>
              <w:spacing w:line="360" w:lineRule="auto"/>
              <w:rPr>
                <w:rFonts w:hAnsi="宋体" w:cs="宋体"/>
                <w:sz w:val="21"/>
                <w:szCs w:val="21"/>
              </w:rPr>
            </w:pPr>
            <w:r>
              <w:rPr>
                <w:rFonts w:hAnsi="宋体" w:cs="宋体" w:hint="eastAsia"/>
                <w:sz w:val="21"/>
                <w:szCs w:val="21"/>
              </w:rPr>
              <w:t>控制：采用手动控制，带锁止机构，方便操作。</w:t>
            </w:r>
          </w:p>
          <w:p w:rsidR="00C11E4F" w:rsidRDefault="000F4FC3">
            <w:pPr>
              <w:spacing w:line="360" w:lineRule="auto"/>
              <w:rPr>
                <w:rFonts w:hAnsi="宋体" w:cs="宋体"/>
                <w:sz w:val="21"/>
                <w:szCs w:val="21"/>
              </w:rPr>
            </w:pPr>
            <w:r>
              <w:rPr>
                <w:rFonts w:hAnsi="宋体" w:cs="宋体" w:hint="eastAsia"/>
                <w:sz w:val="21"/>
                <w:szCs w:val="21"/>
              </w:rPr>
              <w:t>喷射旋转角度：≥360°</w:t>
            </w:r>
          </w:p>
          <w:p w:rsidR="00C11E4F" w:rsidRDefault="000F4FC3">
            <w:pPr>
              <w:spacing w:line="360" w:lineRule="auto"/>
              <w:rPr>
                <w:rFonts w:hAnsi="宋体" w:cs="宋体"/>
                <w:sz w:val="21"/>
                <w:szCs w:val="21"/>
              </w:rPr>
            </w:pPr>
            <w:r>
              <w:rPr>
                <w:rFonts w:hAnsi="宋体" w:cs="宋体" w:hint="eastAsia"/>
                <w:sz w:val="21"/>
                <w:szCs w:val="21"/>
              </w:rPr>
              <w:t>炮喷射仰角：≥90°</w:t>
            </w:r>
          </w:p>
          <w:p w:rsidR="00C11E4F" w:rsidRDefault="000F4FC3">
            <w:pPr>
              <w:spacing w:line="360" w:lineRule="auto"/>
              <w:rPr>
                <w:rFonts w:hAnsi="宋体" w:cs="宋体"/>
                <w:sz w:val="21"/>
                <w:szCs w:val="21"/>
              </w:rPr>
            </w:pPr>
            <w:r>
              <w:rPr>
                <w:rFonts w:hAnsi="宋体" w:cs="宋体" w:hint="eastAsia"/>
                <w:sz w:val="21"/>
                <w:szCs w:val="21"/>
              </w:rPr>
              <w:t>炮喷射俯角：≥-30°</w:t>
            </w:r>
          </w:p>
          <w:p w:rsidR="00C11E4F" w:rsidRDefault="000F4FC3">
            <w:pPr>
              <w:spacing w:line="360" w:lineRule="auto"/>
              <w:rPr>
                <w:rFonts w:hAnsi="宋体" w:cs="宋体"/>
                <w:sz w:val="21"/>
                <w:szCs w:val="21"/>
              </w:rPr>
            </w:pPr>
            <w:r>
              <w:rPr>
                <w:rFonts w:hAnsi="宋体" w:cs="宋体" w:hint="eastAsia"/>
                <w:sz w:val="21"/>
                <w:szCs w:val="21"/>
              </w:rPr>
              <w:t xml:space="preserve">流  量：≥32L/s                </w:t>
            </w:r>
          </w:p>
          <w:p w:rsidR="00C11E4F" w:rsidRDefault="000F4FC3">
            <w:pPr>
              <w:spacing w:line="360" w:lineRule="auto"/>
              <w:rPr>
                <w:rFonts w:hAnsi="宋体" w:cs="宋体"/>
                <w:sz w:val="21"/>
                <w:szCs w:val="21"/>
              </w:rPr>
            </w:pPr>
            <w:r>
              <w:rPr>
                <w:rFonts w:hAnsi="宋体" w:cs="宋体" w:hint="eastAsia"/>
                <w:sz w:val="21"/>
                <w:szCs w:val="21"/>
              </w:rPr>
              <w:t xml:space="preserve">射  程：水≥50m  泡沫≥45m </w:t>
            </w:r>
          </w:p>
        </w:tc>
      </w:tr>
      <w:tr w:rsidR="00C11E4F">
        <w:trPr>
          <w:jc w:val="center"/>
        </w:trPr>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9</w:t>
            </w:r>
          </w:p>
        </w:tc>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取力器</w:t>
            </w:r>
          </w:p>
        </w:tc>
        <w:tc>
          <w:tcPr>
            <w:tcW w:w="6227" w:type="dxa"/>
            <w:noWrap/>
          </w:tcPr>
          <w:p w:rsidR="00C11E4F" w:rsidRDefault="000F4FC3">
            <w:pPr>
              <w:spacing w:line="360" w:lineRule="auto"/>
              <w:rPr>
                <w:rFonts w:hAnsi="宋体" w:cs="宋体"/>
                <w:sz w:val="21"/>
                <w:szCs w:val="21"/>
              </w:rPr>
            </w:pPr>
            <w:r>
              <w:rPr>
                <w:rFonts w:hAnsi="宋体" w:cs="宋体" w:hint="eastAsia"/>
                <w:sz w:val="21"/>
                <w:szCs w:val="21"/>
              </w:rPr>
              <w:t>型  号：QTWED400型</w:t>
            </w:r>
          </w:p>
          <w:p w:rsidR="00C11E4F" w:rsidRDefault="000F4FC3">
            <w:pPr>
              <w:spacing w:line="360" w:lineRule="auto"/>
              <w:rPr>
                <w:rFonts w:hAnsi="宋体" w:cs="宋体"/>
                <w:sz w:val="21"/>
                <w:szCs w:val="21"/>
              </w:rPr>
            </w:pPr>
            <w:r>
              <w:rPr>
                <w:rFonts w:hAnsi="宋体" w:cs="宋体" w:hint="eastAsia"/>
                <w:sz w:val="21"/>
                <w:szCs w:val="21"/>
              </w:rPr>
              <w:t>型  式：全功率夹心取力器。</w:t>
            </w:r>
          </w:p>
          <w:p w:rsidR="00C11E4F" w:rsidRDefault="000F4FC3">
            <w:pPr>
              <w:spacing w:line="360" w:lineRule="auto"/>
              <w:rPr>
                <w:rFonts w:hAnsi="宋体" w:cs="宋体"/>
                <w:sz w:val="21"/>
                <w:szCs w:val="21"/>
              </w:rPr>
            </w:pPr>
            <w:r>
              <w:rPr>
                <w:rFonts w:hAnsi="宋体" w:cs="宋体" w:hint="eastAsia"/>
                <w:sz w:val="21"/>
                <w:szCs w:val="21"/>
              </w:rPr>
              <w:t>速  比：1.385。</w:t>
            </w:r>
          </w:p>
          <w:p w:rsidR="00C11E4F" w:rsidRDefault="000F4FC3">
            <w:pPr>
              <w:spacing w:line="360" w:lineRule="auto"/>
              <w:rPr>
                <w:rFonts w:hAnsi="宋体" w:cs="宋体"/>
                <w:sz w:val="21"/>
                <w:szCs w:val="21"/>
              </w:rPr>
            </w:pPr>
            <w:r>
              <w:rPr>
                <w:rFonts w:hAnsi="宋体" w:cs="宋体" w:hint="eastAsia"/>
                <w:sz w:val="21"/>
                <w:szCs w:val="21"/>
              </w:rPr>
              <w:t>冷却方式：强制性水冷</w:t>
            </w:r>
          </w:p>
          <w:p w:rsidR="00C11E4F" w:rsidRDefault="000F4FC3">
            <w:pPr>
              <w:spacing w:line="360" w:lineRule="auto"/>
              <w:rPr>
                <w:rFonts w:hAnsi="宋体" w:cs="宋体"/>
                <w:sz w:val="21"/>
                <w:szCs w:val="21"/>
              </w:rPr>
            </w:pPr>
            <w:r>
              <w:rPr>
                <w:rFonts w:hAnsi="宋体" w:cs="宋体" w:hint="eastAsia"/>
                <w:sz w:val="21"/>
                <w:szCs w:val="21"/>
              </w:rPr>
              <w:t>润滑方式：飞溅式油润滑。</w:t>
            </w:r>
          </w:p>
          <w:p w:rsidR="00C11E4F" w:rsidRDefault="000F4FC3">
            <w:pPr>
              <w:spacing w:line="360" w:lineRule="auto"/>
              <w:rPr>
                <w:rFonts w:hAnsi="宋体" w:cs="宋体"/>
                <w:sz w:val="21"/>
                <w:szCs w:val="21"/>
              </w:rPr>
            </w:pPr>
            <w:r>
              <w:rPr>
                <w:rFonts w:hAnsi="宋体" w:cs="宋体" w:hint="eastAsia"/>
                <w:sz w:val="21"/>
                <w:szCs w:val="21"/>
              </w:rPr>
              <w:t>★操纵方式：驾驶室内仪表盘处操作挂取力器，取力器结合方便平稳，无异响。并且要求可在发动机启动的情况下，在车后泵房控制面板电控取力器。</w:t>
            </w:r>
          </w:p>
        </w:tc>
      </w:tr>
      <w:tr w:rsidR="00C11E4F">
        <w:trPr>
          <w:jc w:val="center"/>
        </w:trPr>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10</w:t>
            </w:r>
          </w:p>
        </w:tc>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仪表板及板上设备</w:t>
            </w:r>
          </w:p>
        </w:tc>
        <w:tc>
          <w:tcPr>
            <w:tcW w:w="6227" w:type="dxa"/>
            <w:noWrap/>
          </w:tcPr>
          <w:p w:rsidR="00C11E4F" w:rsidRDefault="000F4FC3">
            <w:pPr>
              <w:spacing w:line="360" w:lineRule="auto"/>
              <w:rPr>
                <w:rFonts w:hAnsi="宋体" w:cs="宋体"/>
                <w:sz w:val="21"/>
                <w:szCs w:val="21"/>
              </w:rPr>
            </w:pPr>
            <w:r>
              <w:rPr>
                <w:rFonts w:hAnsi="宋体" w:cs="宋体" w:hint="eastAsia"/>
                <w:sz w:val="21"/>
                <w:szCs w:val="21"/>
              </w:rPr>
              <w:t>1、仪表板位于车尾部的泵室内，须带有一个控制板并具备充足的照明；</w:t>
            </w:r>
          </w:p>
          <w:p w:rsidR="00C11E4F" w:rsidRDefault="000F4FC3">
            <w:pPr>
              <w:spacing w:line="360" w:lineRule="auto"/>
              <w:rPr>
                <w:rFonts w:hAnsi="宋体" w:cs="宋体"/>
                <w:sz w:val="21"/>
                <w:szCs w:val="21"/>
              </w:rPr>
            </w:pPr>
            <w:r>
              <w:rPr>
                <w:rFonts w:hAnsi="宋体" w:cs="宋体" w:hint="eastAsia"/>
                <w:sz w:val="21"/>
                <w:szCs w:val="21"/>
              </w:rPr>
              <w:t>2、所有控制手柄、开关、指示灯的近旁都应有中文标识；</w:t>
            </w:r>
          </w:p>
          <w:p w:rsidR="00C11E4F" w:rsidRDefault="000F4FC3">
            <w:pPr>
              <w:spacing w:line="360" w:lineRule="auto"/>
              <w:rPr>
                <w:rFonts w:hAnsi="宋体" w:cs="宋体"/>
                <w:sz w:val="21"/>
                <w:szCs w:val="21"/>
              </w:rPr>
            </w:pPr>
            <w:r>
              <w:rPr>
                <w:rFonts w:hAnsi="宋体" w:cs="宋体" w:hint="eastAsia"/>
                <w:sz w:val="21"/>
                <w:szCs w:val="21"/>
              </w:rPr>
              <w:t>3、所以操作须设有操作步骤说明。</w:t>
            </w:r>
          </w:p>
          <w:p w:rsidR="00C11E4F" w:rsidRDefault="000F4FC3">
            <w:pPr>
              <w:spacing w:line="360" w:lineRule="auto"/>
              <w:rPr>
                <w:rFonts w:hAnsi="宋体" w:cs="宋体"/>
                <w:sz w:val="21"/>
                <w:szCs w:val="21"/>
              </w:rPr>
            </w:pPr>
            <w:r>
              <w:rPr>
                <w:rFonts w:hAnsi="宋体" w:cs="宋体" w:hint="eastAsia"/>
                <w:sz w:val="21"/>
                <w:szCs w:val="21"/>
              </w:rPr>
              <w:t>4、所有标牌都具有持久性和高附着性，能经受由于温度及气候的</w:t>
            </w:r>
            <w:r>
              <w:rPr>
                <w:rFonts w:hAnsi="宋体" w:cs="宋体" w:hint="eastAsia"/>
                <w:sz w:val="21"/>
                <w:szCs w:val="21"/>
              </w:rPr>
              <w:lastRenderedPageBreak/>
              <w:t>剧变所导致的影响。</w:t>
            </w:r>
          </w:p>
          <w:p w:rsidR="00C11E4F" w:rsidRDefault="000F4FC3">
            <w:pPr>
              <w:spacing w:line="360" w:lineRule="auto"/>
              <w:rPr>
                <w:rFonts w:hAnsi="宋体" w:cs="宋体"/>
                <w:sz w:val="21"/>
                <w:szCs w:val="21"/>
              </w:rPr>
            </w:pPr>
            <w:r>
              <w:rPr>
                <w:rFonts w:hAnsi="宋体" w:cs="宋体" w:hint="eastAsia"/>
                <w:sz w:val="21"/>
                <w:szCs w:val="21"/>
              </w:rPr>
              <w:t>5、操作面板采用优质铝板，美观、耐用，整体重量较轻。</w:t>
            </w:r>
          </w:p>
          <w:p w:rsidR="00C11E4F" w:rsidRDefault="000F4FC3">
            <w:pPr>
              <w:spacing w:line="360" w:lineRule="auto"/>
              <w:rPr>
                <w:rFonts w:hAnsi="宋体" w:cs="宋体"/>
                <w:sz w:val="21"/>
                <w:szCs w:val="21"/>
              </w:rPr>
            </w:pPr>
            <w:r>
              <w:rPr>
                <w:rFonts w:hAnsi="宋体" w:cs="宋体" w:hint="eastAsia"/>
                <w:sz w:val="21"/>
                <w:szCs w:val="21"/>
              </w:rPr>
              <w:t>6、泵房操作系统设置在车辆尾部，无压力出口，保证操作人员的安全，有面板照明灯。</w:t>
            </w:r>
          </w:p>
        </w:tc>
      </w:tr>
      <w:tr w:rsidR="00C11E4F">
        <w:trPr>
          <w:jc w:val="center"/>
        </w:trPr>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lastRenderedPageBreak/>
              <w:t>11</w:t>
            </w:r>
          </w:p>
        </w:tc>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器材箱</w:t>
            </w:r>
          </w:p>
        </w:tc>
        <w:tc>
          <w:tcPr>
            <w:tcW w:w="6227" w:type="dxa"/>
            <w:noWrap/>
          </w:tcPr>
          <w:p w:rsidR="00C11E4F" w:rsidRDefault="000F4FC3">
            <w:pPr>
              <w:spacing w:line="360" w:lineRule="auto"/>
              <w:rPr>
                <w:rFonts w:hAnsi="宋体" w:cs="宋体"/>
                <w:sz w:val="21"/>
                <w:szCs w:val="21"/>
              </w:rPr>
            </w:pPr>
            <w:r>
              <w:rPr>
                <w:rFonts w:hAnsi="宋体" w:cs="宋体" w:hint="eastAsia"/>
                <w:sz w:val="21"/>
                <w:szCs w:val="21"/>
              </w:rPr>
              <w:t>主要材质：</w:t>
            </w:r>
          </w:p>
          <w:p w:rsidR="00C11E4F" w:rsidRDefault="000F4FC3">
            <w:pPr>
              <w:spacing w:line="360" w:lineRule="auto"/>
              <w:rPr>
                <w:rFonts w:hAnsi="宋体" w:cs="宋体"/>
                <w:sz w:val="21"/>
                <w:szCs w:val="21"/>
              </w:rPr>
            </w:pPr>
            <w:r>
              <w:rPr>
                <w:rFonts w:hAnsi="宋体" w:cs="宋体" w:hint="eastAsia"/>
                <w:sz w:val="21"/>
                <w:szCs w:val="21"/>
              </w:rPr>
              <w:t>骨架须采用高强度专用铝合金、蒙皮为经阳极氧化处理的铝合金蒙板；内部器材架应采用铝合金型材，内饰板为氧化处理的铝板。其它材料须配备三角支架、不锈钢螺栓等。蒙皮与主骨架应采用磷化处理工艺后喷漆，增强防腐能力。</w:t>
            </w:r>
          </w:p>
          <w:p w:rsidR="00C11E4F" w:rsidRDefault="000F4FC3">
            <w:pPr>
              <w:spacing w:line="360" w:lineRule="auto"/>
              <w:rPr>
                <w:rFonts w:hAnsi="宋体" w:cs="宋体"/>
                <w:sz w:val="21"/>
                <w:szCs w:val="21"/>
              </w:rPr>
            </w:pPr>
            <w:r>
              <w:rPr>
                <w:rFonts w:hAnsi="宋体" w:cs="宋体" w:hint="eastAsia"/>
                <w:sz w:val="21"/>
                <w:szCs w:val="21"/>
              </w:rPr>
              <w:t>基本结构：</w:t>
            </w:r>
          </w:p>
          <w:p w:rsidR="00C11E4F" w:rsidRDefault="000F4FC3">
            <w:pPr>
              <w:spacing w:line="360" w:lineRule="auto"/>
              <w:rPr>
                <w:rFonts w:hAnsi="宋体" w:cs="宋体"/>
                <w:sz w:val="21"/>
                <w:szCs w:val="21"/>
              </w:rPr>
            </w:pPr>
            <w:r>
              <w:rPr>
                <w:rFonts w:hAnsi="宋体" w:cs="宋体" w:hint="eastAsia"/>
                <w:sz w:val="21"/>
                <w:szCs w:val="21"/>
              </w:rPr>
              <w:t>1、整体结构，其前部为器材箱，后部为泵房。</w:t>
            </w:r>
          </w:p>
          <w:p w:rsidR="00C11E4F" w:rsidRDefault="000F4FC3">
            <w:pPr>
              <w:spacing w:line="360" w:lineRule="auto"/>
              <w:rPr>
                <w:rFonts w:hAnsi="宋体" w:cs="宋体"/>
                <w:sz w:val="21"/>
                <w:szCs w:val="21"/>
              </w:rPr>
            </w:pPr>
            <w:r>
              <w:rPr>
                <w:rFonts w:hAnsi="宋体" w:cs="宋体" w:hint="eastAsia"/>
                <w:sz w:val="21"/>
                <w:szCs w:val="21"/>
              </w:rPr>
              <w:t>2、后部为泵室,配有仪表板及操作系统，器材箱和泵室均设带锁卷帘门。框架焊接结构，并确保其强度和刚度。</w:t>
            </w:r>
          </w:p>
          <w:p w:rsidR="00C11E4F" w:rsidRDefault="000F4FC3">
            <w:pPr>
              <w:spacing w:line="360" w:lineRule="auto"/>
              <w:rPr>
                <w:rFonts w:hAnsi="宋体" w:cs="宋体"/>
                <w:sz w:val="21"/>
                <w:szCs w:val="21"/>
              </w:rPr>
            </w:pPr>
            <w:r>
              <w:rPr>
                <w:rFonts w:hAnsi="宋体" w:cs="宋体" w:hint="eastAsia"/>
                <w:sz w:val="21"/>
                <w:szCs w:val="21"/>
              </w:rPr>
              <w:t>3、空间可任意调整，器材箱设排水孔。</w:t>
            </w:r>
          </w:p>
          <w:p w:rsidR="00C11E4F" w:rsidRDefault="000F4FC3">
            <w:pPr>
              <w:spacing w:line="360" w:lineRule="auto"/>
              <w:rPr>
                <w:rFonts w:hAnsi="宋体" w:cs="宋体"/>
                <w:sz w:val="21"/>
                <w:szCs w:val="21"/>
              </w:rPr>
            </w:pPr>
            <w:r>
              <w:rPr>
                <w:rFonts w:hAnsi="宋体" w:cs="宋体" w:hint="eastAsia"/>
                <w:sz w:val="21"/>
                <w:szCs w:val="21"/>
              </w:rPr>
              <w:t>4、车厢及泵房外部须设有照明灯，以满足夜间灭火作战时的照明需要。</w:t>
            </w:r>
          </w:p>
          <w:p w:rsidR="00C11E4F" w:rsidRDefault="000F4FC3">
            <w:pPr>
              <w:spacing w:line="360" w:lineRule="auto"/>
              <w:rPr>
                <w:rFonts w:hAnsi="宋体" w:cs="宋体"/>
                <w:sz w:val="21"/>
                <w:szCs w:val="21"/>
              </w:rPr>
            </w:pPr>
            <w:r>
              <w:rPr>
                <w:rFonts w:hAnsi="宋体" w:cs="宋体" w:hint="eastAsia"/>
                <w:sz w:val="21"/>
                <w:szCs w:val="21"/>
              </w:rPr>
              <w:t>铝合金卷帘门：</w:t>
            </w:r>
          </w:p>
          <w:p w:rsidR="00C11E4F" w:rsidRDefault="000F4FC3">
            <w:pPr>
              <w:spacing w:line="360" w:lineRule="auto"/>
              <w:rPr>
                <w:rFonts w:hAnsi="宋体" w:cs="宋体"/>
                <w:sz w:val="21"/>
                <w:szCs w:val="21"/>
              </w:rPr>
            </w:pPr>
            <w:r>
              <w:rPr>
                <w:rFonts w:hAnsi="宋体" w:cs="宋体" w:hint="eastAsia"/>
                <w:sz w:val="21"/>
                <w:szCs w:val="21"/>
              </w:rPr>
              <w:t>1、所有器材厢及泵室都应采用带锁卷帘门，把手和锁销坚固耐用，不变形，密封性能须经过水淋实验,确保无渗漏现象。</w:t>
            </w:r>
          </w:p>
          <w:p w:rsidR="00C11E4F" w:rsidRDefault="000F4FC3">
            <w:pPr>
              <w:spacing w:line="360" w:lineRule="auto"/>
              <w:rPr>
                <w:rFonts w:hAnsi="宋体" w:cs="宋体"/>
                <w:sz w:val="21"/>
                <w:szCs w:val="21"/>
              </w:rPr>
            </w:pPr>
            <w:r>
              <w:rPr>
                <w:rFonts w:hAnsi="宋体" w:cs="宋体" w:hint="eastAsia"/>
                <w:sz w:val="21"/>
                <w:szCs w:val="21"/>
              </w:rPr>
              <w:t>2、卷帘门两侧滑道内应有铆钉固定，以免脱落。</w:t>
            </w:r>
          </w:p>
          <w:p w:rsidR="00C11E4F" w:rsidRDefault="000F4FC3">
            <w:pPr>
              <w:spacing w:line="360" w:lineRule="auto"/>
              <w:rPr>
                <w:rFonts w:hAnsi="宋体" w:cs="宋体"/>
                <w:sz w:val="21"/>
                <w:szCs w:val="21"/>
              </w:rPr>
            </w:pPr>
            <w:r>
              <w:rPr>
                <w:rFonts w:hAnsi="宋体" w:cs="宋体" w:hint="eastAsia"/>
                <w:sz w:val="21"/>
                <w:szCs w:val="21"/>
              </w:rPr>
              <w:t>3、每个器材厢内有照明灯，由卷帘门开闭控制，并在驾驶室内设有集中控制开关。</w:t>
            </w:r>
          </w:p>
          <w:p w:rsidR="00C11E4F" w:rsidRDefault="000F4FC3">
            <w:pPr>
              <w:spacing w:line="360" w:lineRule="auto"/>
              <w:rPr>
                <w:rFonts w:hAnsi="宋体" w:cs="宋体"/>
                <w:sz w:val="21"/>
                <w:szCs w:val="21"/>
              </w:rPr>
            </w:pPr>
            <w:r>
              <w:rPr>
                <w:rFonts w:hAnsi="宋体" w:cs="宋体" w:hint="eastAsia"/>
                <w:sz w:val="21"/>
                <w:szCs w:val="21"/>
              </w:rPr>
              <w:t>4、左、右各二扇铝合金帘子门，后尾一扇，安全可靠，美观实用。</w:t>
            </w:r>
          </w:p>
          <w:p w:rsidR="00C11E4F" w:rsidRDefault="000F4FC3">
            <w:pPr>
              <w:spacing w:line="360" w:lineRule="auto"/>
              <w:rPr>
                <w:rFonts w:hAnsi="宋体" w:cs="宋体"/>
                <w:sz w:val="21"/>
                <w:szCs w:val="21"/>
              </w:rPr>
            </w:pPr>
            <w:r>
              <w:rPr>
                <w:rFonts w:hAnsi="宋体" w:cs="宋体" w:hint="eastAsia"/>
                <w:sz w:val="21"/>
                <w:szCs w:val="21"/>
              </w:rPr>
              <w:t>蒙板：</w:t>
            </w:r>
          </w:p>
          <w:p w:rsidR="00C11E4F" w:rsidRDefault="000F4FC3">
            <w:pPr>
              <w:spacing w:line="360" w:lineRule="auto"/>
              <w:rPr>
                <w:rFonts w:hAnsi="宋体" w:cs="宋体"/>
                <w:sz w:val="21"/>
                <w:szCs w:val="21"/>
              </w:rPr>
            </w:pPr>
            <w:r>
              <w:rPr>
                <w:rFonts w:hAnsi="宋体" w:cs="宋体" w:hint="eastAsia"/>
                <w:sz w:val="21"/>
                <w:szCs w:val="21"/>
              </w:rPr>
              <w:t>使用平铝板，外蒙粘结。</w:t>
            </w:r>
          </w:p>
          <w:p w:rsidR="00C11E4F" w:rsidRDefault="000F4FC3">
            <w:pPr>
              <w:spacing w:line="360" w:lineRule="auto"/>
              <w:rPr>
                <w:rFonts w:hAnsi="宋体" w:cs="宋体"/>
                <w:sz w:val="21"/>
                <w:szCs w:val="21"/>
              </w:rPr>
            </w:pPr>
            <w:r>
              <w:rPr>
                <w:rFonts w:hAnsi="宋体" w:cs="宋体" w:hint="eastAsia"/>
                <w:sz w:val="21"/>
                <w:szCs w:val="21"/>
              </w:rPr>
              <w:t>整车内饰为平铝板、铝塑板，铝材粘接技术良好，应达到圆润、平整、美观的效果。器材箱结构布置合理，器材的放置采用推拉式、拖板式、塑料盒等形式集中分类，器材固定可靠取用方便。</w:t>
            </w:r>
          </w:p>
          <w:p w:rsidR="00C11E4F" w:rsidRDefault="000F4FC3">
            <w:pPr>
              <w:spacing w:line="360" w:lineRule="auto"/>
              <w:rPr>
                <w:rFonts w:hAnsi="宋体" w:cs="宋体"/>
                <w:sz w:val="21"/>
                <w:szCs w:val="21"/>
              </w:rPr>
            </w:pPr>
            <w:r>
              <w:rPr>
                <w:rFonts w:hAnsi="宋体" w:cs="宋体" w:hint="eastAsia"/>
                <w:sz w:val="21"/>
                <w:szCs w:val="21"/>
              </w:rPr>
              <w:t>基本原则：</w:t>
            </w:r>
          </w:p>
          <w:p w:rsidR="00C11E4F" w:rsidRDefault="000F4FC3">
            <w:pPr>
              <w:spacing w:line="360" w:lineRule="auto"/>
              <w:rPr>
                <w:rFonts w:hAnsi="宋体" w:cs="宋体"/>
                <w:sz w:val="21"/>
                <w:szCs w:val="21"/>
              </w:rPr>
            </w:pPr>
            <w:r>
              <w:rPr>
                <w:rFonts w:hAnsi="宋体" w:cs="宋体" w:hint="eastAsia"/>
                <w:sz w:val="21"/>
                <w:szCs w:val="21"/>
              </w:rPr>
              <w:t>（一）按战斗编成和战斗展开设计器材集成；</w:t>
            </w:r>
          </w:p>
          <w:p w:rsidR="00C11E4F" w:rsidRDefault="000F4FC3">
            <w:pPr>
              <w:spacing w:line="360" w:lineRule="auto"/>
              <w:rPr>
                <w:rFonts w:hAnsi="宋体" w:cs="宋体"/>
                <w:sz w:val="21"/>
                <w:szCs w:val="21"/>
              </w:rPr>
            </w:pPr>
            <w:r>
              <w:rPr>
                <w:rFonts w:hAnsi="宋体" w:cs="宋体" w:hint="eastAsia"/>
                <w:sz w:val="21"/>
                <w:szCs w:val="21"/>
              </w:rPr>
              <w:t>（二）按人体工程学原理设计各种器材托架；</w:t>
            </w:r>
          </w:p>
          <w:p w:rsidR="00C11E4F" w:rsidRDefault="000F4FC3">
            <w:pPr>
              <w:spacing w:line="360" w:lineRule="auto"/>
              <w:rPr>
                <w:rFonts w:hAnsi="宋体" w:cs="宋体"/>
                <w:sz w:val="21"/>
                <w:szCs w:val="21"/>
              </w:rPr>
            </w:pPr>
            <w:r>
              <w:rPr>
                <w:rFonts w:hAnsi="宋体" w:cs="宋体" w:hint="eastAsia"/>
                <w:sz w:val="21"/>
                <w:szCs w:val="21"/>
              </w:rPr>
              <w:lastRenderedPageBreak/>
              <w:t>（三）无须任何攀登工具，取用箱内任何器材简明实用的原则。</w:t>
            </w:r>
          </w:p>
          <w:p w:rsidR="00C11E4F" w:rsidRDefault="000F4FC3">
            <w:pPr>
              <w:spacing w:line="360" w:lineRule="auto"/>
              <w:rPr>
                <w:rFonts w:hAnsi="宋体" w:cs="宋体"/>
                <w:sz w:val="21"/>
                <w:szCs w:val="21"/>
              </w:rPr>
            </w:pPr>
            <w:r>
              <w:rPr>
                <w:rFonts w:hAnsi="宋体" w:cs="宋体" w:hint="eastAsia"/>
                <w:sz w:val="21"/>
                <w:szCs w:val="21"/>
              </w:rPr>
              <w:t>（四）按使用逻辑关系和使用频率放置器材；</w:t>
            </w:r>
          </w:p>
          <w:p w:rsidR="00C11E4F" w:rsidRDefault="000F4FC3">
            <w:pPr>
              <w:spacing w:line="360" w:lineRule="auto"/>
              <w:rPr>
                <w:rFonts w:hAnsi="宋体" w:cs="宋体"/>
                <w:sz w:val="21"/>
                <w:szCs w:val="21"/>
              </w:rPr>
            </w:pPr>
            <w:r>
              <w:rPr>
                <w:rFonts w:hAnsi="宋体" w:cs="宋体" w:hint="eastAsia"/>
                <w:sz w:val="21"/>
                <w:szCs w:val="21"/>
              </w:rPr>
              <w:t>（五）站在地面或踏板上1-2动作内取用任何器材。</w:t>
            </w:r>
          </w:p>
          <w:p w:rsidR="00C11E4F" w:rsidRDefault="000F4FC3">
            <w:pPr>
              <w:spacing w:line="360" w:lineRule="auto"/>
              <w:rPr>
                <w:rFonts w:hAnsi="宋体" w:cs="宋体"/>
                <w:sz w:val="21"/>
                <w:szCs w:val="21"/>
              </w:rPr>
            </w:pPr>
            <w:r>
              <w:rPr>
                <w:rFonts w:hAnsi="宋体" w:cs="宋体" w:hint="eastAsia"/>
                <w:sz w:val="21"/>
                <w:szCs w:val="21"/>
              </w:rPr>
              <w:t>基本特点：</w:t>
            </w:r>
          </w:p>
          <w:p w:rsidR="00C11E4F" w:rsidRDefault="000F4FC3">
            <w:pPr>
              <w:spacing w:line="360" w:lineRule="auto"/>
              <w:rPr>
                <w:rFonts w:hAnsi="宋体" w:cs="宋体"/>
                <w:sz w:val="21"/>
                <w:szCs w:val="21"/>
              </w:rPr>
            </w:pPr>
            <w:r>
              <w:rPr>
                <w:rFonts w:hAnsi="宋体" w:cs="宋体" w:hint="eastAsia"/>
                <w:sz w:val="21"/>
                <w:szCs w:val="21"/>
              </w:rPr>
              <w:t>（一）所有器材均采用不同防锈、防脱落、防划伤的专用夹具，按类别分类，不损坏固定的器材，取用简单快速，用可调不锈钢型材分隔器材箱；</w:t>
            </w:r>
          </w:p>
          <w:p w:rsidR="00C11E4F" w:rsidRDefault="000F4FC3">
            <w:pPr>
              <w:spacing w:line="360" w:lineRule="auto"/>
              <w:rPr>
                <w:rFonts w:hAnsi="宋体" w:cs="宋体"/>
                <w:sz w:val="21"/>
                <w:szCs w:val="21"/>
              </w:rPr>
            </w:pPr>
            <w:r>
              <w:rPr>
                <w:rFonts w:hAnsi="宋体" w:cs="宋体" w:hint="eastAsia"/>
                <w:sz w:val="21"/>
                <w:szCs w:val="21"/>
              </w:rPr>
              <w:t>（二）根据器材配置，可选用平托架，抽屉，输转箱，移动推车，滑道，翻门，旋转托架，水平旋转托盘逐一分类，按大小放置，空间利用率80%以上，排放有序。</w:t>
            </w:r>
          </w:p>
          <w:p w:rsidR="00C11E4F" w:rsidRDefault="000F4FC3">
            <w:pPr>
              <w:spacing w:line="360" w:lineRule="auto"/>
              <w:rPr>
                <w:rFonts w:hAnsi="宋体" w:cs="宋体"/>
                <w:sz w:val="21"/>
                <w:szCs w:val="21"/>
              </w:rPr>
            </w:pPr>
            <w:r>
              <w:rPr>
                <w:rFonts w:hAnsi="宋体" w:cs="宋体" w:hint="eastAsia"/>
                <w:sz w:val="21"/>
                <w:szCs w:val="21"/>
              </w:rPr>
              <w:t>翻门踏板：</w:t>
            </w:r>
          </w:p>
          <w:p w:rsidR="00C11E4F" w:rsidRDefault="000F4FC3">
            <w:pPr>
              <w:spacing w:line="360" w:lineRule="auto"/>
              <w:rPr>
                <w:rFonts w:hAnsi="宋体" w:cs="宋体"/>
                <w:sz w:val="21"/>
                <w:szCs w:val="21"/>
              </w:rPr>
            </w:pPr>
            <w:r>
              <w:rPr>
                <w:rFonts w:hAnsi="宋体" w:cs="宋体" w:hint="eastAsia"/>
                <w:sz w:val="21"/>
                <w:szCs w:val="21"/>
              </w:rPr>
              <w:t>1、采用弹簧和门双重锁定机构，开和可靠，骨架为不锈钢型材，覆铝合金板蒙面脚踏面为不锈钢防滑花纹板，可滑动伸缩踏板作取物支撑。</w:t>
            </w:r>
          </w:p>
          <w:p w:rsidR="00C11E4F" w:rsidRDefault="000F4FC3">
            <w:pPr>
              <w:spacing w:line="360" w:lineRule="auto"/>
              <w:rPr>
                <w:rFonts w:hAnsi="宋体" w:cs="宋体"/>
                <w:sz w:val="21"/>
                <w:szCs w:val="21"/>
              </w:rPr>
            </w:pPr>
            <w:r>
              <w:rPr>
                <w:rFonts w:hAnsi="宋体" w:cs="宋体" w:hint="eastAsia"/>
                <w:sz w:val="21"/>
                <w:szCs w:val="21"/>
              </w:rPr>
              <w:t>2、翻板门四周须采用安全警示的闪烁LED灯及夜间侧反光器便于夜间作战取用器材。</w:t>
            </w:r>
          </w:p>
          <w:p w:rsidR="00C11E4F" w:rsidRDefault="000F4FC3">
            <w:pPr>
              <w:spacing w:line="360" w:lineRule="auto"/>
              <w:rPr>
                <w:rFonts w:hAnsi="宋体" w:cs="宋体"/>
                <w:sz w:val="21"/>
                <w:szCs w:val="21"/>
              </w:rPr>
            </w:pPr>
            <w:r>
              <w:rPr>
                <w:rFonts w:hAnsi="宋体" w:cs="宋体" w:hint="eastAsia"/>
                <w:sz w:val="21"/>
                <w:szCs w:val="21"/>
              </w:rPr>
              <w:t>3、翻门踏板离地高度不大于480mm，静载荷＞150kg，符合GB11567的规定。</w:t>
            </w:r>
          </w:p>
          <w:p w:rsidR="00C11E4F" w:rsidRDefault="000F4FC3">
            <w:pPr>
              <w:spacing w:line="360" w:lineRule="auto"/>
              <w:rPr>
                <w:rFonts w:hAnsi="宋体" w:cs="宋体"/>
                <w:sz w:val="21"/>
                <w:szCs w:val="21"/>
              </w:rPr>
            </w:pPr>
            <w:r>
              <w:rPr>
                <w:rFonts w:hAnsi="宋体" w:cs="宋体" w:hint="eastAsia"/>
                <w:sz w:val="21"/>
                <w:szCs w:val="21"/>
              </w:rPr>
              <w:t>4、车尾：采用花纹铝板为蒙板。</w:t>
            </w:r>
          </w:p>
          <w:p w:rsidR="00C11E4F" w:rsidRDefault="000F4FC3">
            <w:pPr>
              <w:spacing w:line="360" w:lineRule="auto"/>
              <w:rPr>
                <w:rFonts w:hAnsi="宋体" w:cs="宋体"/>
                <w:sz w:val="21"/>
                <w:szCs w:val="21"/>
              </w:rPr>
            </w:pPr>
            <w:r>
              <w:rPr>
                <w:rFonts w:hAnsi="宋体" w:cs="宋体" w:hint="eastAsia"/>
                <w:sz w:val="21"/>
                <w:szCs w:val="21"/>
              </w:rPr>
              <w:t>车顶：车顶应设有防护栏板，防滑花纹板，设有两节拉梯的锁紧装置。</w:t>
            </w:r>
          </w:p>
        </w:tc>
      </w:tr>
      <w:tr w:rsidR="00C11E4F">
        <w:trPr>
          <w:jc w:val="center"/>
        </w:trPr>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lastRenderedPageBreak/>
              <w:t>12</w:t>
            </w:r>
          </w:p>
        </w:tc>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电气系统</w:t>
            </w:r>
          </w:p>
        </w:tc>
        <w:tc>
          <w:tcPr>
            <w:tcW w:w="6227" w:type="dxa"/>
            <w:noWrap/>
          </w:tcPr>
          <w:p w:rsidR="00C11E4F" w:rsidRDefault="000F4FC3">
            <w:pPr>
              <w:spacing w:line="360" w:lineRule="auto"/>
              <w:rPr>
                <w:rFonts w:hAnsi="宋体" w:cs="宋体"/>
                <w:sz w:val="21"/>
                <w:szCs w:val="21"/>
              </w:rPr>
            </w:pPr>
            <w:r>
              <w:rPr>
                <w:rFonts w:hAnsi="宋体" w:cs="宋体" w:hint="eastAsia"/>
                <w:sz w:val="21"/>
                <w:szCs w:val="21"/>
              </w:rPr>
              <w:t>1、驾驶室顶部须配备红色长排警灯，前后各设置一套红蓝两色爆闪警灯。</w:t>
            </w:r>
          </w:p>
          <w:p w:rsidR="00C11E4F" w:rsidRDefault="000F4FC3">
            <w:pPr>
              <w:spacing w:line="360" w:lineRule="auto"/>
              <w:rPr>
                <w:rFonts w:hAnsi="宋体" w:cs="宋体"/>
                <w:sz w:val="21"/>
                <w:szCs w:val="21"/>
              </w:rPr>
            </w:pPr>
            <w:r>
              <w:rPr>
                <w:rFonts w:hAnsi="宋体" w:cs="宋体" w:hint="eastAsia"/>
                <w:sz w:val="21"/>
                <w:szCs w:val="21"/>
              </w:rPr>
              <w:t>2、警报器功率为100W。</w:t>
            </w:r>
          </w:p>
          <w:p w:rsidR="00C11E4F" w:rsidRDefault="000F4FC3">
            <w:pPr>
              <w:spacing w:line="360" w:lineRule="auto"/>
              <w:rPr>
                <w:rFonts w:hAnsi="宋体" w:cs="宋体"/>
                <w:sz w:val="21"/>
                <w:szCs w:val="21"/>
              </w:rPr>
            </w:pPr>
            <w:r>
              <w:rPr>
                <w:rFonts w:hAnsi="宋体" w:cs="宋体" w:hint="eastAsia"/>
                <w:sz w:val="21"/>
                <w:szCs w:val="21"/>
              </w:rPr>
              <w:t>3、整车线路采用整体线束制作，连接处用防水插头，保证使用过程中的线路安全。</w:t>
            </w:r>
          </w:p>
          <w:p w:rsidR="00C11E4F" w:rsidRDefault="000F4FC3">
            <w:pPr>
              <w:spacing w:line="360" w:lineRule="auto"/>
              <w:rPr>
                <w:rFonts w:hAnsi="宋体" w:cs="宋体"/>
                <w:sz w:val="21"/>
                <w:szCs w:val="21"/>
              </w:rPr>
            </w:pPr>
            <w:r>
              <w:rPr>
                <w:rFonts w:hAnsi="宋体" w:cs="宋体" w:hint="eastAsia"/>
                <w:sz w:val="21"/>
                <w:szCs w:val="21"/>
              </w:rPr>
              <w:t>4、车顶配有火场照明灯1只；车辆两侧下方设有安全标志灯，车身、尾部按标准粘贴反光标识。</w:t>
            </w:r>
          </w:p>
          <w:p w:rsidR="00C11E4F" w:rsidRDefault="000F4FC3">
            <w:pPr>
              <w:spacing w:line="360" w:lineRule="auto"/>
              <w:rPr>
                <w:rFonts w:hAnsi="宋体" w:cs="宋体"/>
                <w:sz w:val="21"/>
                <w:szCs w:val="21"/>
              </w:rPr>
            </w:pPr>
            <w:r>
              <w:rPr>
                <w:rFonts w:hAnsi="宋体" w:cs="宋体" w:hint="eastAsia"/>
                <w:sz w:val="21"/>
                <w:szCs w:val="21"/>
              </w:rPr>
              <w:t>5、所有器材箱均安装LED照明灯，外部车厢上方安装有欧式夜间照明灯，方便夜间照明之用，车尾顶部须设有高亮度HID探照灯。</w:t>
            </w:r>
          </w:p>
          <w:p w:rsidR="00C11E4F" w:rsidRDefault="000F4FC3">
            <w:pPr>
              <w:spacing w:line="360" w:lineRule="auto"/>
              <w:rPr>
                <w:rFonts w:hAnsi="宋体" w:cs="宋体"/>
                <w:sz w:val="21"/>
                <w:szCs w:val="21"/>
              </w:rPr>
            </w:pPr>
            <w:r>
              <w:rPr>
                <w:rFonts w:hAnsi="宋体" w:cs="宋体" w:hint="eastAsia"/>
                <w:sz w:val="21"/>
                <w:szCs w:val="21"/>
              </w:rPr>
              <w:t>6、车辆两侧上方各配有两盏侧照明灯及两盏爆闪灯，下方安装安</w:t>
            </w:r>
            <w:r>
              <w:rPr>
                <w:rFonts w:hAnsi="宋体" w:cs="宋体" w:hint="eastAsia"/>
                <w:sz w:val="21"/>
                <w:szCs w:val="21"/>
              </w:rPr>
              <w:lastRenderedPageBreak/>
              <w:t>全标识灯和侧回复反射器（组合式），配有前、后示廓灯，两侧各一只转向灯，乘员室、器材箱、泵房内均有照明灯，应符合GB4785规定。</w:t>
            </w:r>
          </w:p>
          <w:p w:rsidR="00C11E4F" w:rsidRDefault="000F4FC3">
            <w:pPr>
              <w:spacing w:line="360" w:lineRule="auto"/>
              <w:rPr>
                <w:rFonts w:hAnsi="宋体" w:cs="宋体"/>
                <w:sz w:val="21"/>
                <w:szCs w:val="21"/>
              </w:rPr>
            </w:pPr>
            <w:r>
              <w:rPr>
                <w:rFonts w:hAnsi="宋体" w:cs="宋体" w:hint="eastAsia"/>
                <w:sz w:val="21"/>
                <w:szCs w:val="21"/>
              </w:rPr>
              <w:t>7、警报器、警灯、频闪灯、电路为独立式附加电路，控制器件安装在驾驶室内。</w:t>
            </w:r>
          </w:p>
          <w:p w:rsidR="00C11E4F" w:rsidRDefault="000F4FC3">
            <w:pPr>
              <w:spacing w:line="360" w:lineRule="auto"/>
              <w:rPr>
                <w:rFonts w:hAnsi="宋体" w:cs="宋体"/>
                <w:sz w:val="21"/>
                <w:szCs w:val="21"/>
              </w:rPr>
            </w:pPr>
            <w:r>
              <w:rPr>
                <w:rFonts w:hAnsi="宋体" w:cs="宋体" w:hint="eastAsia"/>
                <w:sz w:val="21"/>
                <w:szCs w:val="21"/>
              </w:rPr>
              <w:t>8、所有线路均采用套管进行保护，并采用不同颜色区分线路连接形式、作用。在后器材箱附加电器操纵线路中，均采用线槽予以保护，并设有防震设施。</w:t>
            </w:r>
          </w:p>
          <w:p w:rsidR="00C11E4F" w:rsidRDefault="000F4FC3">
            <w:pPr>
              <w:spacing w:line="360" w:lineRule="auto"/>
              <w:rPr>
                <w:rFonts w:hAnsi="宋体" w:cs="宋体"/>
                <w:sz w:val="21"/>
                <w:szCs w:val="21"/>
              </w:rPr>
            </w:pPr>
            <w:r>
              <w:rPr>
                <w:rFonts w:hAnsi="宋体" w:cs="宋体" w:hint="eastAsia"/>
                <w:sz w:val="21"/>
                <w:szCs w:val="21"/>
              </w:rPr>
              <w:t>9、泵房内仪表板上设备：液位表、转速表、压力表、真空表、器材箱等照明开关。</w:t>
            </w:r>
          </w:p>
        </w:tc>
      </w:tr>
      <w:tr w:rsidR="00C11E4F">
        <w:trPr>
          <w:jc w:val="center"/>
        </w:trPr>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lastRenderedPageBreak/>
              <w:t>13</w:t>
            </w:r>
          </w:p>
        </w:tc>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工艺要求与防腐处理</w:t>
            </w:r>
          </w:p>
        </w:tc>
        <w:tc>
          <w:tcPr>
            <w:tcW w:w="6227" w:type="dxa"/>
            <w:noWrap/>
          </w:tcPr>
          <w:p w:rsidR="00C11E4F" w:rsidRDefault="000F4FC3">
            <w:pPr>
              <w:spacing w:line="360" w:lineRule="auto"/>
              <w:rPr>
                <w:rFonts w:hAnsi="宋体" w:cs="宋体"/>
                <w:sz w:val="21"/>
                <w:szCs w:val="21"/>
              </w:rPr>
            </w:pPr>
            <w:r>
              <w:rPr>
                <w:rFonts w:hAnsi="宋体" w:cs="宋体" w:hint="eastAsia"/>
                <w:sz w:val="21"/>
                <w:szCs w:val="21"/>
              </w:rPr>
              <w:t>1、所有板材及骨架、零部件、结构件，须经过严格的防锈处理，铝型材、铝板、花纹板均进行氧化处理。</w:t>
            </w:r>
          </w:p>
          <w:p w:rsidR="00C11E4F" w:rsidRDefault="000F4FC3">
            <w:pPr>
              <w:spacing w:line="360" w:lineRule="auto"/>
              <w:rPr>
                <w:rFonts w:hAnsi="宋体" w:cs="宋体"/>
                <w:sz w:val="21"/>
                <w:szCs w:val="21"/>
              </w:rPr>
            </w:pPr>
            <w:r>
              <w:rPr>
                <w:rFonts w:hAnsi="宋体" w:cs="宋体" w:hint="eastAsia"/>
                <w:sz w:val="21"/>
                <w:szCs w:val="21"/>
              </w:rPr>
              <w:t>2、铸件表面光洁，没有砂眼、裂纹、结疤等有损强度和外观质量的缺欠。</w:t>
            </w:r>
          </w:p>
          <w:p w:rsidR="00C11E4F" w:rsidRDefault="000F4FC3">
            <w:pPr>
              <w:spacing w:line="360" w:lineRule="auto"/>
              <w:rPr>
                <w:rFonts w:hAnsi="宋体" w:cs="宋体"/>
                <w:sz w:val="21"/>
                <w:szCs w:val="21"/>
              </w:rPr>
            </w:pPr>
            <w:r>
              <w:rPr>
                <w:rFonts w:hAnsi="宋体" w:cs="宋体" w:hint="eastAsia"/>
                <w:sz w:val="21"/>
                <w:szCs w:val="21"/>
              </w:rPr>
              <w:t>3、铆接件紧密贴合、牢固可靠，铆钉排列整齐，不允许有松动、破裂、偏斜。</w:t>
            </w:r>
          </w:p>
          <w:p w:rsidR="00C11E4F" w:rsidRDefault="000F4FC3">
            <w:pPr>
              <w:spacing w:line="360" w:lineRule="auto"/>
              <w:rPr>
                <w:rFonts w:hAnsi="宋体" w:cs="宋体"/>
                <w:sz w:val="21"/>
                <w:szCs w:val="21"/>
              </w:rPr>
            </w:pPr>
            <w:r>
              <w:rPr>
                <w:rFonts w:hAnsi="宋体" w:cs="宋体" w:hint="eastAsia"/>
                <w:sz w:val="21"/>
                <w:szCs w:val="21"/>
              </w:rPr>
              <w:t>4、联接件、紧固件、自锁装置应配备牢固，各种管路应固定可靠。</w:t>
            </w:r>
          </w:p>
          <w:p w:rsidR="00C11E4F" w:rsidRDefault="000F4FC3">
            <w:pPr>
              <w:spacing w:line="360" w:lineRule="auto"/>
              <w:rPr>
                <w:rFonts w:hAnsi="宋体" w:cs="宋体"/>
                <w:sz w:val="21"/>
                <w:szCs w:val="21"/>
              </w:rPr>
            </w:pPr>
            <w:r>
              <w:rPr>
                <w:rFonts w:hAnsi="宋体" w:cs="宋体" w:hint="eastAsia"/>
                <w:sz w:val="21"/>
                <w:szCs w:val="21"/>
              </w:rPr>
              <w:t>5、车身外蒙皮应平整，侧板应整板压制而成，圆弧过度应平滑。</w:t>
            </w:r>
          </w:p>
          <w:p w:rsidR="00C11E4F" w:rsidRDefault="000F4FC3">
            <w:pPr>
              <w:spacing w:line="360" w:lineRule="auto"/>
              <w:rPr>
                <w:rFonts w:hAnsi="宋体" w:cs="宋体"/>
                <w:sz w:val="21"/>
                <w:szCs w:val="21"/>
              </w:rPr>
            </w:pPr>
            <w:r>
              <w:rPr>
                <w:rFonts w:hAnsi="宋体" w:cs="宋体" w:hint="eastAsia"/>
                <w:sz w:val="21"/>
                <w:szCs w:val="21"/>
              </w:rPr>
              <w:t>6、喷涂最后喷漆完成前应打磨掉所有不平整的喷漆表面。</w:t>
            </w:r>
          </w:p>
          <w:p w:rsidR="00C11E4F" w:rsidRDefault="000F4FC3">
            <w:pPr>
              <w:spacing w:line="360" w:lineRule="auto"/>
              <w:rPr>
                <w:rFonts w:hAnsi="宋体" w:cs="宋体"/>
                <w:sz w:val="21"/>
                <w:szCs w:val="21"/>
              </w:rPr>
            </w:pPr>
            <w:r>
              <w:rPr>
                <w:rFonts w:hAnsi="宋体" w:cs="宋体" w:hint="eastAsia"/>
                <w:sz w:val="21"/>
                <w:szCs w:val="21"/>
              </w:rPr>
              <w:t xml:space="preserve">7、驾驶室，器材箱，泵房，轮辋内圈为大红色； </w:t>
            </w:r>
          </w:p>
          <w:p w:rsidR="00C11E4F" w:rsidRDefault="000F4FC3">
            <w:pPr>
              <w:spacing w:line="360" w:lineRule="auto"/>
              <w:rPr>
                <w:rFonts w:hAnsi="宋体" w:cs="宋体"/>
                <w:sz w:val="21"/>
                <w:szCs w:val="21"/>
              </w:rPr>
            </w:pPr>
            <w:r>
              <w:rPr>
                <w:rFonts w:hAnsi="宋体" w:cs="宋体" w:hint="eastAsia"/>
                <w:sz w:val="21"/>
                <w:szCs w:val="21"/>
              </w:rPr>
              <w:t>8、防腐保护：驾驶室及上装均采用内涂层等进行防腐处理。</w:t>
            </w:r>
          </w:p>
        </w:tc>
      </w:tr>
      <w:tr w:rsidR="00C11E4F">
        <w:trPr>
          <w:trHeight w:val="1042"/>
          <w:jc w:val="center"/>
        </w:trPr>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14</w:t>
            </w:r>
          </w:p>
        </w:tc>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技术及质</w:t>
            </w:r>
          </w:p>
          <w:p w:rsidR="00C11E4F" w:rsidRDefault="000F4FC3">
            <w:pPr>
              <w:spacing w:line="360" w:lineRule="auto"/>
              <w:jc w:val="center"/>
              <w:rPr>
                <w:rFonts w:hAnsi="宋体" w:cs="宋体"/>
                <w:sz w:val="21"/>
                <w:szCs w:val="21"/>
              </w:rPr>
            </w:pPr>
            <w:r>
              <w:rPr>
                <w:rFonts w:hAnsi="宋体" w:cs="宋体" w:hint="eastAsia"/>
                <w:sz w:val="21"/>
                <w:szCs w:val="21"/>
              </w:rPr>
              <w:t>量 标 准</w:t>
            </w:r>
          </w:p>
        </w:tc>
        <w:tc>
          <w:tcPr>
            <w:tcW w:w="6227" w:type="dxa"/>
            <w:noWrap/>
            <w:vAlign w:val="center"/>
          </w:tcPr>
          <w:p w:rsidR="00C11E4F" w:rsidRDefault="000F4FC3">
            <w:pPr>
              <w:jc w:val="both"/>
              <w:rPr>
                <w:rFonts w:hAnsi="宋体" w:cs="宋体"/>
                <w:sz w:val="21"/>
                <w:szCs w:val="21"/>
              </w:rPr>
            </w:pPr>
            <w:r>
              <w:rPr>
                <w:rFonts w:hAnsi="宋体" w:cs="宋体" w:hint="eastAsia"/>
                <w:sz w:val="21"/>
                <w:szCs w:val="21"/>
              </w:rPr>
              <w:t>1、所有操作开关、仪表、器材及车辆均有符合规范的铝质铭牌标志</w:t>
            </w:r>
          </w:p>
          <w:p w:rsidR="00C11E4F" w:rsidRDefault="000F4FC3">
            <w:pPr>
              <w:jc w:val="both"/>
              <w:rPr>
                <w:rFonts w:hAnsi="宋体" w:cs="宋体"/>
                <w:sz w:val="21"/>
                <w:szCs w:val="21"/>
              </w:rPr>
            </w:pPr>
            <w:r>
              <w:rPr>
                <w:rFonts w:hAnsi="宋体" w:cs="宋体" w:hint="eastAsia"/>
                <w:sz w:val="21"/>
                <w:szCs w:val="21"/>
              </w:rPr>
              <w:t>2、整车性能符合GB7956.1《消防车 第1部分：通用技术条件》的规定</w:t>
            </w:r>
          </w:p>
          <w:p w:rsidR="00C11E4F" w:rsidRDefault="000F4FC3">
            <w:pPr>
              <w:jc w:val="both"/>
              <w:rPr>
                <w:rFonts w:hAnsi="宋体" w:cs="宋体"/>
                <w:sz w:val="21"/>
                <w:szCs w:val="21"/>
              </w:rPr>
            </w:pPr>
            <w:r>
              <w:rPr>
                <w:rFonts w:hAnsi="宋体" w:cs="宋体" w:hint="eastAsia"/>
                <w:sz w:val="21"/>
                <w:szCs w:val="21"/>
              </w:rPr>
              <w:t>3、整车性能符合GB7956.2《消防车 第2部分：水罐消防车》的规定</w:t>
            </w:r>
          </w:p>
          <w:p w:rsidR="00C11E4F" w:rsidRDefault="000F4FC3">
            <w:pPr>
              <w:jc w:val="both"/>
              <w:rPr>
                <w:rFonts w:hAnsi="宋体" w:cs="宋体"/>
                <w:sz w:val="21"/>
                <w:szCs w:val="21"/>
              </w:rPr>
            </w:pPr>
            <w:r>
              <w:rPr>
                <w:rFonts w:hAnsi="宋体" w:cs="宋体" w:hint="eastAsia"/>
                <w:sz w:val="21"/>
                <w:szCs w:val="21"/>
              </w:rPr>
              <w:t>4、消防泵性能符合GB6245-1998《消防泵性能要求及试验方法》的规定</w:t>
            </w:r>
          </w:p>
          <w:p w:rsidR="00C11E4F" w:rsidRDefault="000F4FC3">
            <w:pPr>
              <w:jc w:val="both"/>
              <w:rPr>
                <w:rFonts w:hAnsi="宋体" w:cs="宋体"/>
                <w:sz w:val="21"/>
                <w:szCs w:val="21"/>
              </w:rPr>
            </w:pPr>
            <w:r>
              <w:rPr>
                <w:rFonts w:hAnsi="宋体" w:cs="宋体" w:hint="eastAsia"/>
                <w:sz w:val="21"/>
                <w:szCs w:val="21"/>
              </w:rPr>
              <w:t>5、整车外廓尺寸、轴荷及质量应符合GB 1589-2004《道路车辆外廓尺寸、轴荷及质量限值》的规定</w:t>
            </w:r>
          </w:p>
          <w:p w:rsidR="00C11E4F" w:rsidRDefault="000F4FC3">
            <w:pPr>
              <w:jc w:val="both"/>
              <w:rPr>
                <w:rFonts w:hAnsi="宋体" w:cs="宋体"/>
                <w:sz w:val="21"/>
                <w:szCs w:val="21"/>
              </w:rPr>
            </w:pPr>
            <w:r>
              <w:rPr>
                <w:rFonts w:hAnsi="宋体" w:cs="宋体" w:hint="eastAsia"/>
                <w:sz w:val="21"/>
                <w:szCs w:val="21"/>
              </w:rPr>
              <w:t>6、整车外部照明和信号装置应符合GB 4785-2007《汽车及挂车外部照明和信号装置的安装规定》的规定</w:t>
            </w:r>
          </w:p>
          <w:p w:rsidR="00C11E4F" w:rsidRDefault="000F4FC3">
            <w:pPr>
              <w:jc w:val="both"/>
              <w:rPr>
                <w:rFonts w:hAnsi="宋体" w:cs="宋体"/>
                <w:sz w:val="21"/>
                <w:szCs w:val="21"/>
              </w:rPr>
            </w:pPr>
            <w:r>
              <w:rPr>
                <w:rFonts w:hAnsi="宋体" w:cs="宋体" w:hint="eastAsia"/>
                <w:sz w:val="21"/>
                <w:szCs w:val="21"/>
              </w:rPr>
              <w:t>★7、产品必须通国家相关部门的消防产品认证。（提供认证证书和详细的产品检测报告复印件）。</w:t>
            </w:r>
          </w:p>
          <w:p w:rsidR="00C11E4F" w:rsidRDefault="000F4FC3">
            <w:pPr>
              <w:spacing w:line="360" w:lineRule="auto"/>
              <w:jc w:val="both"/>
              <w:rPr>
                <w:rFonts w:hAnsi="宋体" w:cs="宋体"/>
                <w:sz w:val="21"/>
                <w:szCs w:val="21"/>
              </w:rPr>
            </w:pPr>
            <w:r>
              <w:rPr>
                <w:rFonts w:hAnsi="宋体" w:cs="宋体" w:hint="eastAsia"/>
                <w:sz w:val="21"/>
                <w:szCs w:val="21"/>
              </w:rPr>
              <w:lastRenderedPageBreak/>
              <w:t>★8、产品必须能上地方牌照并可免交车辆购置税。（在投标文件中提供相关证明材料或相关承诺）。</w:t>
            </w:r>
          </w:p>
        </w:tc>
      </w:tr>
      <w:tr w:rsidR="00C11E4F">
        <w:trPr>
          <w:jc w:val="center"/>
        </w:trPr>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lastRenderedPageBreak/>
              <w:t>15</w:t>
            </w:r>
          </w:p>
        </w:tc>
        <w:tc>
          <w:tcPr>
            <w:tcW w:w="1616" w:type="dxa"/>
            <w:noWrap/>
            <w:vAlign w:val="center"/>
          </w:tcPr>
          <w:p w:rsidR="00C11E4F" w:rsidRDefault="000F4FC3">
            <w:pPr>
              <w:spacing w:line="360" w:lineRule="auto"/>
              <w:jc w:val="center"/>
              <w:rPr>
                <w:rFonts w:hAnsi="宋体" w:cs="宋体"/>
                <w:sz w:val="21"/>
                <w:szCs w:val="21"/>
              </w:rPr>
            </w:pPr>
            <w:r>
              <w:rPr>
                <w:rFonts w:hAnsi="宋体" w:cs="宋体" w:hint="eastAsia"/>
                <w:sz w:val="21"/>
                <w:szCs w:val="21"/>
              </w:rPr>
              <w:t>随车文件</w:t>
            </w:r>
          </w:p>
        </w:tc>
        <w:tc>
          <w:tcPr>
            <w:tcW w:w="6227" w:type="dxa"/>
            <w:noWrap/>
          </w:tcPr>
          <w:p w:rsidR="00C11E4F" w:rsidRDefault="000F4FC3">
            <w:pPr>
              <w:spacing w:line="360" w:lineRule="auto"/>
              <w:rPr>
                <w:rFonts w:hAnsi="宋体" w:cs="宋体"/>
                <w:sz w:val="21"/>
                <w:szCs w:val="21"/>
              </w:rPr>
            </w:pPr>
            <w:r>
              <w:rPr>
                <w:rFonts w:hAnsi="宋体" w:cs="宋体" w:hint="eastAsia"/>
                <w:sz w:val="21"/>
                <w:szCs w:val="21"/>
              </w:rPr>
              <w:t>CCCF证书复印件                       （1份）</w:t>
            </w:r>
          </w:p>
          <w:p w:rsidR="00C11E4F" w:rsidRDefault="000F4FC3">
            <w:pPr>
              <w:spacing w:line="360" w:lineRule="auto"/>
              <w:rPr>
                <w:rFonts w:hAnsi="宋体" w:cs="宋体"/>
                <w:sz w:val="21"/>
                <w:szCs w:val="21"/>
              </w:rPr>
            </w:pPr>
            <w:r>
              <w:rPr>
                <w:rFonts w:hAnsi="宋体" w:cs="宋体" w:hint="eastAsia"/>
                <w:sz w:val="21"/>
                <w:szCs w:val="21"/>
              </w:rPr>
              <w:t>底盘合格证                           （1份）</w:t>
            </w:r>
          </w:p>
          <w:p w:rsidR="00C11E4F" w:rsidRDefault="000F4FC3">
            <w:pPr>
              <w:spacing w:line="360" w:lineRule="auto"/>
              <w:rPr>
                <w:rFonts w:hAnsi="宋体" w:cs="宋体"/>
                <w:sz w:val="21"/>
                <w:szCs w:val="21"/>
              </w:rPr>
            </w:pPr>
            <w:r>
              <w:rPr>
                <w:rFonts w:hAnsi="宋体" w:cs="宋体" w:hint="eastAsia"/>
                <w:sz w:val="21"/>
                <w:szCs w:val="21"/>
              </w:rPr>
              <w:t>底盘使用说明书                       （1份）</w:t>
            </w:r>
          </w:p>
          <w:p w:rsidR="00C11E4F" w:rsidRDefault="000F4FC3">
            <w:pPr>
              <w:spacing w:line="360" w:lineRule="auto"/>
              <w:rPr>
                <w:rFonts w:hAnsi="宋体" w:cs="宋体"/>
                <w:sz w:val="21"/>
                <w:szCs w:val="21"/>
              </w:rPr>
            </w:pPr>
            <w:r>
              <w:rPr>
                <w:rFonts w:hAnsi="宋体" w:cs="宋体" w:hint="eastAsia"/>
                <w:sz w:val="21"/>
                <w:szCs w:val="21"/>
              </w:rPr>
              <w:t>底盘质量保修卡                       （1份）</w:t>
            </w:r>
          </w:p>
          <w:p w:rsidR="00C11E4F" w:rsidRDefault="000F4FC3">
            <w:pPr>
              <w:spacing w:line="360" w:lineRule="auto"/>
              <w:rPr>
                <w:rFonts w:hAnsi="宋体" w:cs="宋体"/>
                <w:sz w:val="21"/>
                <w:szCs w:val="21"/>
              </w:rPr>
            </w:pPr>
            <w:r>
              <w:rPr>
                <w:rFonts w:hAnsi="宋体" w:cs="宋体" w:hint="eastAsia"/>
                <w:sz w:val="21"/>
                <w:szCs w:val="21"/>
              </w:rPr>
              <w:t>随车维修工具清单                     （1份）</w:t>
            </w:r>
          </w:p>
          <w:p w:rsidR="00C11E4F" w:rsidRDefault="000F4FC3">
            <w:pPr>
              <w:spacing w:line="360" w:lineRule="auto"/>
              <w:rPr>
                <w:rFonts w:hAnsi="宋体" w:cs="宋体"/>
                <w:sz w:val="21"/>
                <w:szCs w:val="21"/>
              </w:rPr>
            </w:pPr>
            <w:r>
              <w:rPr>
                <w:rFonts w:hAnsi="宋体" w:cs="宋体" w:hint="eastAsia"/>
                <w:sz w:val="21"/>
                <w:szCs w:val="21"/>
              </w:rPr>
              <w:t>消防泵使用维修说明书                 （1份）</w:t>
            </w:r>
          </w:p>
          <w:p w:rsidR="00C11E4F" w:rsidRDefault="000F4FC3">
            <w:pPr>
              <w:spacing w:line="360" w:lineRule="auto"/>
              <w:rPr>
                <w:rFonts w:hAnsi="宋体" w:cs="宋体"/>
                <w:sz w:val="21"/>
                <w:szCs w:val="21"/>
              </w:rPr>
            </w:pPr>
            <w:r>
              <w:rPr>
                <w:rFonts w:hAnsi="宋体" w:cs="宋体" w:hint="eastAsia"/>
                <w:sz w:val="21"/>
                <w:szCs w:val="21"/>
              </w:rPr>
              <w:t>消防车使用说明书                     （1份）</w:t>
            </w:r>
          </w:p>
          <w:p w:rsidR="00C11E4F" w:rsidRDefault="000F4FC3">
            <w:pPr>
              <w:spacing w:line="360" w:lineRule="auto"/>
              <w:rPr>
                <w:rFonts w:hAnsi="宋体" w:cs="宋体"/>
                <w:sz w:val="21"/>
                <w:szCs w:val="21"/>
              </w:rPr>
            </w:pPr>
            <w:r>
              <w:rPr>
                <w:rFonts w:hAnsi="宋体" w:cs="宋体" w:hint="eastAsia"/>
                <w:sz w:val="21"/>
                <w:szCs w:val="21"/>
              </w:rPr>
              <w:t>消防车消防器材清单                   （1份）</w:t>
            </w:r>
          </w:p>
          <w:p w:rsidR="00C11E4F" w:rsidRDefault="000F4FC3">
            <w:pPr>
              <w:spacing w:line="360" w:lineRule="auto"/>
              <w:rPr>
                <w:rFonts w:hAnsi="宋体" w:cs="宋体"/>
                <w:sz w:val="21"/>
                <w:szCs w:val="21"/>
              </w:rPr>
            </w:pPr>
            <w:r>
              <w:rPr>
                <w:rFonts w:hAnsi="宋体" w:cs="宋体" w:hint="eastAsia"/>
                <w:sz w:val="21"/>
                <w:szCs w:val="21"/>
              </w:rPr>
              <w:t>消防车合格证                         （1份）</w:t>
            </w:r>
          </w:p>
          <w:p w:rsidR="00C11E4F" w:rsidRDefault="000F4FC3">
            <w:pPr>
              <w:spacing w:line="360" w:lineRule="auto"/>
              <w:rPr>
                <w:rFonts w:hAnsi="宋体" w:cs="宋体"/>
                <w:sz w:val="21"/>
                <w:szCs w:val="21"/>
              </w:rPr>
            </w:pPr>
            <w:r>
              <w:rPr>
                <w:rFonts w:hAnsi="宋体" w:cs="宋体" w:hint="eastAsia"/>
                <w:sz w:val="21"/>
                <w:szCs w:val="21"/>
              </w:rPr>
              <w:t>消防车交接清单                       （1份）</w:t>
            </w:r>
          </w:p>
        </w:tc>
      </w:tr>
    </w:tbl>
    <w:p w:rsidR="00C11E4F" w:rsidRDefault="00C11E4F">
      <w:pPr>
        <w:pStyle w:val="2"/>
        <w:ind w:leftChars="0" w:left="0" w:firstLine="0"/>
        <w:rPr>
          <w:rFonts w:hAnsi="宋体" w:cs="Arial"/>
          <w:b/>
          <w:color w:val="000000"/>
        </w:rPr>
      </w:pPr>
    </w:p>
    <w:p w:rsidR="00C11E4F" w:rsidRDefault="00C11E4F">
      <w:pPr>
        <w:pStyle w:val="2"/>
        <w:ind w:leftChars="0" w:left="0" w:firstLine="0"/>
        <w:rPr>
          <w:rFonts w:hAnsi="宋体" w:cs="Arial"/>
          <w:b/>
          <w:color w:val="000000"/>
        </w:rPr>
      </w:pPr>
    </w:p>
    <w:p w:rsidR="00C11E4F" w:rsidRDefault="00C11E4F">
      <w:pPr>
        <w:pStyle w:val="2"/>
        <w:ind w:leftChars="0" w:left="0" w:firstLine="0"/>
        <w:rPr>
          <w:rFonts w:hAnsi="宋体" w:cs="Arial"/>
          <w:b/>
          <w:color w:val="000000"/>
        </w:rPr>
      </w:pPr>
    </w:p>
    <w:p w:rsidR="00C11E4F" w:rsidRDefault="00C11E4F">
      <w:pPr>
        <w:pStyle w:val="2"/>
        <w:ind w:leftChars="0" w:left="0" w:firstLine="0"/>
        <w:rPr>
          <w:rFonts w:hAnsi="宋体" w:cs="Arial"/>
          <w:b/>
          <w:color w:val="000000"/>
        </w:rPr>
      </w:pPr>
    </w:p>
    <w:p w:rsidR="00C11E4F" w:rsidRDefault="00C11E4F">
      <w:pPr>
        <w:pStyle w:val="2"/>
        <w:ind w:leftChars="0" w:left="0" w:firstLine="0"/>
        <w:rPr>
          <w:rFonts w:hAnsi="宋体" w:cs="Arial"/>
          <w:b/>
          <w:color w:val="000000"/>
        </w:rPr>
      </w:pPr>
    </w:p>
    <w:p w:rsidR="00C11E4F" w:rsidRDefault="00C11E4F">
      <w:pPr>
        <w:pStyle w:val="2"/>
        <w:ind w:leftChars="0" w:left="0" w:firstLine="0"/>
        <w:rPr>
          <w:rFonts w:hAnsi="宋体" w:cs="Arial"/>
          <w:b/>
          <w:color w:val="000000"/>
        </w:rPr>
      </w:pPr>
    </w:p>
    <w:p w:rsidR="00C11E4F" w:rsidRDefault="00C11E4F">
      <w:pPr>
        <w:pStyle w:val="2"/>
        <w:ind w:leftChars="0" w:left="0" w:firstLine="0"/>
        <w:rPr>
          <w:rFonts w:hAnsi="宋体" w:cs="Arial"/>
          <w:b/>
          <w:color w:val="000000"/>
        </w:rPr>
      </w:pPr>
    </w:p>
    <w:p w:rsidR="00C11E4F" w:rsidRDefault="000F4FC3">
      <w:pPr>
        <w:pStyle w:val="2"/>
        <w:ind w:leftChars="0" w:left="0" w:firstLine="0"/>
        <w:rPr>
          <w:rFonts w:hAnsi="宋体" w:cs="Arial"/>
          <w:b/>
          <w:color w:val="000000"/>
        </w:rPr>
      </w:pPr>
      <w:r>
        <w:rPr>
          <w:rFonts w:hAnsi="宋体" w:cs="Arial" w:hint="eastAsia"/>
          <w:b/>
          <w:color w:val="000000"/>
        </w:rPr>
        <w:t>2</w:t>
      </w:r>
      <w:r>
        <w:rPr>
          <w:rFonts w:hAnsi="宋体" w:cs="Arial" w:hint="eastAsia"/>
          <w:b/>
          <w:color w:val="000000"/>
        </w:rPr>
        <w:t>、随车配备器材（价格已经计入整车）</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260"/>
        <w:gridCol w:w="2551"/>
        <w:gridCol w:w="1276"/>
        <w:gridCol w:w="1321"/>
      </w:tblGrid>
      <w:tr w:rsidR="00C11E4F">
        <w:trPr>
          <w:trHeight w:val="554"/>
          <w:jc w:val="center"/>
        </w:trPr>
        <w:tc>
          <w:tcPr>
            <w:tcW w:w="1101" w:type="dxa"/>
            <w:noWrap/>
            <w:vAlign w:val="center"/>
          </w:tcPr>
          <w:p w:rsidR="00C11E4F" w:rsidRDefault="000F4FC3">
            <w:pPr>
              <w:jc w:val="center"/>
              <w:rPr>
                <w:rFonts w:hAnsi="宋体" w:cs="宋体"/>
                <w:b/>
                <w:kern w:val="2"/>
                <w:sz w:val="24"/>
                <w:szCs w:val="24"/>
              </w:rPr>
            </w:pPr>
            <w:r>
              <w:rPr>
                <w:rFonts w:hAnsi="宋体" w:cs="宋体" w:hint="eastAsia"/>
                <w:b/>
                <w:kern w:val="2"/>
                <w:sz w:val="24"/>
                <w:szCs w:val="24"/>
              </w:rPr>
              <w:t>序</w:t>
            </w:r>
            <w:r>
              <w:rPr>
                <w:rFonts w:hAnsi="宋体" w:cs="宋体"/>
                <w:b/>
                <w:kern w:val="2"/>
                <w:sz w:val="24"/>
                <w:szCs w:val="24"/>
              </w:rPr>
              <w:t>号</w:t>
            </w:r>
          </w:p>
        </w:tc>
        <w:tc>
          <w:tcPr>
            <w:tcW w:w="3260" w:type="dxa"/>
            <w:noWrap/>
            <w:vAlign w:val="center"/>
          </w:tcPr>
          <w:p w:rsidR="00C11E4F" w:rsidRDefault="000F4FC3">
            <w:pPr>
              <w:jc w:val="center"/>
              <w:rPr>
                <w:rFonts w:hAnsi="宋体" w:cs="宋体"/>
                <w:b/>
                <w:kern w:val="2"/>
                <w:sz w:val="24"/>
                <w:szCs w:val="24"/>
              </w:rPr>
            </w:pPr>
            <w:r>
              <w:rPr>
                <w:rFonts w:hAnsi="宋体" w:cs="宋体" w:hint="eastAsia"/>
                <w:b/>
                <w:kern w:val="2"/>
                <w:sz w:val="24"/>
                <w:szCs w:val="24"/>
              </w:rPr>
              <w:t>名</w:t>
            </w:r>
            <w:r>
              <w:rPr>
                <w:rFonts w:hAnsi="宋体" w:cs="宋体"/>
                <w:b/>
                <w:kern w:val="2"/>
                <w:sz w:val="24"/>
                <w:szCs w:val="24"/>
              </w:rPr>
              <w:t>称</w:t>
            </w:r>
          </w:p>
        </w:tc>
        <w:tc>
          <w:tcPr>
            <w:tcW w:w="2551" w:type="dxa"/>
            <w:noWrap/>
            <w:vAlign w:val="center"/>
          </w:tcPr>
          <w:p w:rsidR="00C11E4F" w:rsidRDefault="000F4FC3">
            <w:pPr>
              <w:jc w:val="center"/>
              <w:rPr>
                <w:rFonts w:hAnsi="宋体" w:cs="宋体"/>
                <w:b/>
                <w:kern w:val="2"/>
                <w:sz w:val="24"/>
                <w:szCs w:val="24"/>
              </w:rPr>
            </w:pPr>
            <w:r>
              <w:rPr>
                <w:rFonts w:hAnsi="宋体" w:cs="宋体"/>
                <w:b/>
                <w:kern w:val="2"/>
                <w:sz w:val="24"/>
                <w:szCs w:val="24"/>
              </w:rPr>
              <w:t>规</w:t>
            </w:r>
            <w:r>
              <w:rPr>
                <w:rFonts w:hAnsi="宋体" w:cs="宋体" w:hint="eastAsia"/>
                <w:b/>
                <w:kern w:val="2"/>
                <w:sz w:val="24"/>
                <w:szCs w:val="24"/>
              </w:rPr>
              <w:t>格</w:t>
            </w:r>
          </w:p>
        </w:tc>
        <w:tc>
          <w:tcPr>
            <w:tcW w:w="1276" w:type="dxa"/>
            <w:noWrap/>
            <w:vAlign w:val="center"/>
          </w:tcPr>
          <w:p w:rsidR="00C11E4F" w:rsidRDefault="000F4FC3">
            <w:pPr>
              <w:jc w:val="center"/>
              <w:rPr>
                <w:rFonts w:hAnsi="宋体" w:cs="宋体"/>
                <w:b/>
                <w:kern w:val="2"/>
                <w:sz w:val="24"/>
                <w:szCs w:val="24"/>
              </w:rPr>
            </w:pPr>
            <w:r>
              <w:rPr>
                <w:rFonts w:hAnsi="宋体" w:cs="宋体"/>
                <w:b/>
                <w:kern w:val="2"/>
                <w:sz w:val="24"/>
                <w:szCs w:val="24"/>
              </w:rPr>
              <w:t>单</w:t>
            </w:r>
            <w:r>
              <w:rPr>
                <w:rFonts w:hAnsi="宋体" w:cs="宋体" w:hint="eastAsia"/>
                <w:b/>
                <w:kern w:val="2"/>
                <w:sz w:val="24"/>
                <w:szCs w:val="24"/>
              </w:rPr>
              <w:t>位</w:t>
            </w:r>
          </w:p>
        </w:tc>
        <w:tc>
          <w:tcPr>
            <w:tcW w:w="1321" w:type="dxa"/>
            <w:noWrap/>
            <w:vAlign w:val="center"/>
          </w:tcPr>
          <w:p w:rsidR="00C11E4F" w:rsidRDefault="000F4FC3">
            <w:pPr>
              <w:jc w:val="center"/>
              <w:rPr>
                <w:rFonts w:hAnsi="宋体" w:cs="宋体"/>
                <w:b/>
                <w:kern w:val="2"/>
                <w:sz w:val="24"/>
                <w:szCs w:val="24"/>
              </w:rPr>
            </w:pPr>
            <w:r>
              <w:rPr>
                <w:rFonts w:hAnsi="宋体" w:cs="宋体"/>
                <w:b/>
                <w:kern w:val="2"/>
                <w:sz w:val="24"/>
                <w:szCs w:val="24"/>
              </w:rPr>
              <w:t>数</w:t>
            </w:r>
            <w:r>
              <w:rPr>
                <w:rFonts w:hAnsi="宋体" w:cs="宋体" w:hint="eastAsia"/>
                <w:b/>
                <w:kern w:val="2"/>
                <w:sz w:val="24"/>
                <w:szCs w:val="24"/>
              </w:rPr>
              <w:t>量</w:t>
            </w:r>
          </w:p>
        </w:tc>
      </w:tr>
      <w:tr w:rsidR="00C11E4F">
        <w:trPr>
          <w:trHeight w:val="555"/>
          <w:jc w:val="center"/>
        </w:trPr>
        <w:tc>
          <w:tcPr>
            <w:tcW w:w="1101" w:type="dxa"/>
            <w:noWrap/>
            <w:vAlign w:val="center"/>
          </w:tcPr>
          <w:p w:rsidR="00C11E4F" w:rsidRDefault="000F4FC3">
            <w:pPr>
              <w:jc w:val="center"/>
              <w:rPr>
                <w:rFonts w:hAnsi="宋体" w:cs="宋体"/>
                <w:kern w:val="2"/>
                <w:sz w:val="24"/>
                <w:szCs w:val="24"/>
              </w:rPr>
            </w:pPr>
            <w:r>
              <w:rPr>
                <w:rFonts w:hAnsi="宋体" w:cs="宋体"/>
                <w:kern w:val="2"/>
                <w:sz w:val="24"/>
                <w:szCs w:val="24"/>
              </w:rPr>
              <w:t>1</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吸水管</w:t>
            </w:r>
          </w:p>
        </w:tc>
        <w:tc>
          <w:tcPr>
            <w:tcW w:w="255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Φ</w:t>
            </w:r>
            <w:r>
              <w:rPr>
                <w:rFonts w:hAnsi="宋体" w:cs="宋体"/>
                <w:kern w:val="2"/>
                <w:sz w:val="24"/>
                <w:szCs w:val="24"/>
              </w:rPr>
              <w:t>1</w:t>
            </w:r>
            <w:r>
              <w:rPr>
                <w:rFonts w:hAnsi="宋体" w:cs="宋体" w:hint="eastAsia"/>
                <w:kern w:val="2"/>
                <w:sz w:val="24"/>
                <w:szCs w:val="24"/>
              </w:rPr>
              <w:t>25×4m</w:t>
            </w:r>
          </w:p>
        </w:tc>
        <w:tc>
          <w:tcPr>
            <w:tcW w:w="1276"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根</w:t>
            </w:r>
          </w:p>
        </w:tc>
        <w:tc>
          <w:tcPr>
            <w:tcW w:w="132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2</w:t>
            </w:r>
          </w:p>
        </w:tc>
      </w:tr>
      <w:tr w:rsidR="00C11E4F">
        <w:trPr>
          <w:trHeight w:val="555"/>
          <w:jc w:val="center"/>
        </w:trPr>
        <w:tc>
          <w:tcPr>
            <w:tcW w:w="110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2</w:t>
            </w:r>
          </w:p>
        </w:tc>
        <w:tc>
          <w:tcPr>
            <w:tcW w:w="3260" w:type="dxa"/>
            <w:noWrap/>
            <w:vAlign w:val="center"/>
          </w:tcPr>
          <w:p w:rsidR="00C11E4F" w:rsidRDefault="000F4FC3">
            <w:pPr>
              <w:jc w:val="center"/>
              <w:rPr>
                <w:rFonts w:hAnsi="宋体" w:cs="宋体"/>
                <w:kern w:val="2"/>
                <w:sz w:val="24"/>
                <w:szCs w:val="24"/>
              </w:rPr>
            </w:pPr>
            <w:r>
              <w:rPr>
                <w:rFonts w:hAnsi="宋体" w:cs="宋体"/>
                <w:kern w:val="2"/>
                <w:sz w:val="24"/>
                <w:szCs w:val="24"/>
              </w:rPr>
              <w:t>滤</w:t>
            </w:r>
            <w:r>
              <w:rPr>
                <w:rFonts w:hAnsi="宋体" w:cs="宋体" w:hint="eastAsia"/>
                <w:kern w:val="2"/>
                <w:sz w:val="24"/>
                <w:szCs w:val="24"/>
              </w:rPr>
              <w:t>水器</w:t>
            </w:r>
          </w:p>
        </w:tc>
        <w:tc>
          <w:tcPr>
            <w:tcW w:w="255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Φ</w:t>
            </w:r>
            <w:r>
              <w:rPr>
                <w:rFonts w:hAnsi="宋体" w:cs="宋体"/>
                <w:kern w:val="2"/>
                <w:sz w:val="24"/>
                <w:szCs w:val="24"/>
              </w:rPr>
              <w:t>1</w:t>
            </w:r>
            <w:r>
              <w:rPr>
                <w:rFonts w:hAnsi="宋体" w:cs="宋体" w:hint="eastAsia"/>
                <w:kern w:val="2"/>
                <w:sz w:val="24"/>
                <w:szCs w:val="24"/>
              </w:rPr>
              <w:t>25</w:t>
            </w:r>
          </w:p>
        </w:tc>
        <w:tc>
          <w:tcPr>
            <w:tcW w:w="1276"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只</w:t>
            </w:r>
          </w:p>
        </w:tc>
        <w:tc>
          <w:tcPr>
            <w:tcW w:w="132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2</w:t>
            </w:r>
          </w:p>
        </w:tc>
      </w:tr>
      <w:tr w:rsidR="00C11E4F">
        <w:trPr>
          <w:trHeight w:val="554"/>
          <w:jc w:val="center"/>
        </w:trPr>
        <w:tc>
          <w:tcPr>
            <w:tcW w:w="110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3</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吸水管扳手</w:t>
            </w:r>
          </w:p>
        </w:tc>
        <w:tc>
          <w:tcPr>
            <w:tcW w:w="255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Φ</w:t>
            </w:r>
            <w:r>
              <w:rPr>
                <w:rFonts w:hAnsi="宋体" w:cs="宋体"/>
                <w:kern w:val="2"/>
                <w:sz w:val="24"/>
                <w:szCs w:val="24"/>
              </w:rPr>
              <w:t>1</w:t>
            </w:r>
            <w:r>
              <w:rPr>
                <w:rFonts w:hAnsi="宋体" w:cs="宋体" w:hint="eastAsia"/>
                <w:kern w:val="2"/>
                <w:sz w:val="24"/>
                <w:szCs w:val="24"/>
              </w:rPr>
              <w:t>25mm</w:t>
            </w:r>
          </w:p>
        </w:tc>
        <w:tc>
          <w:tcPr>
            <w:tcW w:w="1276"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把</w:t>
            </w:r>
          </w:p>
        </w:tc>
        <w:tc>
          <w:tcPr>
            <w:tcW w:w="1321" w:type="dxa"/>
            <w:noWrap/>
            <w:vAlign w:val="center"/>
          </w:tcPr>
          <w:p w:rsidR="00C11E4F" w:rsidRDefault="000F4FC3">
            <w:pPr>
              <w:jc w:val="center"/>
              <w:rPr>
                <w:rFonts w:hAnsi="宋体" w:cs="宋体"/>
                <w:kern w:val="2"/>
                <w:sz w:val="24"/>
                <w:szCs w:val="24"/>
              </w:rPr>
            </w:pPr>
            <w:r>
              <w:rPr>
                <w:rFonts w:hAnsi="宋体" w:cs="宋体"/>
                <w:kern w:val="2"/>
                <w:sz w:val="24"/>
                <w:szCs w:val="24"/>
              </w:rPr>
              <w:t>2</w:t>
            </w:r>
          </w:p>
        </w:tc>
      </w:tr>
      <w:tr w:rsidR="00C11E4F">
        <w:trPr>
          <w:trHeight w:val="555"/>
          <w:jc w:val="center"/>
        </w:trPr>
        <w:tc>
          <w:tcPr>
            <w:tcW w:w="110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4</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地上和地下消火栓扳手</w:t>
            </w:r>
          </w:p>
        </w:tc>
        <w:tc>
          <w:tcPr>
            <w:tcW w:w="255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各一把</w:t>
            </w:r>
          </w:p>
        </w:tc>
        <w:tc>
          <w:tcPr>
            <w:tcW w:w="1276"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把</w:t>
            </w:r>
          </w:p>
        </w:tc>
        <w:tc>
          <w:tcPr>
            <w:tcW w:w="132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2</w:t>
            </w:r>
          </w:p>
        </w:tc>
      </w:tr>
      <w:tr w:rsidR="00C11E4F">
        <w:trPr>
          <w:trHeight w:val="555"/>
          <w:jc w:val="center"/>
        </w:trPr>
        <w:tc>
          <w:tcPr>
            <w:tcW w:w="110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5</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20型水</w:t>
            </w:r>
            <w:r>
              <w:rPr>
                <w:rFonts w:hAnsi="宋体" w:cs="宋体"/>
                <w:kern w:val="2"/>
                <w:sz w:val="24"/>
                <w:szCs w:val="24"/>
              </w:rPr>
              <w:t>带</w:t>
            </w:r>
          </w:p>
        </w:tc>
        <w:tc>
          <w:tcPr>
            <w:tcW w:w="255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Φ</w:t>
            </w:r>
            <w:r>
              <w:rPr>
                <w:rFonts w:hAnsi="宋体" w:cs="宋体"/>
                <w:kern w:val="2"/>
                <w:sz w:val="24"/>
                <w:szCs w:val="24"/>
              </w:rPr>
              <w:t>65</w:t>
            </w:r>
            <w:r>
              <w:rPr>
                <w:rFonts w:hAnsi="宋体" w:cs="宋体" w:hint="eastAsia"/>
                <w:kern w:val="2"/>
                <w:sz w:val="24"/>
                <w:szCs w:val="24"/>
              </w:rPr>
              <w:t>mm×</w:t>
            </w:r>
            <w:r>
              <w:rPr>
                <w:rFonts w:hAnsi="宋体" w:cs="宋体"/>
                <w:kern w:val="2"/>
                <w:sz w:val="24"/>
                <w:szCs w:val="24"/>
              </w:rPr>
              <w:t>20</w:t>
            </w:r>
            <w:r>
              <w:rPr>
                <w:rFonts w:hAnsi="宋体" w:cs="宋体" w:hint="eastAsia"/>
                <w:kern w:val="2"/>
                <w:sz w:val="24"/>
                <w:szCs w:val="24"/>
              </w:rPr>
              <w:t>m</w:t>
            </w:r>
          </w:p>
        </w:tc>
        <w:tc>
          <w:tcPr>
            <w:tcW w:w="1276" w:type="dxa"/>
            <w:noWrap/>
            <w:vAlign w:val="center"/>
          </w:tcPr>
          <w:p w:rsidR="00C11E4F" w:rsidRDefault="000F4FC3">
            <w:pPr>
              <w:jc w:val="center"/>
              <w:rPr>
                <w:rFonts w:hAnsi="宋体" w:cs="宋体"/>
                <w:kern w:val="2"/>
                <w:sz w:val="24"/>
                <w:szCs w:val="24"/>
              </w:rPr>
            </w:pPr>
            <w:r>
              <w:rPr>
                <w:rFonts w:hAnsi="宋体" w:cs="宋体"/>
                <w:kern w:val="2"/>
                <w:sz w:val="24"/>
                <w:szCs w:val="24"/>
              </w:rPr>
              <w:t>盘</w:t>
            </w:r>
          </w:p>
        </w:tc>
        <w:tc>
          <w:tcPr>
            <w:tcW w:w="132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6</w:t>
            </w:r>
          </w:p>
        </w:tc>
      </w:tr>
      <w:tr w:rsidR="00C11E4F">
        <w:trPr>
          <w:trHeight w:val="555"/>
          <w:jc w:val="center"/>
        </w:trPr>
        <w:tc>
          <w:tcPr>
            <w:tcW w:w="110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6</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20型水</w:t>
            </w:r>
            <w:r>
              <w:rPr>
                <w:rFonts w:hAnsi="宋体" w:cs="宋体"/>
                <w:kern w:val="2"/>
                <w:sz w:val="24"/>
                <w:szCs w:val="24"/>
              </w:rPr>
              <w:t>带</w:t>
            </w:r>
          </w:p>
        </w:tc>
        <w:tc>
          <w:tcPr>
            <w:tcW w:w="255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Φ80mm×</w:t>
            </w:r>
            <w:r>
              <w:rPr>
                <w:rFonts w:hAnsi="宋体" w:cs="宋体"/>
                <w:kern w:val="2"/>
                <w:sz w:val="24"/>
                <w:szCs w:val="24"/>
              </w:rPr>
              <w:t>20</w:t>
            </w:r>
            <w:r>
              <w:rPr>
                <w:rFonts w:hAnsi="宋体" w:cs="宋体" w:hint="eastAsia"/>
                <w:kern w:val="2"/>
                <w:sz w:val="24"/>
                <w:szCs w:val="24"/>
              </w:rPr>
              <w:t>m</w:t>
            </w:r>
          </w:p>
        </w:tc>
        <w:tc>
          <w:tcPr>
            <w:tcW w:w="1276" w:type="dxa"/>
            <w:noWrap/>
            <w:vAlign w:val="center"/>
          </w:tcPr>
          <w:p w:rsidR="00C11E4F" w:rsidRDefault="000F4FC3">
            <w:pPr>
              <w:jc w:val="center"/>
              <w:rPr>
                <w:rFonts w:hAnsi="宋体" w:cs="宋体"/>
                <w:kern w:val="2"/>
                <w:sz w:val="24"/>
                <w:szCs w:val="24"/>
              </w:rPr>
            </w:pPr>
            <w:r>
              <w:rPr>
                <w:rFonts w:hAnsi="宋体" w:cs="宋体"/>
                <w:kern w:val="2"/>
                <w:sz w:val="24"/>
                <w:szCs w:val="24"/>
              </w:rPr>
              <w:t>盘</w:t>
            </w:r>
          </w:p>
        </w:tc>
        <w:tc>
          <w:tcPr>
            <w:tcW w:w="132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4</w:t>
            </w:r>
          </w:p>
        </w:tc>
      </w:tr>
      <w:tr w:rsidR="00C11E4F">
        <w:trPr>
          <w:trHeight w:val="555"/>
          <w:jc w:val="center"/>
        </w:trPr>
        <w:tc>
          <w:tcPr>
            <w:tcW w:w="110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7</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注液水</w:t>
            </w:r>
            <w:r>
              <w:rPr>
                <w:rFonts w:hAnsi="宋体" w:cs="宋体"/>
                <w:kern w:val="2"/>
                <w:sz w:val="24"/>
                <w:szCs w:val="24"/>
              </w:rPr>
              <w:t>带</w:t>
            </w:r>
          </w:p>
        </w:tc>
        <w:tc>
          <w:tcPr>
            <w:tcW w:w="255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Φ</w:t>
            </w:r>
            <w:r>
              <w:rPr>
                <w:rFonts w:hAnsi="宋体" w:cs="宋体"/>
                <w:kern w:val="2"/>
                <w:sz w:val="24"/>
                <w:szCs w:val="24"/>
              </w:rPr>
              <w:t>65</w:t>
            </w:r>
            <w:r>
              <w:rPr>
                <w:rFonts w:hAnsi="宋体" w:cs="宋体" w:hint="eastAsia"/>
                <w:kern w:val="2"/>
                <w:sz w:val="24"/>
                <w:szCs w:val="24"/>
              </w:rPr>
              <w:t>mm×</w:t>
            </w:r>
            <w:r>
              <w:rPr>
                <w:rFonts w:hAnsi="宋体" w:cs="宋体"/>
                <w:kern w:val="2"/>
                <w:sz w:val="24"/>
                <w:szCs w:val="24"/>
              </w:rPr>
              <w:t>10</w:t>
            </w:r>
            <w:r>
              <w:rPr>
                <w:rFonts w:hAnsi="宋体" w:cs="宋体" w:hint="eastAsia"/>
                <w:kern w:val="2"/>
                <w:sz w:val="24"/>
                <w:szCs w:val="24"/>
              </w:rPr>
              <w:t>m</w:t>
            </w:r>
          </w:p>
        </w:tc>
        <w:tc>
          <w:tcPr>
            <w:tcW w:w="1276" w:type="dxa"/>
            <w:noWrap/>
            <w:vAlign w:val="center"/>
          </w:tcPr>
          <w:p w:rsidR="00C11E4F" w:rsidRDefault="000F4FC3">
            <w:pPr>
              <w:jc w:val="center"/>
              <w:rPr>
                <w:rFonts w:hAnsi="宋体" w:cs="宋体"/>
                <w:kern w:val="2"/>
                <w:sz w:val="24"/>
                <w:szCs w:val="24"/>
              </w:rPr>
            </w:pPr>
            <w:r>
              <w:rPr>
                <w:rFonts w:hAnsi="宋体" w:cs="宋体"/>
                <w:kern w:val="2"/>
                <w:sz w:val="24"/>
                <w:szCs w:val="24"/>
              </w:rPr>
              <w:t>盘</w:t>
            </w:r>
          </w:p>
        </w:tc>
        <w:tc>
          <w:tcPr>
            <w:tcW w:w="1321" w:type="dxa"/>
            <w:noWrap/>
            <w:vAlign w:val="center"/>
          </w:tcPr>
          <w:p w:rsidR="00C11E4F" w:rsidRDefault="000F4FC3">
            <w:pPr>
              <w:jc w:val="center"/>
              <w:rPr>
                <w:rFonts w:hAnsi="宋体" w:cs="宋体"/>
                <w:kern w:val="2"/>
                <w:sz w:val="24"/>
                <w:szCs w:val="24"/>
              </w:rPr>
            </w:pPr>
            <w:r>
              <w:rPr>
                <w:rFonts w:hAnsi="宋体" w:cs="宋体"/>
                <w:kern w:val="2"/>
                <w:sz w:val="24"/>
                <w:szCs w:val="24"/>
              </w:rPr>
              <w:t>1</w:t>
            </w:r>
          </w:p>
        </w:tc>
      </w:tr>
      <w:tr w:rsidR="00C11E4F">
        <w:trPr>
          <w:trHeight w:val="554"/>
          <w:jc w:val="center"/>
        </w:trPr>
        <w:tc>
          <w:tcPr>
            <w:tcW w:w="110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8</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异</w:t>
            </w:r>
            <w:r>
              <w:rPr>
                <w:rFonts w:hAnsi="宋体" w:cs="宋体"/>
                <w:kern w:val="2"/>
                <w:sz w:val="24"/>
                <w:szCs w:val="24"/>
              </w:rPr>
              <w:t>径</w:t>
            </w:r>
            <w:r>
              <w:rPr>
                <w:rFonts w:hAnsi="宋体" w:cs="宋体" w:hint="eastAsia"/>
                <w:kern w:val="2"/>
                <w:sz w:val="24"/>
                <w:szCs w:val="24"/>
              </w:rPr>
              <w:t>接口、异型接口</w:t>
            </w:r>
          </w:p>
        </w:tc>
        <w:tc>
          <w:tcPr>
            <w:tcW w:w="255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Φ</w:t>
            </w:r>
            <w:r>
              <w:rPr>
                <w:rFonts w:hAnsi="宋体" w:cs="宋体"/>
                <w:kern w:val="2"/>
                <w:sz w:val="24"/>
                <w:szCs w:val="24"/>
              </w:rPr>
              <w:t>80</w:t>
            </w:r>
            <w:r>
              <w:rPr>
                <w:rFonts w:hAnsi="宋体" w:cs="宋体" w:hint="eastAsia"/>
                <w:kern w:val="2"/>
                <w:sz w:val="24"/>
                <w:szCs w:val="24"/>
              </w:rPr>
              <w:t>mm×Φ</w:t>
            </w:r>
            <w:r>
              <w:rPr>
                <w:rFonts w:hAnsi="宋体" w:cs="宋体"/>
                <w:kern w:val="2"/>
                <w:sz w:val="24"/>
                <w:szCs w:val="24"/>
              </w:rPr>
              <w:t>65</w:t>
            </w:r>
            <w:r>
              <w:rPr>
                <w:rFonts w:hAnsi="宋体" w:cs="宋体" w:hint="eastAsia"/>
                <w:kern w:val="2"/>
                <w:sz w:val="24"/>
                <w:szCs w:val="24"/>
              </w:rPr>
              <w:t>mm</w:t>
            </w:r>
          </w:p>
        </w:tc>
        <w:tc>
          <w:tcPr>
            <w:tcW w:w="1276"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套</w:t>
            </w:r>
          </w:p>
        </w:tc>
        <w:tc>
          <w:tcPr>
            <w:tcW w:w="132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4</w:t>
            </w:r>
          </w:p>
        </w:tc>
      </w:tr>
      <w:tr w:rsidR="00C11E4F">
        <w:trPr>
          <w:trHeight w:val="554"/>
          <w:jc w:val="center"/>
        </w:trPr>
        <w:tc>
          <w:tcPr>
            <w:tcW w:w="110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lastRenderedPageBreak/>
              <w:t>10</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三路分水器</w:t>
            </w:r>
          </w:p>
        </w:tc>
        <w:tc>
          <w:tcPr>
            <w:tcW w:w="255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Φ</w:t>
            </w:r>
            <w:r>
              <w:rPr>
                <w:rFonts w:hAnsi="宋体" w:cs="宋体"/>
                <w:kern w:val="2"/>
                <w:sz w:val="24"/>
                <w:szCs w:val="24"/>
              </w:rPr>
              <w:t>80进</w:t>
            </w:r>
            <w:r>
              <w:rPr>
                <w:rFonts w:hAnsi="宋体" w:cs="宋体" w:hint="eastAsia"/>
                <w:kern w:val="2"/>
                <w:sz w:val="24"/>
                <w:szCs w:val="24"/>
              </w:rPr>
              <w:t>Φ</w:t>
            </w:r>
            <w:r>
              <w:rPr>
                <w:rFonts w:hAnsi="宋体" w:cs="宋体"/>
                <w:kern w:val="2"/>
                <w:sz w:val="24"/>
                <w:szCs w:val="24"/>
              </w:rPr>
              <w:t>65</w:t>
            </w:r>
            <w:r>
              <w:rPr>
                <w:rFonts w:hAnsi="宋体" w:cs="宋体" w:hint="eastAsia"/>
                <w:kern w:val="2"/>
                <w:sz w:val="24"/>
                <w:szCs w:val="24"/>
              </w:rPr>
              <w:t>出</w:t>
            </w:r>
          </w:p>
        </w:tc>
        <w:tc>
          <w:tcPr>
            <w:tcW w:w="1276"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个</w:t>
            </w:r>
          </w:p>
        </w:tc>
        <w:tc>
          <w:tcPr>
            <w:tcW w:w="1321" w:type="dxa"/>
            <w:noWrap/>
            <w:vAlign w:val="center"/>
          </w:tcPr>
          <w:p w:rsidR="00C11E4F" w:rsidRDefault="000F4FC3">
            <w:pPr>
              <w:jc w:val="center"/>
              <w:rPr>
                <w:rFonts w:hAnsi="宋体" w:cs="宋体"/>
                <w:kern w:val="2"/>
                <w:sz w:val="24"/>
                <w:szCs w:val="24"/>
              </w:rPr>
            </w:pPr>
            <w:r>
              <w:rPr>
                <w:rFonts w:hAnsi="宋体" w:cs="宋体"/>
                <w:kern w:val="2"/>
                <w:sz w:val="24"/>
                <w:szCs w:val="24"/>
              </w:rPr>
              <w:t>1</w:t>
            </w:r>
          </w:p>
        </w:tc>
      </w:tr>
      <w:tr w:rsidR="00C11E4F">
        <w:trPr>
          <w:trHeight w:val="555"/>
          <w:jc w:val="center"/>
        </w:trPr>
        <w:tc>
          <w:tcPr>
            <w:tcW w:w="110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11</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集水器</w:t>
            </w:r>
          </w:p>
        </w:tc>
        <w:tc>
          <w:tcPr>
            <w:tcW w:w="255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Φ</w:t>
            </w:r>
            <w:r>
              <w:rPr>
                <w:rFonts w:hAnsi="宋体" w:cs="宋体"/>
                <w:kern w:val="2"/>
                <w:sz w:val="24"/>
                <w:szCs w:val="24"/>
              </w:rPr>
              <w:t>1</w:t>
            </w:r>
            <w:r>
              <w:rPr>
                <w:rFonts w:hAnsi="宋体" w:cs="宋体" w:hint="eastAsia"/>
                <w:kern w:val="2"/>
                <w:sz w:val="24"/>
                <w:szCs w:val="24"/>
              </w:rPr>
              <w:t>50</w:t>
            </w:r>
            <w:r>
              <w:rPr>
                <w:rFonts w:hAnsi="宋体" w:cs="宋体"/>
                <w:kern w:val="2"/>
                <w:sz w:val="24"/>
                <w:szCs w:val="24"/>
              </w:rPr>
              <w:t>mm</w:t>
            </w:r>
            <w:r>
              <w:rPr>
                <w:rFonts w:hAnsi="宋体" w:cs="宋体" w:hint="eastAsia"/>
                <w:kern w:val="2"/>
                <w:sz w:val="24"/>
                <w:szCs w:val="24"/>
              </w:rPr>
              <w:t>×Φ</w:t>
            </w:r>
            <w:r>
              <w:rPr>
                <w:rFonts w:hAnsi="宋体" w:cs="宋体"/>
                <w:kern w:val="2"/>
                <w:sz w:val="24"/>
                <w:szCs w:val="24"/>
              </w:rPr>
              <w:t>65mm</w:t>
            </w:r>
          </w:p>
        </w:tc>
        <w:tc>
          <w:tcPr>
            <w:tcW w:w="1276"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只</w:t>
            </w:r>
          </w:p>
        </w:tc>
        <w:tc>
          <w:tcPr>
            <w:tcW w:w="1321" w:type="dxa"/>
            <w:noWrap/>
            <w:vAlign w:val="center"/>
          </w:tcPr>
          <w:p w:rsidR="00C11E4F" w:rsidRDefault="000F4FC3">
            <w:pPr>
              <w:jc w:val="center"/>
              <w:rPr>
                <w:rFonts w:hAnsi="宋体" w:cs="宋体"/>
                <w:kern w:val="2"/>
                <w:sz w:val="24"/>
                <w:szCs w:val="24"/>
              </w:rPr>
            </w:pPr>
            <w:r>
              <w:rPr>
                <w:rFonts w:hAnsi="宋体" w:cs="宋体"/>
                <w:kern w:val="2"/>
                <w:sz w:val="24"/>
                <w:szCs w:val="24"/>
              </w:rPr>
              <w:t>1</w:t>
            </w:r>
          </w:p>
        </w:tc>
      </w:tr>
      <w:tr w:rsidR="00C11E4F">
        <w:trPr>
          <w:trHeight w:val="554"/>
          <w:jc w:val="center"/>
        </w:trPr>
        <w:tc>
          <w:tcPr>
            <w:tcW w:w="110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12</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水</w:t>
            </w:r>
            <w:r>
              <w:rPr>
                <w:rFonts w:hAnsi="宋体" w:cs="宋体"/>
                <w:kern w:val="2"/>
                <w:sz w:val="24"/>
                <w:szCs w:val="24"/>
              </w:rPr>
              <w:t>带护桥</w:t>
            </w:r>
          </w:p>
        </w:tc>
        <w:tc>
          <w:tcPr>
            <w:tcW w:w="255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木质</w:t>
            </w:r>
          </w:p>
        </w:tc>
        <w:tc>
          <w:tcPr>
            <w:tcW w:w="1276"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副</w:t>
            </w:r>
          </w:p>
        </w:tc>
        <w:tc>
          <w:tcPr>
            <w:tcW w:w="132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2</w:t>
            </w:r>
          </w:p>
        </w:tc>
      </w:tr>
      <w:tr w:rsidR="00C11E4F">
        <w:trPr>
          <w:trHeight w:val="555"/>
          <w:jc w:val="center"/>
        </w:trPr>
        <w:tc>
          <w:tcPr>
            <w:tcW w:w="110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13</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水</w:t>
            </w:r>
            <w:r>
              <w:rPr>
                <w:rFonts w:hAnsi="宋体" w:cs="宋体"/>
                <w:kern w:val="2"/>
                <w:sz w:val="24"/>
                <w:szCs w:val="24"/>
              </w:rPr>
              <w:t>带</w:t>
            </w:r>
            <w:r>
              <w:rPr>
                <w:rFonts w:hAnsi="宋体" w:cs="宋体" w:hint="eastAsia"/>
                <w:kern w:val="2"/>
                <w:sz w:val="24"/>
                <w:szCs w:val="24"/>
              </w:rPr>
              <w:t>挂</w:t>
            </w:r>
            <w:r>
              <w:rPr>
                <w:rFonts w:hAnsi="宋体" w:cs="宋体"/>
                <w:kern w:val="2"/>
                <w:sz w:val="24"/>
                <w:szCs w:val="24"/>
              </w:rPr>
              <w:t>钩</w:t>
            </w:r>
          </w:p>
        </w:tc>
        <w:tc>
          <w:tcPr>
            <w:tcW w:w="2551" w:type="dxa"/>
            <w:noWrap/>
            <w:vAlign w:val="center"/>
          </w:tcPr>
          <w:p w:rsidR="00C11E4F" w:rsidRDefault="00C11E4F">
            <w:pPr>
              <w:jc w:val="center"/>
              <w:rPr>
                <w:rFonts w:hAnsi="宋体" w:cs="宋体"/>
                <w:kern w:val="2"/>
                <w:sz w:val="24"/>
                <w:szCs w:val="24"/>
              </w:rPr>
            </w:pPr>
          </w:p>
        </w:tc>
        <w:tc>
          <w:tcPr>
            <w:tcW w:w="1276"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只</w:t>
            </w:r>
          </w:p>
        </w:tc>
        <w:tc>
          <w:tcPr>
            <w:tcW w:w="1321" w:type="dxa"/>
            <w:noWrap/>
            <w:vAlign w:val="center"/>
          </w:tcPr>
          <w:p w:rsidR="00C11E4F" w:rsidRDefault="000F4FC3">
            <w:pPr>
              <w:jc w:val="center"/>
              <w:rPr>
                <w:rFonts w:hAnsi="宋体" w:cs="宋体"/>
                <w:kern w:val="2"/>
                <w:sz w:val="24"/>
                <w:szCs w:val="24"/>
              </w:rPr>
            </w:pPr>
            <w:r>
              <w:rPr>
                <w:rFonts w:hAnsi="宋体" w:cs="宋体"/>
                <w:kern w:val="2"/>
                <w:sz w:val="24"/>
                <w:szCs w:val="24"/>
              </w:rPr>
              <w:t>2</w:t>
            </w:r>
          </w:p>
        </w:tc>
      </w:tr>
      <w:tr w:rsidR="00C11E4F">
        <w:trPr>
          <w:trHeight w:val="555"/>
          <w:jc w:val="center"/>
        </w:trPr>
        <w:tc>
          <w:tcPr>
            <w:tcW w:w="110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14</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水</w:t>
            </w:r>
            <w:r>
              <w:rPr>
                <w:rFonts w:hAnsi="宋体" w:cs="宋体"/>
                <w:kern w:val="2"/>
                <w:sz w:val="24"/>
                <w:szCs w:val="24"/>
              </w:rPr>
              <w:t>带</w:t>
            </w:r>
            <w:r>
              <w:rPr>
                <w:rFonts w:hAnsi="宋体" w:cs="宋体" w:hint="eastAsia"/>
                <w:kern w:val="2"/>
                <w:sz w:val="24"/>
                <w:szCs w:val="24"/>
              </w:rPr>
              <w:t>包布</w:t>
            </w:r>
          </w:p>
        </w:tc>
        <w:tc>
          <w:tcPr>
            <w:tcW w:w="2551" w:type="dxa"/>
            <w:noWrap/>
            <w:vAlign w:val="center"/>
          </w:tcPr>
          <w:p w:rsidR="00C11E4F" w:rsidRDefault="00C11E4F">
            <w:pPr>
              <w:jc w:val="center"/>
              <w:rPr>
                <w:rFonts w:hAnsi="宋体" w:cs="宋体"/>
                <w:kern w:val="2"/>
                <w:sz w:val="24"/>
                <w:szCs w:val="24"/>
              </w:rPr>
            </w:pPr>
          </w:p>
        </w:tc>
        <w:tc>
          <w:tcPr>
            <w:tcW w:w="1276"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只</w:t>
            </w:r>
          </w:p>
        </w:tc>
        <w:tc>
          <w:tcPr>
            <w:tcW w:w="1321" w:type="dxa"/>
            <w:noWrap/>
            <w:vAlign w:val="center"/>
          </w:tcPr>
          <w:p w:rsidR="00C11E4F" w:rsidRDefault="000F4FC3">
            <w:pPr>
              <w:jc w:val="center"/>
              <w:rPr>
                <w:rFonts w:hAnsi="宋体" w:cs="宋体"/>
                <w:kern w:val="2"/>
                <w:sz w:val="24"/>
                <w:szCs w:val="24"/>
              </w:rPr>
            </w:pPr>
            <w:r>
              <w:rPr>
                <w:rFonts w:hAnsi="宋体" w:cs="宋体"/>
                <w:kern w:val="2"/>
                <w:sz w:val="24"/>
                <w:szCs w:val="24"/>
              </w:rPr>
              <w:t>4</w:t>
            </w:r>
          </w:p>
        </w:tc>
      </w:tr>
      <w:tr w:rsidR="00C11E4F">
        <w:trPr>
          <w:trHeight w:val="554"/>
          <w:jc w:val="center"/>
        </w:trPr>
        <w:tc>
          <w:tcPr>
            <w:tcW w:w="110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15</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消防</w:t>
            </w:r>
            <w:r>
              <w:rPr>
                <w:rFonts w:hAnsi="宋体" w:cs="宋体"/>
                <w:kern w:val="2"/>
                <w:sz w:val="24"/>
                <w:szCs w:val="24"/>
              </w:rPr>
              <w:t>锹</w:t>
            </w:r>
          </w:p>
        </w:tc>
        <w:tc>
          <w:tcPr>
            <w:tcW w:w="2551" w:type="dxa"/>
            <w:noWrap/>
            <w:vAlign w:val="center"/>
          </w:tcPr>
          <w:p w:rsidR="00C11E4F" w:rsidRDefault="00C11E4F">
            <w:pPr>
              <w:jc w:val="center"/>
              <w:rPr>
                <w:rFonts w:hAnsi="宋体" w:cs="宋体"/>
                <w:kern w:val="2"/>
                <w:sz w:val="24"/>
                <w:szCs w:val="24"/>
              </w:rPr>
            </w:pPr>
          </w:p>
        </w:tc>
        <w:tc>
          <w:tcPr>
            <w:tcW w:w="1276"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把</w:t>
            </w:r>
          </w:p>
        </w:tc>
        <w:tc>
          <w:tcPr>
            <w:tcW w:w="1321" w:type="dxa"/>
            <w:noWrap/>
            <w:vAlign w:val="center"/>
          </w:tcPr>
          <w:p w:rsidR="00C11E4F" w:rsidRDefault="000F4FC3">
            <w:pPr>
              <w:jc w:val="center"/>
              <w:rPr>
                <w:rFonts w:hAnsi="宋体" w:cs="宋体"/>
                <w:kern w:val="2"/>
                <w:sz w:val="24"/>
                <w:szCs w:val="24"/>
              </w:rPr>
            </w:pPr>
            <w:r>
              <w:rPr>
                <w:rFonts w:hAnsi="宋体" w:cs="宋体"/>
                <w:kern w:val="2"/>
                <w:sz w:val="24"/>
                <w:szCs w:val="24"/>
              </w:rPr>
              <w:t>1</w:t>
            </w:r>
          </w:p>
        </w:tc>
      </w:tr>
      <w:tr w:rsidR="00C11E4F">
        <w:trPr>
          <w:trHeight w:val="555"/>
          <w:jc w:val="center"/>
        </w:trPr>
        <w:tc>
          <w:tcPr>
            <w:tcW w:w="110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16</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消防斧</w:t>
            </w:r>
          </w:p>
        </w:tc>
        <w:tc>
          <w:tcPr>
            <w:tcW w:w="2551" w:type="dxa"/>
            <w:noWrap/>
            <w:vAlign w:val="center"/>
          </w:tcPr>
          <w:p w:rsidR="00C11E4F" w:rsidRDefault="00C11E4F">
            <w:pPr>
              <w:jc w:val="center"/>
              <w:rPr>
                <w:rFonts w:hAnsi="宋体" w:cs="宋体"/>
                <w:kern w:val="2"/>
                <w:sz w:val="24"/>
                <w:szCs w:val="24"/>
              </w:rPr>
            </w:pPr>
          </w:p>
        </w:tc>
        <w:tc>
          <w:tcPr>
            <w:tcW w:w="1276"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把</w:t>
            </w:r>
          </w:p>
        </w:tc>
        <w:tc>
          <w:tcPr>
            <w:tcW w:w="1321" w:type="dxa"/>
            <w:noWrap/>
            <w:vAlign w:val="center"/>
          </w:tcPr>
          <w:p w:rsidR="00C11E4F" w:rsidRDefault="000F4FC3">
            <w:pPr>
              <w:jc w:val="center"/>
              <w:rPr>
                <w:rFonts w:hAnsi="宋体" w:cs="宋体"/>
                <w:kern w:val="2"/>
                <w:sz w:val="24"/>
                <w:szCs w:val="24"/>
              </w:rPr>
            </w:pPr>
            <w:r>
              <w:rPr>
                <w:rFonts w:hAnsi="宋体" w:cs="宋体"/>
                <w:kern w:val="2"/>
                <w:sz w:val="24"/>
                <w:szCs w:val="24"/>
              </w:rPr>
              <w:t>1</w:t>
            </w:r>
          </w:p>
        </w:tc>
      </w:tr>
      <w:tr w:rsidR="00C11E4F">
        <w:trPr>
          <w:trHeight w:val="554"/>
          <w:jc w:val="center"/>
        </w:trPr>
        <w:tc>
          <w:tcPr>
            <w:tcW w:w="110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17</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消防</w:t>
            </w:r>
            <w:r>
              <w:rPr>
                <w:rFonts w:hAnsi="宋体" w:cs="宋体"/>
                <w:kern w:val="2"/>
                <w:sz w:val="24"/>
                <w:szCs w:val="24"/>
              </w:rPr>
              <w:t>铤</w:t>
            </w:r>
          </w:p>
        </w:tc>
        <w:tc>
          <w:tcPr>
            <w:tcW w:w="2551" w:type="dxa"/>
            <w:noWrap/>
            <w:vAlign w:val="center"/>
          </w:tcPr>
          <w:p w:rsidR="00C11E4F" w:rsidRDefault="00C11E4F">
            <w:pPr>
              <w:jc w:val="center"/>
              <w:rPr>
                <w:rFonts w:hAnsi="宋体" w:cs="宋体"/>
                <w:kern w:val="2"/>
                <w:sz w:val="24"/>
                <w:szCs w:val="24"/>
              </w:rPr>
            </w:pPr>
          </w:p>
        </w:tc>
        <w:tc>
          <w:tcPr>
            <w:tcW w:w="1276"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把</w:t>
            </w:r>
          </w:p>
        </w:tc>
        <w:tc>
          <w:tcPr>
            <w:tcW w:w="132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2</w:t>
            </w:r>
          </w:p>
        </w:tc>
      </w:tr>
      <w:tr w:rsidR="00C11E4F">
        <w:trPr>
          <w:trHeight w:val="554"/>
          <w:jc w:val="center"/>
        </w:trPr>
        <w:tc>
          <w:tcPr>
            <w:tcW w:w="110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18</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单杠梯</w:t>
            </w:r>
          </w:p>
        </w:tc>
        <w:tc>
          <w:tcPr>
            <w:tcW w:w="2551" w:type="dxa"/>
            <w:noWrap/>
            <w:vAlign w:val="center"/>
          </w:tcPr>
          <w:p w:rsidR="00C11E4F" w:rsidRDefault="00C11E4F">
            <w:pPr>
              <w:jc w:val="center"/>
              <w:rPr>
                <w:rFonts w:hAnsi="宋体" w:cs="宋体"/>
                <w:kern w:val="2"/>
                <w:sz w:val="24"/>
                <w:szCs w:val="24"/>
              </w:rPr>
            </w:pPr>
          </w:p>
        </w:tc>
        <w:tc>
          <w:tcPr>
            <w:tcW w:w="1276"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架</w:t>
            </w:r>
          </w:p>
        </w:tc>
        <w:tc>
          <w:tcPr>
            <w:tcW w:w="132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1</w:t>
            </w:r>
          </w:p>
        </w:tc>
      </w:tr>
      <w:tr w:rsidR="00C11E4F">
        <w:trPr>
          <w:trHeight w:val="555"/>
          <w:jc w:val="center"/>
        </w:trPr>
        <w:tc>
          <w:tcPr>
            <w:tcW w:w="1101" w:type="dxa"/>
            <w:noWrap/>
            <w:vAlign w:val="center"/>
          </w:tcPr>
          <w:p w:rsidR="00C11E4F" w:rsidRDefault="000F4FC3">
            <w:pPr>
              <w:jc w:val="center"/>
              <w:rPr>
                <w:rFonts w:hAnsi="宋体" w:cs="宋体"/>
                <w:kern w:val="2"/>
                <w:sz w:val="24"/>
                <w:szCs w:val="24"/>
              </w:rPr>
            </w:pPr>
            <w:r>
              <w:rPr>
                <w:rFonts w:hAnsi="宋体" w:cs="宋体"/>
                <w:kern w:val="2"/>
                <w:sz w:val="24"/>
                <w:szCs w:val="24"/>
              </w:rPr>
              <w:t>1</w:t>
            </w:r>
            <w:r>
              <w:rPr>
                <w:rFonts w:hAnsi="宋体" w:cs="宋体" w:hint="eastAsia"/>
                <w:kern w:val="2"/>
                <w:sz w:val="24"/>
                <w:szCs w:val="24"/>
              </w:rPr>
              <w:t>9</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二节拉梯</w:t>
            </w:r>
          </w:p>
        </w:tc>
        <w:tc>
          <w:tcPr>
            <w:tcW w:w="2551" w:type="dxa"/>
            <w:noWrap/>
            <w:vAlign w:val="center"/>
          </w:tcPr>
          <w:p w:rsidR="00C11E4F" w:rsidRDefault="000F4FC3">
            <w:pPr>
              <w:jc w:val="center"/>
              <w:rPr>
                <w:rFonts w:hAnsi="宋体" w:cs="宋体"/>
                <w:kern w:val="2"/>
                <w:sz w:val="24"/>
                <w:szCs w:val="24"/>
              </w:rPr>
            </w:pPr>
            <w:r>
              <w:rPr>
                <w:rFonts w:hAnsi="宋体" w:cs="宋体"/>
                <w:kern w:val="2"/>
                <w:sz w:val="24"/>
                <w:szCs w:val="24"/>
              </w:rPr>
              <w:t>6m</w:t>
            </w:r>
          </w:p>
        </w:tc>
        <w:tc>
          <w:tcPr>
            <w:tcW w:w="1276"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架</w:t>
            </w:r>
          </w:p>
        </w:tc>
        <w:tc>
          <w:tcPr>
            <w:tcW w:w="1321" w:type="dxa"/>
            <w:noWrap/>
            <w:vAlign w:val="center"/>
          </w:tcPr>
          <w:p w:rsidR="00C11E4F" w:rsidRDefault="000F4FC3">
            <w:pPr>
              <w:jc w:val="center"/>
              <w:rPr>
                <w:rFonts w:hAnsi="宋体" w:cs="宋体"/>
                <w:kern w:val="2"/>
                <w:sz w:val="24"/>
                <w:szCs w:val="24"/>
              </w:rPr>
            </w:pPr>
            <w:r>
              <w:rPr>
                <w:rFonts w:hAnsi="宋体" w:cs="宋体"/>
                <w:kern w:val="2"/>
                <w:sz w:val="24"/>
                <w:szCs w:val="24"/>
              </w:rPr>
              <w:t>1</w:t>
            </w:r>
          </w:p>
        </w:tc>
      </w:tr>
      <w:tr w:rsidR="00C11E4F">
        <w:trPr>
          <w:trHeight w:val="555"/>
          <w:jc w:val="center"/>
        </w:trPr>
        <w:tc>
          <w:tcPr>
            <w:tcW w:w="110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20</w:t>
            </w:r>
          </w:p>
        </w:tc>
        <w:tc>
          <w:tcPr>
            <w:tcW w:w="3260"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手抬机动泵一台</w:t>
            </w:r>
          </w:p>
        </w:tc>
        <w:tc>
          <w:tcPr>
            <w:tcW w:w="255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进口25马发动，最大流量</w:t>
            </w:r>
            <w:r>
              <w:rPr>
                <w:rFonts w:hAnsi="宋体" w:cs="宋体" w:hint="eastAsia"/>
                <w:sz w:val="21"/>
                <w:szCs w:val="21"/>
              </w:rPr>
              <w:t>≥</w:t>
            </w:r>
            <w:r>
              <w:rPr>
                <w:rFonts w:hAnsi="宋体" w:cs="宋体" w:hint="eastAsia"/>
                <w:kern w:val="2"/>
                <w:sz w:val="24"/>
                <w:szCs w:val="24"/>
              </w:rPr>
              <w:t>20L/S,扬程</w:t>
            </w:r>
            <w:r>
              <w:rPr>
                <w:rFonts w:hAnsi="宋体" w:cs="宋体" w:hint="eastAsia"/>
                <w:sz w:val="21"/>
                <w:szCs w:val="21"/>
              </w:rPr>
              <w:t>≥</w:t>
            </w:r>
            <w:r>
              <w:rPr>
                <w:rFonts w:hAnsi="宋体" w:cs="宋体" w:hint="eastAsia"/>
                <w:kern w:val="2"/>
                <w:sz w:val="24"/>
                <w:szCs w:val="24"/>
              </w:rPr>
              <w:t>75M</w:t>
            </w:r>
          </w:p>
        </w:tc>
        <w:tc>
          <w:tcPr>
            <w:tcW w:w="1276"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台</w:t>
            </w:r>
          </w:p>
        </w:tc>
        <w:tc>
          <w:tcPr>
            <w:tcW w:w="1321" w:type="dxa"/>
            <w:noWrap/>
            <w:vAlign w:val="center"/>
          </w:tcPr>
          <w:p w:rsidR="00C11E4F" w:rsidRDefault="000F4FC3">
            <w:pPr>
              <w:jc w:val="center"/>
              <w:rPr>
                <w:rFonts w:hAnsi="宋体" w:cs="宋体"/>
                <w:kern w:val="2"/>
                <w:sz w:val="24"/>
                <w:szCs w:val="24"/>
              </w:rPr>
            </w:pPr>
            <w:r>
              <w:rPr>
                <w:rFonts w:hAnsi="宋体" w:cs="宋体" w:hint="eastAsia"/>
                <w:kern w:val="2"/>
                <w:sz w:val="24"/>
                <w:szCs w:val="24"/>
              </w:rPr>
              <w:t>1</w:t>
            </w:r>
          </w:p>
        </w:tc>
      </w:tr>
    </w:tbl>
    <w:p w:rsidR="00C11E4F" w:rsidRDefault="00C11E4F">
      <w:pPr>
        <w:spacing w:line="360" w:lineRule="auto"/>
        <w:ind w:firstLineChars="28" w:firstLine="59"/>
        <w:rPr>
          <w:rFonts w:ascii="Times New Roman" w:hAnsi="宋体" w:cs="Arial"/>
          <w:b/>
          <w:color w:val="000000"/>
          <w:kern w:val="2"/>
          <w:sz w:val="21"/>
          <w:szCs w:val="21"/>
        </w:rPr>
      </w:pPr>
    </w:p>
    <w:p w:rsidR="00C11E4F" w:rsidRDefault="00C11E4F">
      <w:pPr>
        <w:pStyle w:val="2"/>
        <w:ind w:leftChars="0" w:left="0" w:firstLine="0"/>
      </w:pPr>
    </w:p>
    <w:p w:rsidR="00C11E4F" w:rsidRDefault="000F4FC3">
      <w:pPr>
        <w:autoSpaceDE/>
        <w:autoSpaceDN/>
        <w:adjustRightInd/>
        <w:spacing w:line="500" w:lineRule="exact"/>
        <w:jc w:val="both"/>
        <w:textAlignment w:val="auto"/>
        <w:rPr>
          <w:rFonts w:hAnsi="宋体" w:cs="Arial"/>
          <w:b/>
          <w:bCs/>
          <w:sz w:val="21"/>
          <w:szCs w:val="21"/>
        </w:rPr>
      </w:pPr>
      <w:r>
        <w:rPr>
          <w:rFonts w:hAnsi="宋体" w:cs="Arial" w:hint="eastAsia"/>
          <w:b/>
          <w:bCs/>
          <w:sz w:val="21"/>
          <w:szCs w:val="21"/>
        </w:rPr>
        <w:t>2、其他要求</w:t>
      </w:r>
    </w:p>
    <w:p w:rsidR="00C11E4F" w:rsidRDefault="000F4FC3">
      <w:pPr>
        <w:spacing w:line="460" w:lineRule="exact"/>
        <w:ind w:firstLineChars="200" w:firstLine="420"/>
        <w:rPr>
          <w:rFonts w:hAnsi="宋体"/>
          <w:sz w:val="21"/>
          <w:szCs w:val="21"/>
        </w:rPr>
      </w:pPr>
      <w:r>
        <w:rPr>
          <w:rFonts w:hAnsi="宋体" w:hint="eastAsia"/>
          <w:sz w:val="21"/>
          <w:szCs w:val="21"/>
        </w:rPr>
        <w:t>1、成交供应商须能提供每天</w:t>
      </w:r>
      <w:r w:rsidR="00EF3BB7">
        <w:rPr>
          <w:rFonts w:hAnsi="宋体" w:hint="eastAsia"/>
          <w:sz w:val="21"/>
          <w:szCs w:val="21"/>
        </w:rPr>
        <w:t>24</w:t>
      </w:r>
      <w:r>
        <w:rPr>
          <w:rFonts w:hAnsi="宋体" w:hint="eastAsia"/>
          <w:sz w:val="21"/>
          <w:szCs w:val="21"/>
        </w:rPr>
        <w:t>小时，每周</w:t>
      </w:r>
      <w:r w:rsidR="00EF3BB7">
        <w:rPr>
          <w:rFonts w:hAnsi="宋体" w:hint="eastAsia"/>
          <w:sz w:val="21"/>
          <w:szCs w:val="21"/>
        </w:rPr>
        <w:t>7天的一般故障处理服务，整车质保期为一年</w:t>
      </w:r>
      <w:r>
        <w:rPr>
          <w:rFonts w:hAnsi="宋体" w:hint="eastAsia"/>
          <w:sz w:val="21"/>
          <w:szCs w:val="21"/>
        </w:rPr>
        <w:t>。还需做好维护保养和故障记录。</w:t>
      </w:r>
    </w:p>
    <w:p w:rsidR="00C11E4F" w:rsidRDefault="000F4FC3">
      <w:pPr>
        <w:spacing w:line="460" w:lineRule="exact"/>
        <w:ind w:firstLineChars="200" w:firstLine="420"/>
        <w:rPr>
          <w:rFonts w:hAnsi="宋体"/>
          <w:sz w:val="21"/>
          <w:szCs w:val="21"/>
        </w:rPr>
      </w:pPr>
      <w:r>
        <w:rPr>
          <w:rFonts w:hAnsi="宋体" w:hint="eastAsia"/>
          <w:sz w:val="21"/>
          <w:szCs w:val="21"/>
        </w:rPr>
        <w:t>2、供应商的报价应</w:t>
      </w:r>
      <w:r w:rsidRPr="00EF3BB7">
        <w:rPr>
          <w:rFonts w:hAnsi="宋体" w:hint="eastAsia"/>
          <w:b/>
          <w:sz w:val="21"/>
          <w:szCs w:val="21"/>
        </w:rPr>
        <w:t>包括为车辆费用、运输费用、上牌费用</w:t>
      </w:r>
      <w:r w:rsidR="00EF3BB7">
        <w:rPr>
          <w:rFonts w:hAnsi="宋体" w:hint="eastAsia"/>
          <w:b/>
          <w:sz w:val="21"/>
          <w:szCs w:val="21"/>
        </w:rPr>
        <w:t>(车辆购置税、交强险、商业险）</w:t>
      </w:r>
      <w:r w:rsidRPr="00EF3BB7">
        <w:rPr>
          <w:rFonts w:hAnsi="宋体" w:hint="eastAsia"/>
          <w:b/>
          <w:sz w:val="21"/>
          <w:szCs w:val="21"/>
        </w:rPr>
        <w:t>、验收费用等。</w:t>
      </w:r>
    </w:p>
    <w:p w:rsidR="00C11E4F" w:rsidRDefault="000F4FC3">
      <w:pPr>
        <w:pStyle w:val="2"/>
        <w:ind w:leftChars="0" w:left="0" w:firstLine="0"/>
        <w:rPr>
          <w:rFonts w:ascii="宋体" w:hAnsi="宋体" w:cs="Arial"/>
          <w:b/>
          <w:bCs/>
        </w:rPr>
      </w:pPr>
      <w:r>
        <w:rPr>
          <w:rFonts w:ascii="宋体" w:hAnsi="宋体" w:cs="Arial" w:hint="eastAsia"/>
          <w:b/>
          <w:bCs/>
        </w:rPr>
        <w:t>3、付款方式</w:t>
      </w:r>
    </w:p>
    <w:p w:rsidR="00C11E4F" w:rsidRDefault="000F4FC3">
      <w:pPr>
        <w:pStyle w:val="2"/>
        <w:spacing w:line="360" w:lineRule="auto"/>
        <w:ind w:leftChars="0" w:left="0" w:firstLineChars="200"/>
        <w:rPr>
          <w:rFonts w:ascii="宋体" w:hAnsi="宋体" w:cs="Arial"/>
        </w:rPr>
      </w:pPr>
      <w:r>
        <w:rPr>
          <w:rFonts w:ascii="宋体" w:hAnsi="宋体" w:cs="Arial" w:hint="eastAsia"/>
        </w:rPr>
        <w:t>签订合同后，成交供应商将车辆送至采购方指定地点通过验收交付并正常上地方牌后支付97%，剩余3%于质保期满后支付，成交人在结算合同价款时需提供正式的税务发票。</w:t>
      </w:r>
    </w:p>
    <w:p w:rsidR="00C11E4F" w:rsidRDefault="000F4FC3">
      <w:pPr>
        <w:pStyle w:val="2"/>
        <w:spacing w:line="360" w:lineRule="auto"/>
        <w:ind w:leftChars="0" w:left="0" w:firstLine="0"/>
        <w:rPr>
          <w:rFonts w:ascii="宋体" w:hAnsi="宋体" w:cs="Arial"/>
        </w:rPr>
      </w:pPr>
      <w:r>
        <w:rPr>
          <w:rFonts w:ascii="宋体" w:hAnsi="宋体" w:cs="Arial" w:hint="eastAsia"/>
          <w:b/>
          <w:bCs/>
        </w:rPr>
        <w:t>4、交货时间：</w:t>
      </w:r>
      <w:r>
        <w:rPr>
          <w:rFonts w:ascii="宋体" w:hAnsi="宋体" w:cs="Arial" w:hint="eastAsia"/>
        </w:rPr>
        <w:t>合同签订后60天内</w:t>
      </w:r>
    </w:p>
    <w:p w:rsidR="00C11E4F" w:rsidRDefault="00C11E4F">
      <w:pPr>
        <w:pStyle w:val="2"/>
        <w:spacing w:line="360" w:lineRule="auto"/>
        <w:ind w:leftChars="0" w:left="0" w:firstLineChars="200"/>
        <w:rPr>
          <w:rFonts w:ascii="宋体" w:hAnsi="宋体" w:cs="Arial"/>
        </w:rPr>
      </w:pPr>
    </w:p>
    <w:p w:rsidR="00C11E4F" w:rsidRDefault="00C11E4F">
      <w:pPr>
        <w:pStyle w:val="2"/>
        <w:spacing w:line="360" w:lineRule="auto"/>
        <w:ind w:leftChars="0" w:left="0" w:firstLineChars="200"/>
        <w:rPr>
          <w:rFonts w:ascii="宋体" w:hAnsi="宋体" w:cs="Arial"/>
        </w:rPr>
      </w:pPr>
    </w:p>
    <w:p w:rsidR="00C11E4F" w:rsidRDefault="00C11E4F">
      <w:pPr>
        <w:pStyle w:val="2"/>
        <w:spacing w:line="360" w:lineRule="auto"/>
        <w:ind w:leftChars="0" w:left="0" w:firstLine="0"/>
        <w:rPr>
          <w:rFonts w:ascii="宋体" w:hAnsi="宋体" w:cs="Arial"/>
        </w:rPr>
      </w:pPr>
    </w:p>
    <w:p w:rsidR="00C11E4F" w:rsidRDefault="00C11E4F"/>
    <w:sectPr w:rsidR="00C11E4F" w:rsidSect="00C11E4F">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6B0" w:rsidRDefault="005F46B0" w:rsidP="00EF3BB7">
      <w:r>
        <w:separator/>
      </w:r>
    </w:p>
  </w:endnote>
  <w:endnote w:type="continuationSeparator" w:id="1">
    <w:p w:rsidR="005F46B0" w:rsidRDefault="005F46B0" w:rsidP="00EF3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6B0" w:rsidRDefault="005F46B0" w:rsidP="00EF3BB7">
      <w:r>
        <w:separator/>
      </w:r>
    </w:p>
  </w:footnote>
  <w:footnote w:type="continuationSeparator" w:id="1">
    <w:p w:rsidR="005F46B0" w:rsidRDefault="005F46B0" w:rsidP="00EF3B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1F32D95"/>
    <w:rsid w:val="000F4FC3"/>
    <w:rsid w:val="005C7853"/>
    <w:rsid w:val="005F46B0"/>
    <w:rsid w:val="006416BF"/>
    <w:rsid w:val="00C11E4F"/>
    <w:rsid w:val="00EF3BB7"/>
    <w:rsid w:val="21F32D95"/>
    <w:rsid w:val="3B4D67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11E4F"/>
    <w:pPr>
      <w:widowControl w:val="0"/>
      <w:autoSpaceDE w:val="0"/>
      <w:autoSpaceDN w:val="0"/>
      <w:adjustRightInd w:val="0"/>
      <w:textAlignment w:val="baseline"/>
    </w:pPr>
    <w:rPr>
      <w:rFonts w:ascii="宋体" w:hAnsi="Times New Roman"/>
      <w:sz w:val="34"/>
    </w:rPr>
  </w:style>
  <w:style w:type="paragraph" w:styleId="1">
    <w:name w:val="heading 1"/>
    <w:basedOn w:val="a"/>
    <w:next w:val="a"/>
    <w:qFormat/>
    <w:rsid w:val="00C11E4F"/>
    <w:pPr>
      <w:keepNext/>
      <w:outlineLvl w:val="0"/>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rsid w:val="00C11E4F"/>
    <w:pPr>
      <w:spacing w:after="120"/>
      <w:ind w:leftChars="200" w:left="420" w:firstLine="420"/>
    </w:pPr>
    <w:rPr>
      <w:rFonts w:cs="宋体"/>
      <w:sz w:val="21"/>
      <w:szCs w:val="21"/>
    </w:rPr>
  </w:style>
  <w:style w:type="paragraph" w:styleId="a3">
    <w:name w:val="Body Text Indent"/>
    <w:basedOn w:val="a"/>
    <w:qFormat/>
    <w:rsid w:val="00C11E4F"/>
    <w:pPr>
      <w:autoSpaceDE/>
      <w:autoSpaceDN/>
      <w:adjustRightInd/>
      <w:ind w:firstLine="900"/>
      <w:jc w:val="both"/>
      <w:textAlignment w:val="auto"/>
    </w:pPr>
    <w:rPr>
      <w:rFonts w:ascii="Times New Roman"/>
      <w:kern w:val="2"/>
      <w:sz w:val="28"/>
    </w:rPr>
  </w:style>
  <w:style w:type="paragraph" w:styleId="a4">
    <w:name w:val="Plain Text"/>
    <w:basedOn w:val="a"/>
    <w:rsid w:val="00C11E4F"/>
    <w:rPr>
      <w:rFonts w:hAnsi="Courier New" w:cs="Courier New"/>
      <w:szCs w:val="21"/>
    </w:rPr>
  </w:style>
  <w:style w:type="paragraph" w:styleId="20">
    <w:name w:val="Body Text Indent 2"/>
    <w:basedOn w:val="a"/>
    <w:rsid w:val="00C11E4F"/>
    <w:pPr>
      <w:spacing w:line="360" w:lineRule="auto"/>
      <w:ind w:firstLine="480"/>
    </w:pPr>
    <w:rPr>
      <w:rFonts w:eastAsia="新宋体"/>
      <w:sz w:val="24"/>
    </w:rPr>
  </w:style>
  <w:style w:type="paragraph" w:customStyle="1" w:styleId="10">
    <w:name w:val="列出段落1"/>
    <w:basedOn w:val="a"/>
    <w:qFormat/>
    <w:rsid w:val="00C11E4F"/>
    <w:pPr>
      <w:autoSpaceDE/>
      <w:autoSpaceDN/>
      <w:adjustRightInd/>
      <w:ind w:firstLineChars="200" w:firstLine="420"/>
      <w:jc w:val="both"/>
      <w:textAlignment w:val="auto"/>
    </w:pPr>
    <w:rPr>
      <w:rFonts w:ascii="Calibri" w:hAnsi="Calibri"/>
      <w:kern w:val="2"/>
      <w:sz w:val="21"/>
      <w:szCs w:val="22"/>
    </w:rPr>
  </w:style>
  <w:style w:type="paragraph" w:customStyle="1" w:styleId="21">
    <w:name w:val="正文首行缩进 21"/>
    <w:basedOn w:val="a"/>
    <w:qFormat/>
    <w:rsid w:val="00C11E4F"/>
    <w:pPr>
      <w:spacing w:after="120"/>
      <w:ind w:leftChars="200" w:left="420" w:firstLine="420"/>
    </w:pPr>
    <w:rPr>
      <w:rFonts w:ascii="Times New Roman" w:cs="宋体"/>
      <w:color w:val="000000"/>
      <w:szCs w:val="21"/>
    </w:rPr>
  </w:style>
  <w:style w:type="paragraph" w:styleId="a5">
    <w:name w:val="header"/>
    <w:basedOn w:val="a"/>
    <w:link w:val="Char"/>
    <w:rsid w:val="00EF3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F3BB7"/>
    <w:rPr>
      <w:rFonts w:ascii="宋体" w:hAnsi="Times New Roman"/>
      <w:sz w:val="18"/>
      <w:szCs w:val="18"/>
    </w:rPr>
  </w:style>
  <w:style w:type="paragraph" w:styleId="a6">
    <w:name w:val="footer"/>
    <w:basedOn w:val="a"/>
    <w:link w:val="Char0"/>
    <w:rsid w:val="00EF3BB7"/>
    <w:pPr>
      <w:tabs>
        <w:tab w:val="center" w:pos="4153"/>
        <w:tab w:val="right" w:pos="8306"/>
      </w:tabs>
      <w:snapToGrid w:val="0"/>
    </w:pPr>
    <w:rPr>
      <w:sz w:val="18"/>
      <w:szCs w:val="18"/>
    </w:rPr>
  </w:style>
  <w:style w:type="character" w:customStyle="1" w:styleId="Char0">
    <w:name w:val="页脚 Char"/>
    <w:basedOn w:val="a0"/>
    <w:link w:val="a6"/>
    <w:rsid w:val="00EF3BB7"/>
    <w:rPr>
      <w:rFonts w:ascii="宋体" w:hAnsi="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佳德裕隆</dc:creator>
  <cp:lastModifiedBy>admin</cp:lastModifiedBy>
  <cp:revision>3</cp:revision>
  <dcterms:created xsi:type="dcterms:W3CDTF">2019-10-21T05:56:00Z</dcterms:created>
  <dcterms:modified xsi:type="dcterms:W3CDTF">2019-12-16T07:18:00Z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