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54" w:rsidRPr="00B12F54" w:rsidRDefault="00B12F54" w:rsidP="00B12F54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PingFang SC" w:eastAsia="PingFang SC" w:hAnsi="PingFang SC" w:hint="eastAsia"/>
          <w:color w:val="7C7070"/>
          <w:szCs w:val="21"/>
        </w:rPr>
        <w:t>黑板（</w:t>
      </w:r>
      <w:r w:rsidRPr="00B12F54">
        <w:rPr>
          <w:rFonts w:ascii="PingFang SC" w:eastAsia="PingFang SC" w:hAnsi="PingFang SC" w:cs="宋体" w:hint="eastAsia"/>
          <w:color w:val="7C7070"/>
          <w:kern w:val="0"/>
          <w:szCs w:val="21"/>
          <w:shd w:val="clear" w:color="auto" w:fill="FFFFFF"/>
        </w:rPr>
        <w:t>蓝贝思特</w:t>
      </w:r>
      <w:r>
        <w:rPr>
          <w:rFonts w:ascii="PingFang SC" w:eastAsia="PingFang SC" w:hAnsi="PingFang SC" w:cs="宋体" w:hint="eastAsia"/>
          <w:color w:val="7C7070"/>
          <w:kern w:val="0"/>
          <w:szCs w:val="21"/>
          <w:shd w:val="clear" w:color="auto" w:fill="FFFFFF"/>
        </w:rPr>
        <w:t xml:space="preserve"> 定制</w:t>
      </w:r>
      <w:r>
        <w:rPr>
          <w:rFonts w:ascii="PingFang SC" w:eastAsia="PingFang SC" w:hAnsi="PingFang SC" w:hint="eastAsia"/>
          <w:color w:val="7C7070"/>
          <w:szCs w:val="21"/>
        </w:rPr>
        <w:t>）：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1、结构：左右推拉双层结构，支持触控设备居中镶嵌式安装。内层为两块固定书写板，与触控设备正面平齐，外层为两块滑动书写板，可左右推拉；滑动书写板可完全遮挡和保护触控设备，并可锁定位置。</w:t>
      </w:r>
      <w:r>
        <w:rPr>
          <w:rFonts w:ascii="PingFang SC" w:eastAsia="PingFang SC" w:hAnsi="PingFang SC" w:hint="eastAsia"/>
          <w:color w:val="7C7070"/>
          <w:sz w:val="21"/>
          <w:szCs w:val="21"/>
        </w:rPr>
        <w:br/>
        <w:t>  2、规格：板面材料厚度不小于0.4mm,整体尺寸：</w:t>
      </w:r>
      <w:r>
        <w:rPr>
          <w:rFonts w:ascii="PingFang SC" w:eastAsia="PingFang SC" w:hAnsi="PingFang SC" w:hint="eastAsia"/>
          <w:color w:val="7C7070"/>
          <w:sz w:val="21"/>
          <w:szCs w:val="21"/>
        </w:rPr>
        <w:t>按需定制</w:t>
      </w:r>
      <w:bookmarkStart w:id="0" w:name="_GoBack"/>
      <w:bookmarkEnd w:id="0"/>
      <w:r>
        <w:rPr>
          <w:rFonts w:ascii="PingFang SC" w:eastAsia="PingFang SC" w:hAnsi="PingFang SC" w:hint="eastAsia"/>
          <w:color w:val="7C7070"/>
          <w:sz w:val="21"/>
          <w:szCs w:val="21"/>
        </w:rPr>
        <w:t>保证与触控设备尺寸有效对接。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3、面板：采用可粉笔书写板，板面平整度要求5个平方面积内不得超过±1mm起伏，采用知名品牌优质烤漆钢板，厚度≥0.3mm，整板平整、无拼接；墨绿色，表面附有透明保护膜；光泽度≤6%，无反光，无眩目圈；使用普通粉笔书写，手感流畅、笔迹均匀；粗糙度为Ra1、6um-3、2um之间，有效保证字迹清晰，符合国家卫生安全标准，易擦拭，不留残迹。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4、衬板：采用防潮、挺度好的聚苯乙烯泡沫板，厚度≥15mm，写字时板面不颤动。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5、背板：采用优质防锈亚光彩涂钢板，厚度≥0、20mm；流水线一次成型，每间隔8cm有2cm加强凹槽，增强板体挺度。</w:t>
      </w:r>
      <w:r>
        <w:rPr>
          <w:rFonts w:ascii="PingFang SC" w:eastAsia="PingFang SC" w:hAnsi="PingFang SC" w:hint="eastAsia"/>
          <w:color w:val="7C7070"/>
          <w:sz w:val="21"/>
          <w:szCs w:val="21"/>
        </w:rPr>
        <w:br/>
        <w:t>  6、覆板：采用黑板专用环保型胶水，胶合牢固，不鼓包、不脱胶；书写板板体经复合粘压机流水线生产，一次成型，板体受压均匀。</w:t>
      </w:r>
      <w:r>
        <w:rPr>
          <w:rFonts w:ascii="PingFang SC" w:eastAsia="PingFang SC" w:hAnsi="PingFang SC" w:hint="eastAsia"/>
          <w:color w:val="7C7070"/>
          <w:sz w:val="21"/>
          <w:szCs w:val="21"/>
        </w:rPr>
        <w:br/>
        <w:t>  7、边框：材质采用高级亚光香槟色铝合金，在灯光下无明显眩光，不反光，保护学生视力；表面氧化、磨砂涂层处理，无划伤，无色差，抗腐蚀，模具一次成型；内边框规格≥30mmX20mm，封闭管状，内加助筋，增加有效书写面积，提高书写板挺度；外框规格≥60mmX90mm，采用双层加强结构，厚度≥15mm，承重部分适当加厚，确保牢固安全；轨道与边框一体化设计，隐藏式U型双凹槽吊轨，支持滑动板T型垂直吊装，外有护板，可有效保护轨道，确保推拉顺畅；侧挡板与竖框绞扣式镶嵌连接，不接受拉铆钉固定式，</w:t>
      </w:r>
      <w:r>
        <w:rPr>
          <w:rFonts w:ascii="PingFang SC" w:eastAsia="PingFang SC" w:hAnsi="PingFang SC" w:hint="eastAsia"/>
          <w:color w:val="7C7070"/>
          <w:sz w:val="21"/>
          <w:szCs w:val="21"/>
        </w:rPr>
        <w:lastRenderedPageBreak/>
        <w:t>确保与触控设备厚度匹配。</w:t>
      </w:r>
      <w:r>
        <w:rPr>
          <w:rFonts w:ascii="PingFang SC" w:eastAsia="PingFang SC" w:hAnsi="PingFang SC" w:hint="eastAsia"/>
          <w:color w:val="7C7070"/>
          <w:sz w:val="21"/>
          <w:szCs w:val="21"/>
        </w:rPr>
        <w:br/>
        <w:t>  8、包角：采用抗疲劳ABS工程防爆塑料插角，模具一次成型，一体化包角，无拼接。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9、滑轮：每块滑动板安装4组滑轮（滑轮数量≥8个）；滑轮组隐形安装；每块滑动板上框均匀安装减震消音正吊滑轮组2组，采用钢制骨架组合滑轮组，特制聚酯材料滑轮，一体化，自行纠正的滑动方式；下框均匀安装优质一体化定位滑轮组2组，定位轮采用钢制骨架2轮组合滑轮组，为高强度减震特种尼龙滑轮。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10、缓冲垫：黑板外框内部两侧安装橡胶缓冲垫，安装数目≥2个，保护边框，防止挤手。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11、除尘装置：优质橡胶粉尘刷与定位滑轮组一体化组合设计，安装于滑动板下方，方便清扫粉笔头、粉笔灰；下框两侧配置110mmX80mm抽拉式粉尘盒，可拆卸清洁。</w:t>
      </w:r>
    </w:p>
    <w:p w:rsidR="00B12F54" w:rsidRDefault="00B12F54" w:rsidP="00B12F54">
      <w:pPr>
        <w:pStyle w:val="a4"/>
        <w:shd w:val="clear" w:color="auto" w:fill="FFFFFF"/>
        <w:spacing w:before="0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7C7070"/>
          <w:sz w:val="21"/>
          <w:szCs w:val="21"/>
        </w:rPr>
        <w:t>12、安全性：轨道设置橡胶块，形成安全距离，保证使用者安全，不会挤手；黑板固定要考虑到墙体的特殊性，保证黑板安装牢固可靠；</w:t>
      </w:r>
    </w:p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Default="00B12F54" w:rsidP="00B12F54"/>
    <w:p w:rsidR="00B12F54" w:rsidRPr="00B12F54" w:rsidRDefault="00B12F54" w:rsidP="00B12F54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hint="eastAsia"/>
        </w:rPr>
        <w:lastRenderedPageBreak/>
        <w:t>一体机（希沃</w:t>
      </w:r>
      <w:r w:rsidRPr="00B12F54">
        <w:rPr>
          <w:rFonts w:ascii="PingFang SC" w:eastAsia="PingFang SC" w:hAnsi="PingFang SC" w:cs="宋体" w:hint="eastAsia"/>
          <w:color w:val="7C7070"/>
          <w:kern w:val="0"/>
          <w:szCs w:val="21"/>
          <w:shd w:val="clear" w:color="auto" w:fill="FFFFFF"/>
        </w:rPr>
        <w:t>FV86EB</w:t>
      </w:r>
      <w:r>
        <w:rPr>
          <w:rFonts w:hint="eastAsia"/>
        </w:rPr>
        <w:t>）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000000"/>
          <w:sz w:val="21"/>
          <w:szCs w:val="21"/>
        </w:rPr>
        <w:t>一、主要功能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1. 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整机屏幕采用</w:t>
      </w:r>
      <w:r>
        <w:rPr>
          <w:rFonts w:ascii="Arial" w:eastAsia="PingFang SC" w:hAnsi="Arial" w:cs="Arial"/>
          <w:color w:val="000000"/>
          <w:sz w:val="21"/>
          <w:szCs w:val="21"/>
        </w:rPr>
        <w:t>86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英寸</w:t>
      </w:r>
      <w:r>
        <w:rPr>
          <w:rFonts w:ascii="Arial" w:eastAsia="PingFang SC" w:hAnsi="Arial" w:cs="Arial"/>
          <w:color w:val="000000"/>
          <w:sz w:val="21"/>
          <w:szCs w:val="21"/>
        </w:rPr>
        <w:t> UHD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超高清</w:t>
      </w:r>
      <w:r>
        <w:rPr>
          <w:rFonts w:ascii="Arial" w:eastAsia="PingFang SC" w:hAnsi="Arial" w:cs="Arial"/>
          <w:color w:val="000000"/>
          <w:sz w:val="21"/>
          <w:szCs w:val="21"/>
        </w:rPr>
        <w:t>LED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液晶屏，显示比例</w:t>
      </w:r>
      <w:r>
        <w:rPr>
          <w:rFonts w:ascii="Arial" w:eastAsia="PingFang SC" w:hAnsi="Arial" w:cs="Arial"/>
          <w:color w:val="000000"/>
          <w:sz w:val="21"/>
          <w:szCs w:val="21"/>
        </w:rPr>
        <w:t>16:9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，具备防眩光效果。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2. 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屏幕图像分辨率达</w:t>
      </w:r>
      <w:r>
        <w:rPr>
          <w:rFonts w:ascii="Arial" w:eastAsia="PingFang SC" w:hAnsi="Arial" w:cs="Arial"/>
          <w:color w:val="000000"/>
          <w:sz w:val="21"/>
          <w:szCs w:val="21"/>
        </w:rPr>
        <w:t>3840*2160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3. 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内置摄像头、麦克风无需外接线材连接，无任何可见外接线材，以确保音视频传输稳定且不占用整机设备端口。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4. 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整机内置非独立外扩展的</w:t>
      </w:r>
      <w:r>
        <w:rPr>
          <w:rFonts w:ascii="Arial" w:eastAsia="PingFang SC" w:hAnsi="Arial" w:cs="Arial"/>
          <w:color w:val="000000"/>
          <w:sz w:val="21"/>
          <w:szCs w:val="21"/>
        </w:rPr>
        <w:t>800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万像素摄像头。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5. 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整机内置非独立外扩展的麦克风，可用于一键录屏对音频进行采集。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000000"/>
          <w:sz w:val="21"/>
          <w:szCs w:val="21"/>
        </w:rPr>
        <w:t>二、触摸系统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1. 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书写方式：手指或笔触摸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2. 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定位分辨率：</w:t>
      </w:r>
      <w:r>
        <w:rPr>
          <w:rFonts w:ascii="Arial" w:eastAsia="PingFang SC" w:hAnsi="Arial" w:cs="Arial"/>
          <w:color w:val="000000"/>
          <w:sz w:val="21"/>
          <w:szCs w:val="21"/>
        </w:rPr>
        <w:t>32767*32767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3. 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触摸屏系统通讯端口：全速</w:t>
      </w:r>
      <w:r>
        <w:rPr>
          <w:rFonts w:ascii="Arial" w:eastAsia="PingFang SC" w:hAnsi="Arial" w:cs="Arial"/>
          <w:color w:val="000000"/>
          <w:sz w:val="21"/>
          <w:szCs w:val="21"/>
        </w:rPr>
        <w:t>USB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4. 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触摸精准性：整机屏幕触摸有效识别高度不超过</w:t>
      </w:r>
      <w:r>
        <w:rPr>
          <w:rFonts w:ascii="Arial" w:eastAsia="PingFang SC" w:hAnsi="Arial" w:cs="Arial"/>
          <w:color w:val="000000"/>
          <w:sz w:val="21"/>
          <w:szCs w:val="21"/>
        </w:rPr>
        <w:t>3mm,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，即触摸物体距离玻璃外表面高度不超过</w:t>
      </w:r>
      <w:r>
        <w:rPr>
          <w:rFonts w:ascii="Arial" w:eastAsia="PingFang SC" w:hAnsi="Arial" w:cs="Arial"/>
          <w:color w:val="000000"/>
          <w:sz w:val="21"/>
          <w:szCs w:val="21"/>
        </w:rPr>
        <w:t>3mm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时，触摸屏识别为点击操作。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5. 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触摸屏具有防遮挡功能，触摸接收器在单点或多点遮挡后仍能正常书写。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6. 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触摸屏具有防光干扰功能，在照度</w:t>
      </w:r>
      <w:r>
        <w:rPr>
          <w:rFonts w:ascii="Arial" w:eastAsia="PingFang SC" w:hAnsi="Arial" w:cs="Arial"/>
          <w:color w:val="000000"/>
          <w:sz w:val="21"/>
          <w:szCs w:val="21"/>
        </w:rPr>
        <w:t>100K lux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环境下可以正常工作。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7. 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书写延迟时间在</w:t>
      </w:r>
      <w:r>
        <w:rPr>
          <w:rFonts w:ascii="Arial" w:eastAsia="PingFang SC" w:hAnsi="Arial" w:cs="Arial"/>
          <w:color w:val="000000"/>
          <w:sz w:val="21"/>
          <w:szCs w:val="21"/>
        </w:rPr>
        <w:t>90ms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以内。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8. 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触摸框切换到内部通道后再</w:t>
      </w:r>
      <w:r>
        <w:rPr>
          <w:rFonts w:ascii="Arial" w:eastAsia="PingFang SC" w:hAnsi="Arial" w:cs="Arial"/>
          <w:color w:val="000000"/>
          <w:sz w:val="21"/>
          <w:szCs w:val="21"/>
        </w:rPr>
        <w:t>1s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内达到可触摸状态，触摸框切换到外部通道后在</w:t>
      </w:r>
      <w:r>
        <w:rPr>
          <w:rFonts w:ascii="Arial" w:eastAsia="PingFang SC" w:hAnsi="Arial" w:cs="Arial"/>
          <w:color w:val="000000"/>
          <w:sz w:val="21"/>
          <w:szCs w:val="21"/>
        </w:rPr>
        <w:t>4s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内达到可触摸状态。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lastRenderedPageBreak/>
        <w:t>9. 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触摸框免驱：</w:t>
      </w:r>
      <w:r>
        <w:rPr>
          <w:rFonts w:ascii="Arial" w:eastAsia="PingFang SC" w:hAnsi="Arial" w:cs="Arial"/>
          <w:color w:val="000000"/>
          <w:sz w:val="21"/>
          <w:szCs w:val="21"/>
        </w:rPr>
        <w:t>Windows XP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</w:t>
      </w:r>
      <w:r>
        <w:rPr>
          <w:rFonts w:ascii="Arial" w:eastAsia="PingFang SC" w:hAnsi="Arial" w:cs="Arial"/>
          <w:color w:val="000000"/>
          <w:sz w:val="21"/>
          <w:szCs w:val="21"/>
        </w:rPr>
        <w:t>Windows 7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</w:t>
      </w:r>
      <w:r>
        <w:rPr>
          <w:rFonts w:ascii="Arial" w:eastAsia="PingFang SC" w:hAnsi="Arial" w:cs="Arial"/>
          <w:color w:val="000000"/>
          <w:sz w:val="21"/>
          <w:szCs w:val="21"/>
        </w:rPr>
        <w:t>Windows 8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</w:t>
      </w:r>
      <w:r>
        <w:rPr>
          <w:rFonts w:ascii="Arial" w:eastAsia="PingFang SC" w:hAnsi="Arial" w:cs="Arial"/>
          <w:color w:val="000000"/>
          <w:sz w:val="21"/>
          <w:szCs w:val="21"/>
        </w:rPr>
        <w:t>Windows 8.1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</w:t>
      </w:r>
      <w:r>
        <w:rPr>
          <w:rFonts w:ascii="Arial" w:eastAsia="PingFang SC" w:hAnsi="Arial" w:cs="Arial"/>
          <w:color w:val="000000"/>
          <w:sz w:val="21"/>
          <w:szCs w:val="21"/>
        </w:rPr>
        <w:t> Windows 10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</w:t>
      </w:r>
      <w:r>
        <w:rPr>
          <w:rFonts w:ascii="Arial" w:eastAsia="PingFang SC" w:hAnsi="Arial" w:cs="Arial"/>
          <w:color w:val="000000"/>
          <w:sz w:val="21"/>
          <w:szCs w:val="21"/>
        </w:rPr>
        <w:t>Linux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</w:t>
      </w:r>
      <w:r>
        <w:rPr>
          <w:rFonts w:ascii="Arial" w:eastAsia="PingFang SC" w:hAnsi="Arial" w:cs="Arial"/>
          <w:color w:val="000000"/>
          <w:sz w:val="21"/>
          <w:szCs w:val="21"/>
        </w:rPr>
        <w:t>Mac   OS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系统外置电脑操作系统接入时，无需安装触摸框驱动。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000000"/>
          <w:sz w:val="21"/>
          <w:szCs w:val="21"/>
        </w:rPr>
        <w:t>三、嵌入式系统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1. 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嵌入式系统版本不低于</w:t>
      </w:r>
      <w:r>
        <w:rPr>
          <w:rFonts w:ascii="Arial" w:eastAsia="PingFang SC" w:hAnsi="Arial" w:cs="Arial"/>
          <w:color w:val="000000"/>
          <w:sz w:val="21"/>
          <w:szCs w:val="21"/>
        </w:rPr>
        <w:t>Android9.0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，内存</w:t>
      </w:r>
      <w:r>
        <w:rPr>
          <w:rFonts w:ascii="Arial" w:eastAsia="PingFang SC" w:hAnsi="Arial" w:cs="Arial"/>
          <w:color w:val="000000"/>
          <w:sz w:val="21"/>
          <w:szCs w:val="21"/>
        </w:rPr>
        <w:t>≥2GB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，存储空间</w:t>
      </w:r>
      <w:r>
        <w:rPr>
          <w:rFonts w:ascii="Arial" w:eastAsia="PingFang SC" w:hAnsi="Arial" w:cs="Arial"/>
          <w:color w:val="000000"/>
          <w:sz w:val="21"/>
          <w:szCs w:val="21"/>
        </w:rPr>
        <w:t>≥8GB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2. 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整机在任意通道下，可调用互动课堂功能。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PingFang SC" w:eastAsia="PingFang SC" w:hAnsi="PingFang SC" w:hint="eastAsia"/>
          <w:color w:val="000000"/>
          <w:sz w:val="21"/>
          <w:szCs w:val="21"/>
        </w:rPr>
        <w:t>四、内置电脑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1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、主板南桥采用</w:t>
      </w:r>
      <w:r>
        <w:rPr>
          <w:rFonts w:ascii="Arial" w:eastAsia="PingFang SC" w:hAnsi="Arial" w:cs="Arial"/>
          <w:color w:val="000000"/>
          <w:sz w:val="21"/>
          <w:szCs w:val="21"/>
        </w:rPr>
        <w:t>H310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芯片组，搭载</w:t>
      </w:r>
      <w:r>
        <w:rPr>
          <w:rFonts w:ascii="Arial" w:eastAsia="PingFang SC" w:hAnsi="Arial" w:cs="Arial"/>
          <w:color w:val="000000"/>
          <w:sz w:val="21"/>
          <w:szCs w:val="21"/>
        </w:rPr>
        <w:t>Intel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酷睿系列</w:t>
      </w:r>
      <w:r>
        <w:rPr>
          <w:rFonts w:ascii="Arial" w:eastAsia="PingFang SC" w:hAnsi="Arial" w:cs="Arial"/>
          <w:color w:val="000000"/>
          <w:sz w:val="21"/>
          <w:szCs w:val="21"/>
        </w:rPr>
        <w:t> i5  CPU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2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、内存：</w:t>
      </w:r>
      <w:r>
        <w:rPr>
          <w:rFonts w:ascii="Arial" w:eastAsia="PingFang SC" w:hAnsi="Arial" w:cs="Arial"/>
          <w:color w:val="000000"/>
          <w:sz w:val="21"/>
          <w:szCs w:val="21"/>
        </w:rPr>
        <w:t>8GB DDR4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笔记本内存或以上配置。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3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、硬盘：</w:t>
      </w:r>
      <w:r>
        <w:rPr>
          <w:rFonts w:ascii="Arial" w:eastAsia="PingFang SC" w:hAnsi="Arial" w:cs="Arial"/>
          <w:color w:val="000000"/>
          <w:sz w:val="21"/>
          <w:szCs w:val="21"/>
        </w:rPr>
        <w:t>256GB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或以上</w:t>
      </w:r>
      <w:r>
        <w:rPr>
          <w:rFonts w:ascii="Arial" w:eastAsia="PingFang SC" w:hAnsi="Arial" w:cs="Arial"/>
          <w:color w:val="000000"/>
          <w:sz w:val="21"/>
          <w:szCs w:val="21"/>
        </w:rPr>
        <w:t>SSD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固态硬盘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4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、机身采用热浸镀锌金属材质，采用智能风扇低噪音散热设计</w:t>
      </w:r>
      <w:r>
        <w:rPr>
          <w:rFonts w:ascii="Arial" w:eastAsia="PingFang SC" w:hAnsi="Arial" w:cs="Arial"/>
          <w:color w:val="000000"/>
          <w:sz w:val="21"/>
          <w:szCs w:val="21"/>
        </w:rPr>
        <w:t>,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模块主体尺寸不小于</w:t>
      </w:r>
      <w:r>
        <w:rPr>
          <w:rFonts w:ascii="Arial" w:eastAsia="PingFang SC" w:hAnsi="Arial" w:cs="Arial"/>
          <w:color w:val="000000"/>
          <w:sz w:val="21"/>
          <w:szCs w:val="21"/>
        </w:rPr>
        <w:t>22cm*17cm*3cm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以预留足够散热空间，确保封闭空间内有效散热。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5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</w:t>
      </w:r>
      <w:r>
        <w:rPr>
          <w:rFonts w:ascii="Arial" w:eastAsia="PingFang SC" w:hAnsi="Arial" w:cs="Arial"/>
          <w:color w:val="000000"/>
          <w:sz w:val="21"/>
          <w:szCs w:val="21"/>
        </w:rPr>
        <w:t>PC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模块可抽拉式插入整机，可实现无单独接线的插拔。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6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、和整机的连接采用万兆级接口，传输速率</w:t>
      </w:r>
      <w:r>
        <w:rPr>
          <w:rFonts w:ascii="Arial" w:eastAsia="PingFang SC" w:hAnsi="Arial" w:cs="Arial"/>
          <w:color w:val="000000"/>
          <w:sz w:val="21"/>
          <w:szCs w:val="21"/>
        </w:rPr>
        <w:t>≥10Gbps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。采用按压式卡扣，无需工具就可快速拆卸电脑模块。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7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、具有独立非外扩展的视频输出接口：</w:t>
      </w:r>
      <w:r>
        <w:rPr>
          <w:rFonts w:ascii="Arial" w:eastAsia="PingFang SC" w:hAnsi="Arial" w:cs="Arial"/>
          <w:color w:val="000000"/>
          <w:sz w:val="21"/>
          <w:szCs w:val="21"/>
        </w:rPr>
        <w:t>≥1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路</w:t>
      </w:r>
      <w:r>
        <w:rPr>
          <w:rFonts w:ascii="Arial" w:eastAsia="PingFang SC" w:hAnsi="Arial" w:cs="Arial"/>
          <w:color w:val="000000"/>
          <w:sz w:val="21"/>
          <w:szCs w:val="21"/>
        </w:rPr>
        <w:t>HDMI 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。</w:t>
      </w:r>
    </w:p>
    <w:p w:rsidR="00B12F54" w:rsidRDefault="00B12F54" w:rsidP="00B12F54">
      <w:pPr>
        <w:pStyle w:val="a4"/>
        <w:shd w:val="clear" w:color="auto" w:fill="FFFFFF"/>
        <w:spacing w:before="75" w:beforeAutospacing="0" w:after="0" w:afterAutospacing="0"/>
        <w:rPr>
          <w:rFonts w:ascii="PingFang SC" w:eastAsia="PingFang SC" w:hAnsi="PingFang SC" w:hint="eastAsia"/>
          <w:color w:val="7C7070"/>
          <w:sz w:val="21"/>
          <w:szCs w:val="21"/>
        </w:rPr>
      </w:pPr>
      <w:r>
        <w:rPr>
          <w:rFonts w:ascii="Arial" w:eastAsia="PingFang SC" w:hAnsi="Arial" w:cs="Arial"/>
          <w:color w:val="000000"/>
          <w:sz w:val="21"/>
          <w:szCs w:val="21"/>
        </w:rPr>
        <w:t>8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、具有独立非外扩展的电脑</w:t>
      </w:r>
      <w:r>
        <w:rPr>
          <w:rFonts w:ascii="Arial" w:eastAsia="PingFang SC" w:hAnsi="Arial" w:cs="Arial"/>
          <w:color w:val="000000"/>
          <w:sz w:val="21"/>
          <w:szCs w:val="21"/>
        </w:rPr>
        <w:t>USB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接口：</w:t>
      </w:r>
      <w:r>
        <w:rPr>
          <w:rFonts w:ascii="Arial" w:eastAsia="PingFang SC" w:hAnsi="Arial" w:cs="Arial"/>
          <w:color w:val="000000"/>
          <w:sz w:val="21"/>
          <w:szCs w:val="21"/>
        </w:rPr>
        <w:t>≥3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路</w:t>
      </w:r>
      <w:r>
        <w:rPr>
          <w:rFonts w:ascii="Arial" w:eastAsia="PingFang SC" w:hAnsi="Arial" w:cs="Arial"/>
          <w:color w:val="000000"/>
          <w:sz w:val="21"/>
          <w:szCs w:val="21"/>
        </w:rPr>
        <w:t>USB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具有标准</w:t>
      </w:r>
      <w:r>
        <w:rPr>
          <w:rFonts w:ascii="Arial" w:eastAsia="PingFang SC" w:hAnsi="Arial" w:cs="Arial"/>
          <w:color w:val="000000"/>
          <w:sz w:val="21"/>
          <w:szCs w:val="21"/>
        </w:rPr>
        <w:t>PC</w:t>
      </w:r>
      <w:r>
        <w:rPr>
          <w:rFonts w:ascii="PingFang SC" w:eastAsia="PingFang SC" w:hAnsi="PingFang SC" w:hint="eastAsia"/>
          <w:color w:val="000000"/>
          <w:sz w:val="21"/>
          <w:szCs w:val="21"/>
        </w:rPr>
        <w:t>防盗锁孔。</w:t>
      </w:r>
    </w:p>
    <w:p w:rsidR="00B12F54" w:rsidRPr="00B12F54" w:rsidRDefault="00B12F54" w:rsidP="00B12F54">
      <w:pPr>
        <w:rPr>
          <w:rFonts w:hint="eastAsia"/>
        </w:rPr>
      </w:pPr>
    </w:p>
    <w:sectPr w:rsidR="00B12F54" w:rsidRPr="00B12F54" w:rsidSect="00606C5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7CC5"/>
    <w:multiLevelType w:val="hybridMultilevel"/>
    <w:tmpl w:val="DEE6C332"/>
    <w:lvl w:ilvl="0" w:tplc="DA044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54"/>
    <w:rsid w:val="00606C51"/>
    <w:rsid w:val="009402FC"/>
    <w:rsid w:val="00B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8FE85"/>
  <w15:chartTrackingRefBased/>
  <w15:docId w15:val="{65E3E1D2-2D63-A846-9C23-5E669E5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5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B12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2021-05-12T00:12:00Z</dcterms:created>
  <dcterms:modified xsi:type="dcterms:W3CDTF">2021-05-12T00:17:00Z</dcterms:modified>
</cp:coreProperties>
</file>