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9A4C" w14:textId="59DD402F" w:rsidR="00097875" w:rsidRPr="00521BE3" w:rsidRDefault="0065005A" w:rsidP="006D40FF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521BE3">
        <w:rPr>
          <w:rFonts w:ascii="宋体" w:eastAsia="宋体" w:hAnsi="宋体" w:hint="eastAsia"/>
          <w:b/>
          <w:sz w:val="28"/>
          <w:szCs w:val="28"/>
        </w:rPr>
        <w:t>捷诺</w:t>
      </w:r>
      <w:r w:rsidR="006D40FF" w:rsidRPr="00521BE3">
        <w:rPr>
          <w:rFonts w:ascii="宋体" w:eastAsia="宋体" w:hAnsi="宋体" w:hint="eastAsia"/>
          <w:b/>
          <w:sz w:val="28"/>
          <w:szCs w:val="28"/>
        </w:rPr>
        <w:t>全自动磁珠法核酸提取试剂盒参数</w:t>
      </w:r>
    </w:p>
    <w:p w14:paraId="7D6208EB" w14:textId="0D531E7F" w:rsidR="00097875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/>
          <w:sz w:val="24"/>
          <w:szCs w:val="24"/>
        </w:rPr>
        <w:t>1、样品来源：全血，血清，血浆，石蜡或新鲜组织，痰液，唾液，脑脊髓液，尿液，宫颈拭子、灌洗液，生殖器拭子，鼻咽拭子、灌洗液，口腔拭子，粪便等, 细菌，病毒，食品等</w:t>
      </w:r>
    </w:p>
    <w:p w14:paraId="34FD178F" w14:textId="04CE8A10" w:rsidR="00097875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/>
          <w:sz w:val="24"/>
          <w:szCs w:val="24"/>
        </w:rPr>
        <w:t>2、</w:t>
      </w:r>
      <w:r w:rsidRPr="0094350E">
        <w:rPr>
          <w:rFonts w:ascii="宋体" w:eastAsia="宋体" w:hAnsi="宋体" w:hint="eastAsia"/>
          <w:sz w:val="24"/>
          <w:szCs w:val="24"/>
        </w:rPr>
        <w:t>可同时</w:t>
      </w:r>
      <w:r w:rsidRPr="0094350E">
        <w:rPr>
          <w:rFonts w:ascii="宋体" w:eastAsia="宋体" w:hAnsi="宋体"/>
          <w:sz w:val="24"/>
          <w:szCs w:val="24"/>
        </w:rPr>
        <w:t>快速</w:t>
      </w:r>
      <w:r w:rsidRPr="0094350E">
        <w:rPr>
          <w:rFonts w:ascii="宋体" w:eastAsia="宋体" w:hAnsi="宋体" w:hint="eastAsia"/>
          <w:sz w:val="24"/>
          <w:szCs w:val="24"/>
        </w:rPr>
        <w:t>提取</w:t>
      </w:r>
      <w:r w:rsidRPr="0094350E">
        <w:rPr>
          <w:rFonts w:ascii="宋体" w:eastAsia="宋体" w:hAnsi="宋体"/>
          <w:sz w:val="24"/>
          <w:szCs w:val="24"/>
        </w:rPr>
        <w:t>高品质DNA、RNA</w:t>
      </w:r>
    </w:p>
    <w:p w14:paraId="6C7D89E9" w14:textId="1C30F914" w:rsidR="00097875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/>
          <w:sz w:val="24"/>
          <w:szCs w:val="24"/>
        </w:rPr>
        <w:t>3、</w:t>
      </w:r>
      <w:r w:rsidRPr="0094350E">
        <w:rPr>
          <w:rFonts w:ascii="宋体" w:eastAsia="宋体" w:hAnsi="宋体" w:hint="eastAsia"/>
          <w:sz w:val="24"/>
          <w:szCs w:val="24"/>
        </w:rPr>
        <w:t>提取</w:t>
      </w:r>
      <w:r w:rsidRPr="0094350E">
        <w:rPr>
          <w:rFonts w:ascii="宋体" w:eastAsia="宋体" w:hAnsi="宋体"/>
          <w:sz w:val="24"/>
          <w:szCs w:val="24"/>
        </w:rPr>
        <w:t>时间：</w:t>
      </w:r>
      <w:r w:rsidR="00E10576" w:rsidRPr="0094350E">
        <w:rPr>
          <w:rFonts w:ascii="宋体" w:eastAsia="宋体" w:hAnsi="宋体" w:hint="eastAsia"/>
          <w:sz w:val="24"/>
          <w:szCs w:val="24"/>
        </w:rPr>
        <w:t>5</w:t>
      </w:r>
      <w:r w:rsidRPr="0094350E">
        <w:rPr>
          <w:rFonts w:ascii="宋体" w:eastAsia="宋体" w:hAnsi="宋体" w:hint="eastAsia"/>
          <w:sz w:val="24"/>
          <w:szCs w:val="24"/>
        </w:rPr>
        <w:t>-</w:t>
      </w:r>
      <w:r w:rsidR="00016B60" w:rsidRPr="0094350E">
        <w:rPr>
          <w:rFonts w:ascii="宋体" w:eastAsia="宋体" w:hAnsi="宋体"/>
          <w:sz w:val="24"/>
          <w:szCs w:val="24"/>
        </w:rPr>
        <w:t>2</w:t>
      </w:r>
      <w:r w:rsidRPr="0094350E">
        <w:rPr>
          <w:rFonts w:ascii="宋体" w:eastAsia="宋体" w:hAnsi="宋体" w:hint="eastAsia"/>
          <w:sz w:val="24"/>
          <w:szCs w:val="24"/>
        </w:rPr>
        <w:t>0min</w:t>
      </w:r>
    </w:p>
    <w:p w14:paraId="27209BFE" w14:textId="4B05C569" w:rsidR="00097875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/>
          <w:sz w:val="24"/>
          <w:szCs w:val="24"/>
        </w:rPr>
        <w:t>4、洗脱体积：50-100ul</w:t>
      </w:r>
    </w:p>
    <w:p w14:paraId="37733C90" w14:textId="42FF06BD" w:rsidR="00097875" w:rsidRPr="0094350E" w:rsidRDefault="00E10576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*</w:t>
      </w:r>
      <w:r w:rsidR="00097875" w:rsidRPr="0094350E">
        <w:rPr>
          <w:rFonts w:ascii="宋体" w:eastAsia="宋体" w:hAnsi="宋体" w:hint="eastAsia"/>
          <w:sz w:val="24"/>
          <w:szCs w:val="24"/>
        </w:rPr>
        <w:t>5、提取过程无需加热</w:t>
      </w:r>
    </w:p>
    <w:p w14:paraId="290D2BED" w14:textId="28967015" w:rsidR="00097875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6</w:t>
      </w:r>
      <w:r w:rsidRPr="0094350E">
        <w:rPr>
          <w:rFonts w:ascii="宋体" w:eastAsia="宋体" w:hAnsi="宋体"/>
          <w:sz w:val="24"/>
          <w:szCs w:val="24"/>
        </w:rPr>
        <w:t>、重复性强，</w:t>
      </w:r>
      <w:r w:rsidR="00493A31" w:rsidRPr="0094350E">
        <w:rPr>
          <w:rFonts w:ascii="宋体" w:eastAsia="宋体" w:hAnsi="宋体" w:hint="eastAsia"/>
          <w:sz w:val="24"/>
          <w:szCs w:val="24"/>
        </w:rPr>
        <w:t>纯度</w:t>
      </w:r>
      <w:r w:rsidRPr="0094350E">
        <w:rPr>
          <w:rFonts w:ascii="宋体" w:eastAsia="宋体" w:hAnsi="宋体"/>
          <w:sz w:val="24"/>
          <w:szCs w:val="24"/>
        </w:rPr>
        <w:t>高，</w:t>
      </w:r>
      <w:r w:rsidR="00493A31" w:rsidRPr="0094350E">
        <w:rPr>
          <w:rFonts w:ascii="宋体" w:eastAsia="宋体" w:hAnsi="宋体" w:hint="eastAsia"/>
          <w:sz w:val="24"/>
          <w:szCs w:val="24"/>
        </w:rPr>
        <w:t>得率</w:t>
      </w:r>
      <w:r w:rsidRPr="0094350E">
        <w:rPr>
          <w:rFonts w:ascii="宋体" w:eastAsia="宋体" w:hAnsi="宋体"/>
          <w:sz w:val="24"/>
          <w:szCs w:val="24"/>
        </w:rPr>
        <w:t>高。</w:t>
      </w:r>
    </w:p>
    <w:p w14:paraId="795AF5F7" w14:textId="4EDE9091" w:rsidR="00097875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7</w:t>
      </w:r>
      <w:r w:rsidRPr="0094350E">
        <w:rPr>
          <w:rFonts w:ascii="宋体" w:eastAsia="宋体" w:hAnsi="宋体"/>
          <w:sz w:val="24"/>
          <w:szCs w:val="24"/>
        </w:rPr>
        <w:t>、</w:t>
      </w:r>
      <w:r w:rsidRPr="0094350E">
        <w:rPr>
          <w:rFonts w:ascii="宋体" w:eastAsia="宋体" w:hAnsi="宋体" w:hint="eastAsia"/>
          <w:sz w:val="24"/>
          <w:szCs w:val="24"/>
        </w:rPr>
        <w:t>提取</w:t>
      </w:r>
      <w:r w:rsidRPr="0094350E">
        <w:rPr>
          <w:rFonts w:ascii="宋体" w:eastAsia="宋体" w:hAnsi="宋体"/>
          <w:sz w:val="24"/>
          <w:szCs w:val="24"/>
        </w:rPr>
        <w:t>灵敏度高，特异性强。</w:t>
      </w:r>
    </w:p>
    <w:p w14:paraId="4B5CFCDE" w14:textId="1DD04557" w:rsidR="00097875" w:rsidRPr="0094350E" w:rsidRDefault="00E10576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*</w:t>
      </w:r>
      <w:r w:rsidR="00097875" w:rsidRPr="0094350E">
        <w:rPr>
          <w:rFonts w:ascii="宋体" w:eastAsia="宋体" w:hAnsi="宋体" w:hint="eastAsia"/>
          <w:sz w:val="24"/>
          <w:szCs w:val="24"/>
        </w:rPr>
        <w:t>8、适配核酸提取仪机型：</w:t>
      </w:r>
      <w:r w:rsidR="00CA2A31" w:rsidRPr="0094350E">
        <w:rPr>
          <w:rFonts w:ascii="宋体" w:eastAsia="宋体" w:hAnsi="宋体" w:hint="eastAsia"/>
          <w:sz w:val="24"/>
          <w:szCs w:val="24"/>
        </w:rPr>
        <w:t>GenAct</w:t>
      </w:r>
      <w:r w:rsidR="00CA2A31" w:rsidRPr="0094350E">
        <w:rPr>
          <w:rFonts w:ascii="宋体" w:eastAsia="宋体" w:hAnsi="宋体"/>
          <w:sz w:val="24"/>
          <w:szCs w:val="24"/>
        </w:rPr>
        <w:t xml:space="preserve"> </w:t>
      </w:r>
      <w:r w:rsidR="00CA2A31" w:rsidRPr="0094350E">
        <w:rPr>
          <w:rFonts w:ascii="宋体" w:eastAsia="宋体" w:hAnsi="宋体" w:hint="eastAsia"/>
          <w:sz w:val="24"/>
          <w:szCs w:val="24"/>
        </w:rPr>
        <w:t>NE-48、</w:t>
      </w:r>
      <w:r w:rsidR="00097875" w:rsidRPr="0094350E">
        <w:rPr>
          <w:rFonts w:ascii="宋体" w:eastAsia="宋体" w:hAnsi="宋体" w:hint="eastAsia"/>
          <w:sz w:val="24"/>
          <w:szCs w:val="24"/>
        </w:rPr>
        <w:t>GenAct</w:t>
      </w:r>
      <w:r w:rsidR="00097875" w:rsidRPr="0094350E">
        <w:rPr>
          <w:rFonts w:ascii="宋体" w:eastAsia="宋体" w:hAnsi="宋体"/>
          <w:sz w:val="24"/>
          <w:szCs w:val="24"/>
        </w:rPr>
        <w:t xml:space="preserve"> </w:t>
      </w:r>
      <w:r w:rsidR="00097875" w:rsidRPr="0094350E">
        <w:rPr>
          <w:rFonts w:ascii="宋体" w:eastAsia="宋体" w:hAnsi="宋体" w:hint="eastAsia"/>
          <w:sz w:val="24"/>
          <w:szCs w:val="24"/>
        </w:rPr>
        <w:t>NL-48</w:t>
      </w:r>
      <w:r w:rsidR="00CA2A31" w:rsidRPr="0094350E">
        <w:rPr>
          <w:rFonts w:ascii="宋体" w:eastAsia="宋体" w:hAnsi="宋体" w:hint="eastAsia"/>
          <w:sz w:val="24"/>
          <w:szCs w:val="24"/>
        </w:rPr>
        <w:t>、NX-48</w:t>
      </w:r>
      <w:r w:rsidR="00097875" w:rsidRPr="0094350E">
        <w:rPr>
          <w:rFonts w:ascii="宋体" w:eastAsia="宋体" w:hAnsi="宋体" w:hint="eastAsia"/>
          <w:sz w:val="24"/>
          <w:szCs w:val="24"/>
        </w:rPr>
        <w:t>等</w:t>
      </w:r>
    </w:p>
    <w:p w14:paraId="319B00E3" w14:textId="07618384" w:rsidR="00097875" w:rsidRPr="0094350E" w:rsidRDefault="00E10576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*</w:t>
      </w:r>
      <w:r w:rsidR="00097875" w:rsidRPr="0094350E">
        <w:rPr>
          <w:rFonts w:ascii="宋体" w:eastAsia="宋体" w:hAnsi="宋体" w:hint="eastAsia"/>
          <w:sz w:val="24"/>
          <w:szCs w:val="24"/>
        </w:rPr>
        <w:t>9</w:t>
      </w:r>
      <w:r w:rsidR="00097875" w:rsidRPr="0094350E">
        <w:rPr>
          <w:rFonts w:ascii="宋体" w:eastAsia="宋体" w:hAnsi="宋体"/>
          <w:sz w:val="24"/>
          <w:szCs w:val="24"/>
        </w:rPr>
        <w:t>、</w:t>
      </w:r>
      <w:r w:rsidR="00097875" w:rsidRPr="0094350E">
        <w:rPr>
          <w:rFonts w:ascii="宋体" w:eastAsia="宋体" w:hAnsi="宋体" w:hint="eastAsia"/>
          <w:sz w:val="24"/>
          <w:szCs w:val="24"/>
        </w:rPr>
        <w:t>四</w:t>
      </w:r>
      <w:r w:rsidR="00097875" w:rsidRPr="0094350E">
        <w:rPr>
          <w:rFonts w:ascii="宋体" w:eastAsia="宋体" w:hAnsi="宋体"/>
          <w:sz w:val="24"/>
          <w:szCs w:val="24"/>
        </w:rPr>
        <w:t>种规格：</w:t>
      </w:r>
      <w:bookmarkStart w:id="0" w:name="_GoBack"/>
      <w:bookmarkEnd w:id="0"/>
    </w:p>
    <w:p w14:paraId="227DDD8F" w14:textId="20DA84CB" w:rsidR="00097875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/>
          <w:sz w:val="24"/>
          <w:szCs w:val="24"/>
        </w:rPr>
        <w:t>1</w:t>
      </w:r>
      <w:r w:rsidR="00A77748" w:rsidRPr="0094350E">
        <w:rPr>
          <w:rFonts w:ascii="宋体" w:eastAsia="宋体" w:hAnsi="宋体"/>
          <w:sz w:val="24"/>
          <w:szCs w:val="24"/>
        </w:rPr>
        <w:t>)</w:t>
      </w:r>
      <w:r w:rsidRPr="0094350E">
        <w:rPr>
          <w:rFonts w:ascii="宋体" w:eastAsia="宋体" w:hAnsi="宋体"/>
          <w:sz w:val="24"/>
          <w:szCs w:val="24"/>
        </w:rPr>
        <w:t>、</w:t>
      </w:r>
      <w:r w:rsidR="00E10576" w:rsidRPr="0094350E">
        <w:rPr>
          <w:rFonts w:ascii="宋体" w:eastAsia="宋体" w:hAnsi="宋体" w:hint="eastAsia"/>
          <w:sz w:val="24"/>
          <w:szCs w:val="24"/>
        </w:rPr>
        <w:t>单样本规格：</w:t>
      </w:r>
      <w:r w:rsidRPr="0094350E">
        <w:rPr>
          <w:rFonts w:ascii="宋体" w:eastAsia="宋体" w:hAnsi="宋体" w:hint="eastAsia"/>
          <w:sz w:val="24"/>
          <w:szCs w:val="24"/>
        </w:rPr>
        <w:t>12</w:t>
      </w:r>
      <w:r w:rsidRPr="0094350E">
        <w:rPr>
          <w:rFonts w:ascii="宋体" w:eastAsia="宋体" w:hAnsi="宋体"/>
          <w:sz w:val="24"/>
          <w:szCs w:val="24"/>
        </w:rPr>
        <w:t>人份/盒（1*</w:t>
      </w:r>
      <w:r w:rsidRPr="0094350E">
        <w:rPr>
          <w:rFonts w:ascii="宋体" w:eastAsia="宋体" w:hAnsi="宋体" w:hint="eastAsia"/>
          <w:sz w:val="24"/>
          <w:szCs w:val="24"/>
        </w:rPr>
        <w:t>12</w:t>
      </w:r>
      <w:r w:rsidRPr="0094350E">
        <w:rPr>
          <w:rFonts w:ascii="宋体" w:eastAsia="宋体" w:hAnsi="宋体"/>
          <w:sz w:val="24"/>
          <w:szCs w:val="24"/>
        </w:rPr>
        <w:t>）</w:t>
      </w:r>
    </w:p>
    <w:p w14:paraId="3D82E375" w14:textId="3D3D5B95" w:rsidR="00097875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2</w:t>
      </w:r>
      <w:r w:rsidR="00A77748" w:rsidRPr="0094350E">
        <w:rPr>
          <w:rFonts w:ascii="宋体" w:eastAsia="宋体" w:hAnsi="宋体" w:hint="eastAsia"/>
          <w:sz w:val="24"/>
          <w:szCs w:val="24"/>
        </w:rPr>
        <w:t>)</w:t>
      </w:r>
      <w:r w:rsidRPr="0094350E">
        <w:rPr>
          <w:rFonts w:ascii="宋体" w:eastAsia="宋体" w:hAnsi="宋体" w:hint="eastAsia"/>
          <w:sz w:val="24"/>
          <w:szCs w:val="24"/>
        </w:rPr>
        <w:t>、</w:t>
      </w:r>
      <w:r w:rsidR="00E10576" w:rsidRPr="0094350E">
        <w:rPr>
          <w:rFonts w:ascii="宋体" w:eastAsia="宋体" w:hAnsi="宋体" w:hint="eastAsia"/>
          <w:sz w:val="24"/>
          <w:szCs w:val="24"/>
        </w:rPr>
        <w:t>双样本规格：</w:t>
      </w:r>
      <w:r w:rsidRPr="0094350E">
        <w:rPr>
          <w:rFonts w:ascii="宋体" w:eastAsia="宋体" w:hAnsi="宋体" w:hint="eastAsia"/>
          <w:sz w:val="24"/>
          <w:szCs w:val="24"/>
        </w:rPr>
        <w:t>24人份</w:t>
      </w:r>
      <w:r w:rsidRPr="0094350E">
        <w:rPr>
          <w:rFonts w:ascii="宋体" w:eastAsia="宋体" w:hAnsi="宋体"/>
          <w:sz w:val="24"/>
          <w:szCs w:val="24"/>
        </w:rPr>
        <w:t>/盒（</w:t>
      </w:r>
      <w:r w:rsidRPr="0094350E">
        <w:rPr>
          <w:rFonts w:ascii="宋体" w:eastAsia="宋体" w:hAnsi="宋体" w:hint="eastAsia"/>
          <w:sz w:val="24"/>
          <w:szCs w:val="24"/>
        </w:rPr>
        <w:t>2</w:t>
      </w:r>
      <w:r w:rsidRPr="0094350E">
        <w:rPr>
          <w:rFonts w:ascii="宋体" w:eastAsia="宋体" w:hAnsi="宋体"/>
          <w:sz w:val="24"/>
          <w:szCs w:val="24"/>
        </w:rPr>
        <w:t>*</w:t>
      </w:r>
      <w:r w:rsidRPr="0094350E">
        <w:rPr>
          <w:rFonts w:ascii="宋体" w:eastAsia="宋体" w:hAnsi="宋体" w:hint="eastAsia"/>
          <w:sz w:val="24"/>
          <w:szCs w:val="24"/>
        </w:rPr>
        <w:t>12</w:t>
      </w:r>
      <w:r w:rsidRPr="0094350E">
        <w:rPr>
          <w:rFonts w:ascii="宋体" w:eastAsia="宋体" w:hAnsi="宋体"/>
          <w:sz w:val="24"/>
          <w:szCs w:val="24"/>
        </w:rPr>
        <w:t>）</w:t>
      </w:r>
    </w:p>
    <w:p w14:paraId="51A9694D" w14:textId="6C49C238" w:rsidR="00097875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3</w:t>
      </w:r>
      <w:r w:rsidR="00A77748" w:rsidRPr="0094350E">
        <w:rPr>
          <w:rFonts w:ascii="宋体" w:eastAsia="宋体" w:hAnsi="宋体"/>
          <w:sz w:val="24"/>
          <w:szCs w:val="24"/>
        </w:rPr>
        <w:t>)</w:t>
      </w:r>
      <w:r w:rsidRPr="0094350E">
        <w:rPr>
          <w:rFonts w:ascii="宋体" w:eastAsia="宋体" w:hAnsi="宋体"/>
          <w:sz w:val="24"/>
          <w:szCs w:val="24"/>
        </w:rPr>
        <w:t>、</w:t>
      </w:r>
      <w:r w:rsidR="00E10576" w:rsidRPr="0094350E">
        <w:rPr>
          <w:rFonts w:ascii="宋体" w:eastAsia="宋体" w:hAnsi="宋体" w:hint="eastAsia"/>
          <w:sz w:val="24"/>
          <w:szCs w:val="24"/>
        </w:rPr>
        <w:t>32孔板规格：</w:t>
      </w:r>
      <w:r w:rsidRPr="0094350E">
        <w:rPr>
          <w:rFonts w:ascii="宋体" w:eastAsia="宋体" w:hAnsi="宋体" w:hint="eastAsia"/>
          <w:sz w:val="24"/>
          <w:szCs w:val="24"/>
        </w:rPr>
        <w:t>96</w:t>
      </w:r>
      <w:r w:rsidRPr="0094350E">
        <w:rPr>
          <w:rFonts w:ascii="宋体" w:eastAsia="宋体" w:hAnsi="宋体"/>
          <w:sz w:val="24"/>
          <w:szCs w:val="24"/>
        </w:rPr>
        <w:t>人份/盒（8*</w:t>
      </w:r>
      <w:r w:rsidRPr="0094350E">
        <w:rPr>
          <w:rFonts w:ascii="宋体" w:eastAsia="宋体" w:hAnsi="宋体" w:hint="eastAsia"/>
          <w:sz w:val="24"/>
          <w:szCs w:val="24"/>
        </w:rPr>
        <w:t>12</w:t>
      </w:r>
      <w:r w:rsidRPr="0094350E">
        <w:rPr>
          <w:rFonts w:ascii="宋体" w:eastAsia="宋体" w:hAnsi="宋体"/>
          <w:sz w:val="24"/>
          <w:szCs w:val="24"/>
        </w:rPr>
        <w:t>）</w:t>
      </w:r>
    </w:p>
    <w:p w14:paraId="5B493201" w14:textId="63E5908C" w:rsidR="003772ED" w:rsidRPr="0094350E" w:rsidRDefault="00097875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4</w:t>
      </w:r>
      <w:r w:rsidR="00A77748" w:rsidRPr="0094350E">
        <w:rPr>
          <w:rFonts w:ascii="宋体" w:eastAsia="宋体" w:hAnsi="宋体"/>
          <w:sz w:val="24"/>
          <w:szCs w:val="24"/>
        </w:rPr>
        <w:t>)</w:t>
      </w:r>
      <w:r w:rsidRPr="0094350E">
        <w:rPr>
          <w:rFonts w:ascii="宋体" w:eastAsia="宋体" w:hAnsi="宋体"/>
          <w:sz w:val="24"/>
          <w:szCs w:val="24"/>
        </w:rPr>
        <w:t>、</w:t>
      </w:r>
      <w:r w:rsidR="00E10576" w:rsidRPr="0094350E">
        <w:rPr>
          <w:rFonts w:ascii="宋体" w:eastAsia="宋体" w:hAnsi="宋体" w:hint="eastAsia"/>
          <w:sz w:val="24"/>
          <w:szCs w:val="24"/>
        </w:rPr>
        <w:t>96孔板规格：</w:t>
      </w:r>
      <w:r w:rsidRPr="0094350E">
        <w:rPr>
          <w:rFonts w:ascii="宋体" w:eastAsia="宋体" w:hAnsi="宋体"/>
          <w:sz w:val="24"/>
          <w:szCs w:val="24"/>
        </w:rPr>
        <w:t>96人份/盒（24*4</w:t>
      </w:r>
      <w:r w:rsidRPr="0094350E">
        <w:rPr>
          <w:rFonts w:ascii="宋体" w:eastAsia="宋体" w:hAnsi="宋体" w:hint="eastAsia"/>
          <w:sz w:val="24"/>
          <w:szCs w:val="24"/>
        </w:rPr>
        <w:t>）</w:t>
      </w:r>
    </w:p>
    <w:p w14:paraId="552A7C13" w14:textId="77777777" w:rsidR="0007084D" w:rsidRPr="00521BE3" w:rsidRDefault="0007084D" w:rsidP="006D40FF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521BE3">
        <w:rPr>
          <w:rFonts w:ascii="宋体" w:eastAsia="宋体" w:hAnsi="宋体" w:hint="eastAsia"/>
          <w:b/>
          <w:sz w:val="28"/>
          <w:szCs w:val="28"/>
        </w:rPr>
        <w:t>商务要求</w:t>
      </w:r>
    </w:p>
    <w:p w14:paraId="59E6C063" w14:textId="77777777" w:rsidR="0007084D" w:rsidRPr="0094350E" w:rsidRDefault="0007084D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cs="宋体" w:hint="eastAsia"/>
          <w:sz w:val="24"/>
        </w:rPr>
        <w:t>*</w:t>
      </w:r>
      <w:r w:rsidRPr="0094350E">
        <w:rPr>
          <w:rFonts w:ascii="宋体" w:eastAsia="宋体" w:hAnsi="宋体" w:hint="eastAsia"/>
          <w:sz w:val="24"/>
          <w:szCs w:val="24"/>
        </w:rPr>
        <w:t>1、投标公司必须具备相应医疗器械经营资质，中标后提供产品的产品注册证等。</w:t>
      </w:r>
    </w:p>
    <w:p w14:paraId="046F8DDB" w14:textId="77777777" w:rsidR="0007084D" w:rsidRPr="0094350E" w:rsidRDefault="0007084D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2、试剂质保壹年。乙方负责提供送货上门或者物流运。</w:t>
      </w:r>
    </w:p>
    <w:p w14:paraId="46A1AFA6" w14:textId="77777777" w:rsidR="0007084D" w:rsidRPr="0094350E" w:rsidRDefault="0007084D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3、付款方式：货到验收合格，一个月支付合同款。</w:t>
      </w:r>
    </w:p>
    <w:p w14:paraId="43DC49C6" w14:textId="77777777" w:rsidR="0007084D" w:rsidRPr="0094350E" w:rsidRDefault="0007084D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4、供货时间为合同签定后7个工作日。</w:t>
      </w:r>
    </w:p>
    <w:p w14:paraId="2C2D1556" w14:textId="233F08CA" w:rsidR="00E40591" w:rsidRPr="0094350E" w:rsidRDefault="00872F2B" w:rsidP="006D40FF">
      <w:pPr>
        <w:snapToGrid w:val="0"/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cs="宋体" w:hint="eastAsia"/>
          <w:sz w:val="24"/>
        </w:rPr>
        <w:t>*</w:t>
      </w:r>
      <w:r w:rsidR="00E40591" w:rsidRPr="0094350E">
        <w:rPr>
          <w:rFonts w:ascii="宋体" w:eastAsia="宋体" w:hAnsi="宋体" w:cs="宋体" w:hint="eastAsia"/>
          <w:kern w:val="0"/>
          <w:sz w:val="24"/>
          <w:szCs w:val="24"/>
        </w:rPr>
        <w:t>5</w:t>
      </w:r>
      <w:r w:rsidR="00E40591" w:rsidRPr="0094350E">
        <w:rPr>
          <w:rFonts w:ascii="宋体" w:eastAsia="宋体" w:hAnsi="宋体" w:hint="eastAsia"/>
          <w:sz w:val="24"/>
          <w:szCs w:val="24"/>
        </w:rPr>
        <w:t>、</w:t>
      </w:r>
      <w:r w:rsidR="005F75D3" w:rsidRPr="0094350E">
        <w:rPr>
          <w:rFonts w:ascii="宋体" w:eastAsia="宋体" w:hAnsi="宋体" w:hint="eastAsia"/>
          <w:sz w:val="24"/>
          <w:szCs w:val="24"/>
        </w:rPr>
        <w:t>本次</w:t>
      </w:r>
      <w:r w:rsidR="00E40591" w:rsidRPr="0094350E">
        <w:rPr>
          <w:rFonts w:ascii="宋体" w:eastAsia="宋体" w:hAnsi="宋体" w:hint="eastAsia"/>
          <w:sz w:val="24"/>
          <w:szCs w:val="24"/>
        </w:rPr>
        <w:t>采购</w:t>
      </w:r>
      <w:r w:rsidR="00E40591" w:rsidRPr="0094350E">
        <w:rPr>
          <w:rFonts w:ascii="宋体" w:eastAsia="宋体" w:hAnsi="宋体"/>
          <w:sz w:val="24"/>
          <w:szCs w:val="24"/>
        </w:rPr>
        <w:t>数量3</w:t>
      </w:r>
      <w:r w:rsidR="00E40591" w:rsidRPr="0094350E">
        <w:rPr>
          <w:rFonts w:ascii="宋体" w:eastAsia="宋体" w:hAnsi="宋体" w:hint="eastAsia"/>
          <w:sz w:val="24"/>
          <w:szCs w:val="24"/>
        </w:rPr>
        <w:t>万人</w:t>
      </w:r>
      <w:r w:rsidR="00E40591" w:rsidRPr="0094350E">
        <w:rPr>
          <w:rFonts w:ascii="宋体" w:eastAsia="宋体" w:hAnsi="宋体"/>
          <w:sz w:val="24"/>
          <w:szCs w:val="24"/>
        </w:rPr>
        <w:t>份，</w:t>
      </w:r>
      <w:r w:rsidR="008E1E3A" w:rsidRPr="0094350E">
        <w:rPr>
          <w:rFonts w:ascii="宋体" w:eastAsia="宋体" w:hAnsi="宋体" w:hint="eastAsia"/>
          <w:sz w:val="24"/>
          <w:szCs w:val="24"/>
        </w:rPr>
        <w:t>若</w:t>
      </w:r>
      <w:r w:rsidR="005F75D3" w:rsidRPr="0094350E">
        <w:rPr>
          <w:rFonts w:ascii="宋体" w:eastAsia="宋体" w:hAnsi="宋体" w:hint="eastAsia"/>
          <w:sz w:val="24"/>
          <w:szCs w:val="24"/>
        </w:rPr>
        <w:t>因</w:t>
      </w:r>
      <w:r w:rsidR="008E1E3A" w:rsidRPr="0094350E">
        <w:rPr>
          <w:rFonts w:ascii="宋体" w:eastAsia="宋体" w:hAnsi="宋体"/>
          <w:sz w:val="24"/>
          <w:szCs w:val="24"/>
        </w:rPr>
        <w:t>市场变化，厂家主动降价或本系统</w:t>
      </w:r>
      <w:r w:rsidR="008E1E3A" w:rsidRPr="0094350E">
        <w:rPr>
          <w:rFonts w:ascii="宋体" w:eastAsia="宋体" w:hAnsi="宋体" w:hint="eastAsia"/>
          <w:sz w:val="24"/>
          <w:szCs w:val="24"/>
        </w:rPr>
        <w:t>其他</w:t>
      </w:r>
      <w:r w:rsidR="005F75D3" w:rsidRPr="0094350E">
        <w:rPr>
          <w:rFonts w:ascii="宋体" w:eastAsia="宋体" w:hAnsi="宋体"/>
          <w:sz w:val="24"/>
          <w:szCs w:val="24"/>
        </w:rPr>
        <w:t>单位成交价低于</w:t>
      </w:r>
      <w:r w:rsidR="005F75D3" w:rsidRPr="0094350E">
        <w:rPr>
          <w:rFonts w:ascii="宋体" w:eastAsia="宋体" w:hAnsi="宋体" w:hint="eastAsia"/>
          <w:sz w:val="24"/>
          <w:szCs w:val="24"/>
        </w:rPr>
        <w:t>本次</w:t>
      </w:r>
      <w:r w:rsidR="005F75D3" w:rsidRPr="0094350E">
        <w:rPr>
          <w:rFonts w:ascii="宋体" w:eastAsia="宋体" w:hAnsi="宋体"/>
          <w:sz w:val="24"/>
          <w:szCs w:val="24"/>
        </w:rPr>
        <w:t>中标价，</w:t>
      </w:r>
      <w:r w:rsidR="005F75D3" w:rsidRPr="0094350E">
        <w:rPr>
          <w:rFonts w:ascii="宋体" w:eastAsia="宋体" w:hAnsi="宋体" w:hint="eastAsia"/>
          <w:sz w:val="24"/>
          <w:szCs w:val="24"/>
        </w:rPr>
        <w:t>之后数量以厂家</w:t>
      </w:r>
      <w:r w:rsidR="005F75D3" w:rsidRPr="0094350E">
        <w:rPr>
          <w:rFonts w:ascii="宋体" w:eastAsia="宋体" w:hAnsi="宋体"/>
          <w:sz w:val="24"/>
          <w:szCs w:val="24"/>
        </w:rPr>
        <w:t>降价后价格或本系统单位成交</w:t>
      </w:r>
      <w:r w:rsidR="005F75D3" w:rsidRPr="0094350E">
        <w:rPr>
          <w:rFonts w:ascii="宋体" w:eastAsia="宋体" w:hAnsi="宋体" w:hint="eastAsia"/>
          <w:sz w:val="24"/>
          <w:szCs w:val="24"/>
        </w:rPr>
        <w:t>的</w:t>
      </w:r>
      <w:r w:rsidR="005F75D3" w:rsidRPr="0094350E">
        <w:rPr>
          <w:rFonts w:ascii="宋体" w:eastAsia="宋体" w:hAnsi="宋体"/>
          <w:sz w:val="24"/>
          <w:szCs w:val="24"/>
        </w:rPr>
        <w:t>最低价结算</w:t>
      </w:r>
      <w:r w:rsidR="005F75D3" w:rsidRPr="0094350E">
        <w:rPr>
          <w:rFonts w:ascii="宋体" w:eastAsia="宋体" w:hAnsi="宋体" w:hint="eastAsia"/>
          <w:sz w:val="24"/>
          <w:szCs w:val="24"/>
        </w:rPr>
        <w:t>；</w:t>
      </w:r>
      <w:r w:rsidR="005F75D3" w:rsidRPr="0094350E">
        <w:rPr>
          <w:rFonts w:ascii="宋体" w:eastAsia="宋体" w:hAnsi="宋体"/>
          <w:sz w:val="24"/>
          <w:szCs w:val="24"/>
        </w:rPr>
        <w:t>超出</w:t>
      </w:r>
      <w:r w:rsidR="008E1E3A" w:rsidRPr="0094350E">
        <w:rPr>
          <w:rFonts w:ascii="宋体" w:eastAsia="宋体" w:hAnsi="宋体" w:hint="eastAsia"/>
          <w:sz w:val="24"/>
          <w:szCs w:val="24"/>
        </w:rPr>
        <w:t>采购数量</w:t>
      </w:r>
      <w:r w:rsidR="005F75D3" w:rsidRPr="0094350E">
        <w:rPr>
          <w:rFonts w:ascii="宋体" w:eastAsia="宋体" w:hAnsi="宋体"/>
          <w:sz w:val="24"/>
          <w:szCs w:val="24"/>
        </w:rPr>
        <w:t>，</w:t>
      </w:r>
      <w:r w:rsidR="005F75D3" w:rsidRPr="0094350E">
        <w:rPr>
          <w:rFonts w:ascii="宋体" w:eastAsia="宋体" w:hAnsi="宋体" w:hint="eastAsia"/>
          <w:sz w:val="24"/>
          <w:szCs w:val="24"/>
        </w:rPr>
        <w:t>以厂家</w:t>
      </w:r>
      <w:r w:rsidR="005F75D3" w:rsidRPr="0094350E">
        <w:rPr>
          <w:rFonts w:ascii="宋体" w:eastAsia="宋体" w:hAnsi="宋体"/>
          <w:sz w:val="24"/>
          <w:szCs w:val="24"/>
        </w:rPr>
        <w:t>降价后价格或本系统单位成交</w:t>
      </w:r>
      <w:r w:rsidR="005F75D3" w:rsidRPr="0094350E">
        <w:rPr>
          <w:rFonts w:ascii="宋体" w:eastAsia="宋体" w:hAnsi="宋体" w:hint="eastAsia"/>
          <w:sz w:val="24"/>
          <w:szCs w:val="24"/>
        </w:rPr>
        <w:t>的</w:t>
      </w:r>
      <w:r w:rsidR="005F75D3" w:rsidRPr="0094350E">
        <w:rPr>
          <w:rFonts w:ascii="宋体" w:eastAsia="宋体" w:hAnsi="宋体"/>
          <w:sz w:val="24"/>
          <w:szCs w:val="24"/>
        </w:rPr>
        <w:t>最低价结算</w:t>
      </w:r>
      <w:r w:rsidR="003A5AE1" w:rsidRPr="0094350E">
        <w:rPr>
          <w:rFonts w:ascii="宋体" w:eastAsia="宋体" w:hAnsi="宋体" w:hint="eastAsia"/>
          <w:sz w:val="24"/>
          <w:szCs w:val="24"/>
        </w:rPr>
        <w:t>。</w:t>
      </w:r>
    </w:p>
    <w:p w14:paraId="086ECD5C" w14:textId="4C463D55" w:rsidR="0094350E" w:rsidRPr="0094350E" w:rsidRDefault="0094350E" w:rsidP="006D40FF">
      <w:pPr>
        <w:spacing w:line="360" w:lineRule="auto"/>
        <w:rPr>
          <w:rFonts w:ascii="宋体" w:eastAsia="宋体" w:hAnsi="宋体"/>
          <w:sz w:val="24"/>
          <w:szCs w:val="24"/>
        </w:rPr>
      </w:pPr>
      <w:r w:rsidRPr="0094350E">
        <w:rPr>
          <w:rFonts w:ascii="宋体" w:eastAsia="宋体" w:hAnsi="宋体" w:hint="eastAsia"/>
          <w:sz w:val="24"/>
          <w:szCs w:val="24"/>
        </w:rPr>
        <w:t>6、以上带*的技术条</w:t>
      </w:r>
      <w:r w:rsidR="00521BE3">
        <w:rPr>
          <w:rFonts w:ascii="宋体" w:eastAsia="宋体" w:hAnsi="宋体" w:hint="eastAsia"/>
          <w:sz w:val="24"/>
          <w:szCs w:val="24"/>
        </w:rPr>
        <w:t>款跟商务要求必须全部满足，若发现验收不满足参数要求，将取消中标资格。</w:t>
      </w:r>
      <w:r w:rsidR="00521BE3" w:rsidRPr="0094350E">
        <w:rPr>
          <w:rFonts w:ascii="宋体" w:eastAsia="宋体" w:hAnsi="宋体"/>
          <w:sz w:val="24"/>
          <w:szCs w:val="24"/>
        </w:rPr>
        <w:t xml:space="preserve"> </w:t>
      </w:r>
    </w:p>
    <w:p w14:paraId="04CC4985" w14:textId="77777777" w:rsidR="00E40591" w:rsidRPr="0094350E" w:rsidRDefault="00E40591" w:rsidP="006D40FF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C9C59B6" w14:textId="77777777" w:rsidR="0007084D" w:rsidRPr="0007084D" w:rsidRDefault="0007084D" w:rsidP="006D40FF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07084D" w:rsidRPr="00070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38483" w14:textId="77777777" w:rsidR="00CE581A" w:rsidRDefault="00CE581A" w:rsidP="00FA0C94">
      <w:r>
        <w:separator/>
      </w:r>
    </w:p>
  </w:endnote>
  <w:endnote w:type="continuationSeparator" w:id="0">
    <w:p w14:paraId="4B3B50CC" w14:textId="77777777" w:rsidR="00CE581A" w:rsidRDefault="00CE581A" w:rsidP="00F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E8054" w14:textId="77777777" w:rsidR="00CE581A" w:rsidRDefault="00CE581A" w:rsidP="00FA0C94">
      <w:r>
        <w:separator/>
      </w:r>
    </w:p>
  </w:footnote>
  <w:footnote w:type="continuationSeparator" w:id="0">
    <w:p w14:paraId="1CF5E3E7" w14:textId="77777777" w:rsidR="00CE581A" w:rsidRDefault="00CE581A" w:rsidP="00FA0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E6"/>
    <w:rsid w:val="00016B60"/>
    <w:rsid w:val="000634D3"/>
    <w:rsid w:val="0007084D"/>
    <w:rsid w:val="00081B41"/>
    <w:rsid w:val="00097875"/>
    <w:rsid w:val="000F63E6"/>
    <w:rsid w:val="002906AC"/>
    <w:rsid w:val="003772ED"/>
    <w:rsid w:val="003A5AE1"/>
    <w:rsid w:val="00475440"/>
    <w:rsid w:val="00493A31"/>
    <w:rsid w:val="00521BE3"/>
    <w:rsid w:val="005C56D8"/>
    <w:rsid w:val="005F75D3"/>
    <w:rsid w:val="0065005A"/>
    <w:rsid w:val="006D40FF"/>
    <w:rsid w:val="00872F2B"/>
    <w:rsid w:val="008E1E3A"/>
    <w:rsid w:val="0094350E"/>
    <w:rsid w:val="00994B95"/>
    <w:rsid w:val="009F38D7"/>
    <w:rsid w:val="00A30E6F"/>
    <w:rsid w:val="00A33F5D"/>
    <w:rsid w:val="00A77748"/>
    <w:rsid w:val="00BA4F96"/>
    <w:rsid w:val="00CA2A31"/>
    <w:rsid w:val="00CE581A"/>
    <w:rsid w:val="00E10576"/>
    <w:rsid w:val="00E40591"/>
    <w:rsid w:val="00FA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6119"/>
  <w15:chartTrackingRefBased/>
  <w15:docId w15:val="{40AD24F8-3DF3-42A7-B037-870E360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Ling</dc:creator>
  <cp:keywords/>
  <dc:description/>
  <cp:lastModifiedBy>lx</cp:lastModifiedBy>
  <cp:revision>25</cp:revision>
  <dcterms:created xsi:type="dcterms:W3CDTF">2020-06-19T17:30:00Z</dcterms:created>
  <dcterms:modified xsi:type="dcterms:W3CDTF">2022-01-21T06:36:00Z</dcterms:modified>
</cp:coreProperties>
</file>