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53459">
      <w:pPr>
        <w:snapToGrid w:val="0"/>
        <w:spacing w:line="360" w:lineRule="auto"/>
        <w:jc w:val="center"/>
        <w:outlineLvl w:val="1"/>
        <w:rPr>
          <w:rFonts w:ascii="宋体" w:hAnsi="宋体"/>
        </w:rPr>
      </w:pPr>
      <w:r>
        <w:rPr>
          <w:rFonts w:hint="eastAsia" w:ascii="宋体" w:hAnsi="宋体"/>
          <w:b/>
          <w:kern w:val="0"/>
          <w:sz w:val="30"/>
          <w:szCs w:val="30"/>
        </w:rPr>
        <w:t>招标公告</w:t>
      </w:r>
    </w:p>
    <w:p w14:paraId="049FE07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olor w:val="auto"/>
        </w:rPr>
      </w:pPr>
      <w:r>
        <w:rPr>
          <w:rFonts w:hint="eastAsia" w:ascii="宋体" w:hAnsi="宋体"/>
          <w:b/>
          <w:bCs/>
          <w:kern w:val="0"/>
          <w:sz w:val="24"/>
          <w:u w:val="single"/>
        </w:rPr>
        <w:t>浙江丽水兴华工程管理有限公司</w:t>
      </w:r>
      <w:r>
        <w:rPr>
          <w:rFonts w:hint="eastAsia" w:ascii="宋体" w:hAnsi="宋体"/>
          <w:kern w:val="0"/>
          <w:sz w:val="24"/>
        </w:rPr>
        <w:t>受</w:t>
      </w:r>
      <w:r>
        <w:rPr>
          <w:rFonts w:hint="eastAsia" w:ascii="宋体" w:hAnsi="宋体"/>
          <w:b/>
          <w:bCs/>
          <w:kern w:val="0"/>
          <w:sz w:val="24"/>
          <w:u w:val="single"/>
        </w:rPr>
        <w:t>庆元县总工会</w:t>
      </w:r>
      <w:r>
        <w:rPr>
          <w:rFonts w:hint="eastAsia" w:ascii="宋体" w:hAnsi="宋体"/>
          <w:kern w:val="0"/>
          <w:sz w:val="24"/>
        </w:rPr>
        <w:t>的委托，对其</w:t>
      </w:r>
      <w:r>
        <w:rPr>
          <w:rFonts w:hint="eastAsia" w:ascii="宋体" w:hAnsi="宋体"/>
          <w:sz w:val="24"/>
          <w:lang w:eastAsia="zh-CN"/>
        </w:rPr>
        <w:t>2025年第一期公款竞争性存放项目</w:t>
      </w:r>
      <w:r>
        <w:rPr>
          <w:rFonts w:hint="eastAsia" w:ascii="宋体" w:hAnsi="宋体"/>
          <w:sz w:val="24"/>
        </w:rPr>
        <w:t>进行招标</w:t>
      </w:r>
      <w:r>
        <w:rPr>
          <w:rFonts w:hint="eastAsia" w:ascii="宋体" w:hAnsi="宋体"/>
          <w:kern w:val="0"/>
          <w:sz w:val="24"/>
        </w:rPr>
        <w:t>。</w:t>
      </w:r>
      <w:r>
        <w:rPr>
          <w:rFonts w:hint="eastAsia" w:ascii="宋体" w:hAnsi="宋体"/>
          <w:color w:val="auto"/>
          <w:kern w:val="0"/>
          <w:sz w:val="24"/>
        </w:rPr>
        <w:t>根据《关于防止领导干部在公款存放方面发生利益冲突和利益输送的办法》（浙委办发〔2015〕8号）、</w:t>
      </w:r>
      <w:r>
        <w:rPr>
          <w:rFonts w:hint="eastAsia" w:ascii="宋体" w:hAnsi="宋体"/>
          <w:color w:val="auto"/>
          <w:sz w:val="24"/>
        </w:rPr>
        <w:t>《庆元县行政事业单位公款存放管理暂行办法》（庆政办发〔2018〕103号）</w:t>
      </w:r>
      <w:r>
        <w:rPr>
          <w:rFonts w:hint="eastAsia" w:ascii="宋体" w:hAnsi="宋体"/>
          <w:color w:val="auto"/>
          <w:kern w:val="0"/>
          <w:sz w:val="24"/>
        </w:rPr>
        <w:t>的规定编制本文件。欢迎符合条件的潜在投标人参加本项目投标，现将有关事项公告如下：</w:t>
      </w:r>
    </w:p>
    <w:p w14:paraId="083D1661">
      <w:pPr>
        <w:keepNext w:val="0"/>
        <w:keepLines w:val="0"/>
        <w:pageBreakBefore w:val="0"/>
        <w:widowControl w:val="0"/>
        <w:kinsoku/>
        <w:wordWrap/>
        <w:overflowPunct/>
        <w:topLinePunct w:val="0"/>
        <w:autoSpaceDE/>
        <w:autoSpaceDN/>
        <w:bidi w:val="0"/>
        <w:adjustRightInd/>
        <w:snapToGrid w:val="0"/>
        <w:spacing w:line="360" w:lineRule="auto"/>
        <w:ind w:left="1925" w:leftChars="228" w:hanging="1446" w:hangingChars="600"/>
        <w:jc w:val="left"/>
        <w:textAlignment w:val="auto"/>
        <w:rPr>
          <w:rFonts w:hint="eastAsia" w:ascii="宋体" w:hAnsi="宋体" w:eastAsia="宋体"/>
          <w:color w:val="auto"/>
          <w:kern w:val="0"/>
          <w:sz w:val="24"/>
          <w:lang w:eastAsia="zh-CN"/>
        </w:rPr>
      </w:pPr>
      <w:r>
        <w:rPr>
          <w:rFonts w:hint="eastAsia" w:ascii="宋体" w:hAnsi="宋体"/>
          <w:b/>
          <w:bCs/>
          <w:color w:val="auto"/>
          <w:kern w:val="0"/>
          <w:sz w:val="24"/>
        </w:rPr>
        <w:t>1.招标项目：</w:t>
      </w:r>
      <w:r>
        <w:rPr>
          <w:rFonts w:hint="eastAsia" w:ascii="宋体" w:hAnsi="宋体"/>
          <w:color w:val="auto"/>
          <w:kern w:val="0"/>
          <w:sz w:val="24"/>
          <w:lang w:eastAsia="zh-CN"/>
        </w:rPr>
        <w:t>庆元县总工会2025年第一期公款竞争性存放项目</w:t>
      </w:r>
    </w:p>
    <w:p w14:paraId="3AFEBCE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olor w:val="auto"/>
          <w:kern w:val="0"/>
          <w:sz w:val="24"/>
        </w:rPr>
      </w:pPr>
      <w:r>
        <w:rPr>
          <w:rFonts w:hint="eastAsia" w:ascii="宋体" w:hAnsi="宋体"/>
          <w:b/>
          <w:bCs/>
          <w:color w:val="auto"/>
          <w:kern w:val="0"/>
          <w:sz w:val="24"/>
        </w:rPr>
        <w:t>2.招标方式：</w:t>
      </w:r>
      <w:r>
        <w:rPr>
          <w:rFonts w:hint="eastAsia" w:ascii="宋体" w:hAnsi="宋体"/>
          <w:color w:val="auto"/>
          <w:kern w:val="0"/>
          <w:sz w:val="24"/>
        </w:rPr>
        <w:t>公开招标</w:t>
      </w:r>
    </w:p>
    <w:p w14:paraId="7BE1847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olor w:val="auto"/>
          <w:kern w:val="0"/>
          <w:sz w:val="24"/>
        </w:rPr>
      </w:pPr>
      <w:r>
        <w:rPr>
          <w:rFonts w:hint="eastAsia" w:ascii="宋体" w:hAnsi="宋体"/>
          <w:b/>
          <w:bCs/>
          <w:color w:val="auto"/>
          <w:kern w:val="0"/>
          <w:sz w:val="24"/>
        </w:rPr>
        <w:t>3.招标编号：</w:t>
      </w:r>
      <w:r>
        <w:rPr>
          <w:rFonts w:hint="eastAsia" w:ascii="宋体" w:hAnsi="宋体"/>
          <w:color w:val="auto"/>
          <w:kern w:val="0"/>
          <w:sz w:val="24"/>
        </w:rPr>
        <w:t>兴华招采(202</w:t>
      </w:r>
      <w:r>
        <w:rPr>
          <w:rFonts w:hint="eastAsia" w:ascii="宋体" w:hAnsi="宋体"/>
          <w:color w:val="auto"/>
          <w:kern w:val="0"/>
          <w:sz w:val="24"/>
          <w:lang w:val="en-US" w:eastAsia="zh-CN"/>
        </w:rPr>
        <w:t>5</w:t>
      </w:r>
      <w:r>
        <w:rPr>
          <w:rFonts w:hint="eastAsia" w:ascii="宋体" w:hAnsi="宋体"/>
          <w:color w:val="auto"/>
          <w:kern w:val="0"/>
          <w:sz w:val="24"/>
        </w:rPr>
        <w:t>)</w:t>
      </w:r>
      <w:r>
        <w:rPr>
          <w:rFonts w:hint="eastAsia" w:ascii="宋体" w:hAnsi="宋体"/>
          <w:color w:val="auto"/>
          <w:kern w:val="0"/>
          <w:sz w:val="24"/>
          <w:lang w:val="en-US" w:eastAsia="zh-CN"/>
        </w:rPr>
        <w:t>51</w:t>
      </w:r>
      <w:r>
        <w:rPr>
          <w:rFonts w:hint="eastAsia" w:ascii="宋体" w:hAnsi="宋体"/>
          <w:color w:val="auto"/>
          <w:kern w:val="0"/>
          <w:sz w:val="24"/>
        </w:rPr>
        <w:t>号</w:t>
      </w:r>
    </w:p>
    <w:p w14:paraId="44A0CC9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b/>
          <w:bCs/>
          <w:color w:val="auto"/>
          <w:kern w:val="0"/>
          <w:sz w:val="24"/>
        </w:rPr>
      </w:pPr>
      <w:r>
        <w:rPr>
          <w:rFonts w:hint="eastAsia" w:ascii="宋体" w:hAnsi="宋体"/>
          <w:b/>
          <w:bCs/>
          <w:color w:val="auto"/>
          <w:kern w:val="0"/>
          <w:sz w:val="24"/>
        </w:rPr>
        <w:t>4.招标项目内容：</w:t>
      </w:r>
    </w:p>
    <w:p w14:paraId="3A3ABE7C">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ascii="宋体" w:hAnsi="宋体" w:cs="黑体"/>
          <w:b w:val="0"/>
          <w:bCs w:val="0"/>
          <w:color w:val="auto"/>
          <w:sz w:val="24"/>
        </w:rPr>
      </w:pPr>
      <w:r>
        <w:rPr>
          <w:rFonts w:hint="eastAsia" w:ascii="宋体" w:hAnsi="宋体" w:cs="黑体"/>
          <w:color w:val="auto"/>
          <w:sz w:val="24"/>
          <w:lang w:eastAsia="zh-CN"/>
        </w:rPr>
        <w:t>庆元县总工会2025年第一期公款竞争性存放项目</w:t>
      </w:r>
      <w:r>
        <w:rPr>
          <w:rFonts w:hint="eastAsia" w:ascii="宋体" w:hAnsi="宋体" w:cs="黑体"/>
          <w:color w:val="auto"/>
          <w:sz w:val="24"/>
        </w:rPr>
        <w:t>计划总招标规模约</w:t>
      </w:r>
      <w:r>
        <w:rPr>
          <w:rFonts w:hint="eastAsia" w:ascii="宋体" w:hAnsi="宋体" w:cs="黑体"/>
          <w:color w:val="auto"/>
          <w:sz w:val="24"/>
          <w:lang w:val="en-US" w:eastAsia="zh-CN"/>
        </w:rPr>
        <w:t>1450</w:t>
      </w:r>
      <w:r>
        <w:rPr>
          <w:rFonts w:hint="eastAsia" w:ascii="宋体" w:hAnsi="宋体" w:cs="黑体"/>
          <w:color w:val="auto"/>
          <w:sz w:val="24"/>
        </w:rPr>
        <w:t>万元(包括自本存放合同签订日起至存款期限内，专户内闲置资金超出庆政办发〔2018〕103 号文件规定条件的，经</w:t>
      </w:r>
      <w:r>
        <w:rPr>
          <w:rFonts w:hint="eastAsia" w:ascii="宋体" w:hAnsi="宋体" w:cs="黑体"/>
          <w:color w:val="auto"/>
          <w:sz w:val="24"/>
          <w:lang w:val="en-US" w:eastAsia="zh-CN"/>
        </w:rPr>
        <w:t>招标</w:t>
      </w:r>
      <w:r>
        <w:rPr>
          <w:rFonts w:hint="eastAsia" w:ascii="宋体" w:hAnsi="宋体" w:cs="黑体"/>
          <w:color w:val="auto"/>
          <w:sz w:val="24"/>
        </w:rPr>
        <w:t>单位确定后转存至中标单位)，合同签订后以实际转存到位情况为准。存款类别为定期存款，存款期限根据</w:t>
      </w:r>
      <w:r>
        <w:rPr>
          <w:rFonts w:hint="eastAsia" w:ascii="宋体" w:hAnsi="宋体" w:cs="黑体"/>
          <w:color w:val="auto"/>
          <w:sz w:val="24"/>
          <w:lang w:eastAsia="zh-CN"/>
        </w:rPr>
        <w:t>招标</w:t>
      </w:r>
      <w:r>
        <w:rPr>
          <w:rFonts w:hint="eastAsia" w:ascii="宋体" w:hAnsi="宋体" w:cs="黑体"/>
          <w:color w:val="auto"/>
          <w:sz w:val="24"/>
        </w:rPr>
        <w:t>单位业务开展情况具体确定(存款期限不超过一年，到期后按相关文件或规定执行)，如人民银行公布的定期存款利率有变动，则根据变动后基准利率按本次投标相同基点（BP）确定存款利率。</w:t>
      </w:r>
      <w:r>
        <w:rPr>
          <w:rFonts w:hint="eastAsia" w:ascii="宋体" w:hAnsi="宋体"/>
          <w:bCs/>
          <w:color w:val="auto"/>
          <w:sz w:val="24"/>
        </w:rPr>
        <w:t>本项目</w:t>
      </w:r>
      <w:r>
        <w:rPr>
          <w:rFonts w:hint="eastAsia" w:ascii="宋体" w:hAnsi="宋体"/>
          <w:color w:val="auto"/>
          <w:sz w:val="24"/>
        </w:rPr>
        <w:t>推荐综合评分得分前3名投标人为中标人。</w:t>
      </w:r>
      <w:r>
        <w:rPr>
          <w:rFonts w:hint="eastAsia" w:ascii="宋体" w:hAnsi="宋体"/>
          <w:b w:val="0"/>
          <w:bCs w:val="0"/>
          <w:color w:val="auto"/>
          <w:sz w:val="24"/>
          <w:lang w:val="en-US" w:eastAsia="zh-CN"/>
        </w:rPr>
        <w:t>各竞标银行分配额度为第一名650万，第二名500万，第三名300万。</w:t>
      </w:r>
    </w:p>
    <w:p w14:paraId="473E480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b/>
          <w:bCs/>
          <w:color w:val="auto"/>
        </w:rPr>
      </w:pPr>
      <w:r>
        <w:rPr>
          <w:rFonts w:hint="eastAsia" w:ascii="宋体" w:hAnsi="宋体"/>
          <w:b/>
          <w:bCs/>
          <w:color w:val="auto"/>
          <w:kern w:val="0"/>
          <w:sz w:val="24"/>
        </w:rPr>
        <w:t>5.投标人资格要求：</w:t>
      </w:r>
    </w:p>
    <w:p w14:paraId="19C458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合格的投标人应符合《庆元县行政事业单位公款存放管理暂行办法》（庆政办发〔2018〕103号）第五条规定，具备承担招标项目的能力，具体包括：</w:t>
      </w:r>
    </w:p>
    <w:p w14:paraId="51D662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5.1 在庆元县境内设县级支行；</w:t>
      </w:r>
    </w:p>
    <w:p w14:paraId="265D43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5.2 依法开展经营活动，内部管理机制健全，具有较强的风险控制能力，近3年内在经营活动中无重大违法违规记录、未发生金融风险及重大违约事件；</w:t>
      </w:r>
    </w:p>
    <w:p w14:paraId="16D1EF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5.3 纳入监管评级的投标人或投标人所属丽水分行，</w:t>
      </w:r>
      <w:r>
        <w:rPr>
          <w:rFonts w:hint="eastAsia" w:ascii="宋体" w:hAnsi="宋体" w:eastAsia="宋体" w:cs="宋体"/>
          <w:i w:val="0"/>
          <w:iCs w:val="0"/>
          <w:caps w:val="0"/>
          <w:color w:val="auto"/>
          <w:spacing w:val="0"/>
          <w:sz w:val="24"/>
          <w:szCs w:val="24"/>
        </w:rPr>
        <w:t>中国人民银行丽水市分行</w:t>
      </w:r>
      <w:r>
        <w:rPr>
          <w:rFonts w:hint="eastAsia" w:ascii="宋体" w:hAnsi="宋体"/>
          <w:color w:val="auto"/>
          <w:kern w:val="0"/>
          <w:sz w:val="24"/>
        </w:rPr>
        <w:t>上年度综合评级应达到B级及以上；</w:t>
      </w:r>
    </w:p>
    <w:p w14:paraId="65A54E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5.4 本项目不接受联合体投标。参与投标的银行不得隶属于同一法人。</w:t>
      </w:r>
    </w:p>
    <w:p w14:paraId="12EFD8A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olor w:val="auto"/>
          <w:kern w:val="0"/>
          <w:sz w:val="24"/>
        </w:rPr>
      </w:pPr>
      <w:r>
        <w:rPr>
          <w:rFonts w:hint="eastAsia" w:ascii="宋体" w:hAnsi="宋体"/>
          <w:b/>
          <w:bCs/>
          <w:color w:val="auto"/>
          <w:kern w:val="0"/>
          <w:sz w:val="24"/>
        </w:rPr>
        <w:t>6.资格审查</w:t>
      </w:r>
      <w:r>
        <w:rPr>
          <w:rFonts w:hint="eastAsia" w:ascii="宋体" w:hAnsi="宋体"/>
          <w:color w:val="auto"/>
          <w:kern w:val="0"/>
          <w:sz w:val="24"/>
        </w:rPr>
        <w:t>：投标资格采用后审制。资格后审是指在开标后由评标委员会根据招标文件的规定对投标人进行的资格审查，资格后审不合格的投标人，由评标委员会对其投标作否决处理。</w:t>
      </w:r>
    </w:p>
    <w:p w14:paraId="4AACA88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b/>
          <w:bCs/>
          <w:color w:val="auto"/>
          <w:kern w:val="0"/>
          <w:sz w:val="24"/>
        </w:rPr>
      </w:pPr>
      <w:r>
        <w:rPr>
          <w:rFonts w:hint="eastAsia" w:ascii="宋体" w:hAnsi="宋体"/>
          <w:b/>
          <w:bCs/>
          <w:color w:val="auto"/>
          <w:kern w:val="0"/>
          <w:sz w:val="24"/>
        </w:rPr>
        <w:t>7.获取招标文件（报名）截止时间、方式、及需提交的资料：</w:t>
      </w:r>
    </w:p>
    <w:p w14:paraId="5EDC5B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7.1 报名时间及招标文件获取时间：发布公告之日起至202</w:t>
      </w:r>
      <w:r>
        <w:rPr>
          <w:rFonts w:hint="eastAsia" w:ascii="宋体" w:hAnsi="宋体"/>
          <w:color w:val="auto"/>
          <w:kern w:val="0"/>
          <w:sz w:val="24"/>
          <w:lang w:val="en-US" w:eastAsia="zh-CN"/>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29</w:t>
      </w:r>
      <w:r>
        <w:rPr>
          <w:rFonts w:hint="eastAsia" w:ascii="宋体" w:hAnsi="宋体"/>
          <w:color w:val="auto"/>
          <w:kern w:val="0"/>
          <w:sz w:val="24"/>
        </w:rPr>
        <w:t>日9:00分（北京时间）前。202</w:t>
      </w:r>
      <w:r>
        <w:rPr>
          <w:rFonts w:hint="eastAsia" w:ascii="宋体" w:hAnsi="宋体"/>
          <w:color w:val="auto"/>
          <w:kern w:val="0"/>
          <w:sz w:val="24"/>
          <w:lang w:val="en-US" w:eastAsia="zh-CN"/>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21</w:t>
      </w:r>
      <w:r>
        <w:rPr>
          <w:rFonts w:hint="eastAsia" w:ascii="宋体" w:hAnsi="宋体"/>
          <w:color w:val="auto"/>
          <w:kern w:val="0"/>
          <w:sz w:val="24"/>
        </w:rPr>
        <w:t>日为本招标公告期限届满之日，潜在投标人如对招标文件有异议的，超过招标文件规定澄清时间的招标代理机构可不予受理或答复。</w:t>
      </w:r>
    </w:p>
    <w:p w14:paraId="7AFBBF8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7.2 招标文件获取方式：①本项目招标文件实行“政府采购云平台”在线获取，不提供招标文件纸质版。投标人获取招标文件前应先完成“政府采购云平台”的账号注册，并对本项目进行投标报名，报名成功后才可获得项目招标文件。</w:t>
      </w:r>
    </w:p>
    <w:p w14:paraId="037AF30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olor w:val="auto"/>
          <w:kern w:val="0"/>
          <w:sz w:val="24"/>
        </w:rPr>
      </w:pPr>
      <w:r>
        <w:rPr>
          <w:rFonts w:hint="eastAsia" w:ascii="宋体" w:hAnsi="宋体"/>
          <w:b/>
          <w:bCs/>
          <w:color w:val="auto"/>
          <w:sz w:val="24"/>
        </w:rPr>
        <w:t>注：</w:t>
      </w:r>
      <w:r>
        <w:rPr>
          <w:rFonts w:hint="eastAsia" w:ascii="宋体" w:hAnsi="宋体"/>
          <w:color w:val="auto"/>
          <w:sz w:val="24"/>
        </w:rPr>
        <w:t>请投标人按上述要求获取招标文件，如未在“政采云”系统内完成相关流程，引起的投标无效责任自负。</w:t>
      </w:r>
    </w:p>
    <w:p w14:paraId="2540700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olor w:val="auto"/>
          <w:kern w:val="0"/>
          <w:sz w:val="24"/>
        </w:rPr>
      </w:pPr>
      <w:r>
        <w:rPr>
          <w:rFonts w:hint="eastAsia" w:ascii="宋体" w:hAnsi="宋体"/>
          <w:b/>
          <w:bCs/>
          <w:color w:val="auto"/>
          <w:kern w:val="0"/>
          <w:sz w:val="24"/>
        </w:rPr>
        <w:t>8.提交投标文件截止时间：</w:t>
      </w:r>
      <w:r>
        <w:rPr>
          <w:rFonts w:hint="eastAsia" w:ascii="宋体" w:hAnsi="宋体"/>
          <w:color w:val="auto"/>
          <w:kern w:val="0"/>
          <w:sz w:val="24"/>
        </w:rPr>
        <w:t>202</w:t>
      </w:r>
      <w:r>
        <w:rPr>
          <w:rFonts w:hint="eastAsia" w:ascii="宋体" w:hAnsi="宋体"/>
          <w:color w:val="auto"/>
          <w:kern w:val="0"/>
          <w:sz w:val="24"/>
          <w:lang w:val="en-US" w:eastAsia="zh-CN"/>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29</w:t>
      </w:r>
      <w:r>
        <w:rPr>
          <w:rFonts w:hint="eastAsia" w:ascii="宋体" w:hAnsi="宋体"/>
          <w:color w:val="auto"/>
          <w:kern w:val="0"/>
          <w:sz w:val="24"/>
        </w:rPr>
        <w:t>日09:00分（北京时间）</w:t>
      </w:r>
    </w:p>
    <w:p w14:paraId="5CE5ED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rPr>
      </w:pPr>
      <w:r>
        <w:rPr>
          <w:rFonts w:hint="eastAsia" w:ascii="宋体" w:hAnsi="宋体"/>
          <w:color w:val="auto"/>
          <w:sz w:val="24"/>
          <w:shd w:val="clear" w:color="auto" w:fill="FFFFFF"/>
        </w:rPr>
        <w:t>本项目实行网上电子投标，投标人可在系统中编制投标文件，且应于投标截止时间前，登录政府采购云平台，按规定进行投标。投标成功会接收短信通知，逾期投标或未上传成功的将视为未投标。</w:t>
      </w:r>
    </w:p>
    <w:p w14:paraId="7F8E965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olor w:val="auto"/>
          <w:kern w:val="0"/>
          <w:sz w:val="24"/>
        </w:rPr>
      </w:pPr>
      <w:r>
        <w:rPr>
          <w:rFonts w:hint="eastAsia" w:ascii="宋体" w:hAnsi="宋体"/>
          <w:b/>
          <w:bCs/>
          <w:color w:val="auto"/>
          <w:kern w:val="0"/>
          <w:sz w:val="24"/>
        </w:rPr>
        <w:t>9.提交投标文件地点：</w:t>
      </w:r>
      <w:r>
        <w:rPr>
          <w:rFonts w:hint="eastAsia" w:ascii="宋体" w:hAnsi="宋体"/>
          <w:color w:val="auto"/>
          <w:sz w:val="24"/>
          <w:shd w:val="clear" w:color="auto" w:fill="FFFFFF"/>
        </w:rPr>
        <w:t xml:space="preserve">政府采购云平台（https://www.zcygov.cn）在线递交 </w:t>
      </w:r>
    </w:p>
    <w:p w14:paraId="222F60A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olor w:val="auto"/>
          <w:kern w:val="0"/>
          <w:sz w:val="24"/>
        </w:rPr>
      </w:pPr>
      <w:r>
        <w:rPr>
          <w:rFonts w:hint="eastAsia" w:ascii="宋体" w:hAnsi="宋体"/>
          <w:b/>
          <w:bCs/>
          <w:color w:val="auto"/>
          <w:kern w:val="0"/>
          <w:sz w:val="24"/>
        </w:rPr>
        <w:t>10.公开招标开标时间：</w:t>
      </w:r>
      <w:r>
        <w:rPr>
          <w:rFonts w:hint="eastAsia" w:ascii="宋体" w:hAnsi="宋体"/>
          <w:color w:val="auto"/>
          <w:kern w:val="0"/>
          <w:sz w:val="24"/>
        </w:rPr>
        <w:t>202</w:t>
      </w:r>
      <w:r>
        <w:rPr>
          <w:rFonts w:hint="eastAsia" w:ascii="宋体" w:hAnsi="宋体"/>
          <w:color w:val="auto"/>
          <w:kern w:val="0"/>
          <w:sz w:val="24"/>
          <w:lang w:val="en-US" w:eastAsia="zh-CN"/>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29</w:t>
      </w:r>
      <w:r>
        <w:rPr>
          <w:rFonts w:hint="eastAsia" w:ascii="宋体" w:hAnsi="宋体"/>
          <w:color w:val="auto"/>
          <w:kern w:val="0"/>
          <w:sz w:val="24"/>
        </w:rPr>
        <w:t>日9:00分（北京时间）</w:t>
      </w:r>
    </w:p>
    <w:p w14:paraId="4AA235A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olor w:val="auto"/>
          <w:kern w:val="0"/>
          <w:sz w:val="24"/>
        </w:rPr>
      </w:pPr>
      <w:r>
        <w:rPr>
          <w:rFonts w:hint="eastAsia" w:ascii="宋体" w:hAnsi="宋体"/>
          <w:b/>
          <w:bCs/>
          <w:color w:val="auto"/>
          <w:kern w:val="0"/>
          <w:sz w:val="24"/>
        </w:rPr>
        <w:t>11.开标地点：</w:t>
      </w:r>
      <w:r>
        <w:rPr>
          <w:rFonts w:hint="eastAsia" w:ascii="宋体" w:hAnsi="宋体"/>
          <w:color w:val="auto"/>
          <w:sz w:val="24"/>
          <w:shd w:val="clear" w:color="auto" w:fill="FFFFFF"/>
        </w:rPr>
        <w:t>政府采购云平台（https://www.zcygov.cn）在线开标；庆元县公共资源交易中心41</w:t>
      </w:r>
      <w:r>
        <w:rPr>
          <w:rFonts w:hint="eastAsia" w:ascii="宋体" w:hAnsi="宋体"/>
          <w:color w:val="auto"/>
          <w:sz w:val="24"/>
          <w:shd w:val="clear" w:color="auto" w:fill="FFFFFF"/>
          <w:lang w:val="en-US" w:eastAsia="zh-CN"/>
        </w:rPr>
        <w:t>7</w:t>
      </w:r>
      <w:r>
        <w:rPr>
          <w:rFonts w:hint="eastAsia" w:ascii="宋体" w:hAnsi="宋体"/>
          <w:color w:val="auto"/>
          <w:sz w:val="24"/>
          <w:shd w:val="clear" w:color="auto" w:fill="FFFFFF"/>
        </w:rPr>
        <w:t>室（庆元县濛洲街222号四楼）</w:t>
      </w:r>
    </w:p>
    <w:p w14:paraId="5C159DB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b/>
          <w:bCs/>
          <w:color w:val="auto"/>
          <w:kern w:val="0"/>
          <w:sz w:val="24"/>
        </w:rPr>
      </w:pPr>
      <w:r>
        <w:rPr>
          <w:rFonts w:hint="eastAsia" w:ascii="宋体" w:hAnsi="宋体"/>
          <w:b/>
          <w:bCs/>
          <w:color w:val="auto"/>
          <w:kern w:val="0"/>
          <w:sz w:val="24"/>
        </w:rPr>
        <w:t>12.联系方式：</w:t>
      </w:r>
    </w:p>
    <w:p w14:paraId="13956F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招标人：庆元县总工会</w:t>
      </w:r>
    </w:p>
    <w:p w14:paraId="5F1D5F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联系人：毛女士        电话：0578-6055835</w:t>
      </w:r>
    </w:p>
    <w:p w14:paraId="4D56FF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地  址：庆元县松源街道咏归路10号</w:t>
      </w:r>
    </w:p>
    <w:p w14:paraId="13FC5C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招标代理机构：浙江丽水兴华工程管理有限公司</w:t>
      </w:r>
    </w:p>
    <w:p w14:paraId="1C2DC3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联系人：江丽燕、沈翠芸       电话：0578-2360555</w:t>
      </w:r>
    </w:p>
    <w:p w14:paraId="0A82A7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kern w:val="0"/>
          <w:sz w:val="24"/>
        </w:rPr>
      </w:pPr>
      <w:r>
        <w:rPr>
          <w:rFonts w:hint="eastAsia" w:ascii="宋体" w:hAnsi="宋体"/>
          <w:color w:val="auto"/>
          <w:kern w:val="0"/>
          <w:sz w:val="24"/>
        </w:rPr>
        <w:t>地  址：</w:t>
      </w:r>
      <w:r>
        <w:rPr>
          <w:rFonts w:hint="eastAsia" w:ascii="宋体" w:hAnsi="宋体"/>
          <w:color w:val="auto"/>
          <w:sz w:val="24"/>
        </w:rPr>
        <w:t>庆元县城南中路104号</w:t>
      </w:r>
    </w:p>
    <w:p w14:paraId="459D036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b/>
          <w:bCs/>
          <w:color w:val="auto"/>
          <w:kern w:val="0"/>
          <w:sz w:val="24"/>
        </w:rPr>
      </w:pPr>
      <w:r>
        <w:rPr>
          <w:rFonts w:hint="eastAsia" w:ascii="宋体" w:hAnsi="宋体"/>
          <w:b/>
          <w:bCs/>
          <w:color w:val="auto"/>
          <w:kern w:val="0"/>
          <w:sz w:val="24"/>
        </w:rPr>
        <w:t>13.本公告在以下媒体范围内公布：</w:t>
      </w:r>
    </w:p>
    <w:p w14:paraId="0EF2BC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Style w:val="5"/>
          <w:rFonts w:ascii="宋体" w:hAnsi="宋体"/>
          <w:color w:val="auto"/>
          <w:kern w:val="0"/>
          <w:sz w:val="24"/>
          <w:u w:val="none"/>
        </w:rPr>
      </w:pPr>
      <w:r>
        <w:rPr>
          <w:rFonts w:hint="eastAsia" w:ascii="宋体" w:hAnsi="宋体"/>
          <w:color w:val="auto"/>
          <w:kern w:val="0"/>
          <w:sz w:val="24"/>
        </w:rPr>
        <w:t>浙江政府采购网</w:t>
      </w:r>
      <w:r>
        <w:rPr>
          <w:color w:val="auto"/>
        </w:rPr>
        <w:fldChar w:fldCharType="begin"/>
      </w:r>
      <w:r>
        <w:rPr>
          <w:color w:val="auto"/>
        </w:rPr>
        <w:instrText xml:space="preserve"> HYPERLINK "http://zfcg.czt.zj.gov.cn/" </w:instrText>
      </w:r>
      <w:r>
        <w:rPr>
          <w:color w:val="auto"/>
        </w:rPr>
        <w:fldChar w:fldCharType="separate"/>
      </w:r>
      <w:r>
        <w:rPr>
          <w:rStyle w:val="5"/>
          <w:rFonts w:hint="eastAsia" w:ascii="宋体" w:hAnsi="宋体"/>
          <w:color w:val="auto"/>
          <w:kern w:val="0"/>
          <w:sz w:val="24"/>
          <w:u w:val="none"/>
        </w:rPr>
        <w:t>http://zfcg.czt.zj.gov.cn</w:t>
      </w:r>
      <w:r>
        <w:rPr>
          <w:rStyle w:val="5"/>
          <w:rFonts w:hint="eastAsia" w:ascii="宋体" w:hAnsi="宋体"/>
          <w:color w:val="auto"/>
          <w:kern w:val="0"/>
          <w:sz w:val="24"/>
          <w:u w:val="none"/>
        </w:rPr>
        <w:fldChar w:fldCharType="end"/>
      </w:r>
    </w:p>
    <w:p w14:paraId="63F155D5">
      <w:pPr>
        <w:keepNext w:val="0"/>
        <w:keepLines w:val="0"/>
        <w:pageBreakBefore w:val="0"/>
        <w:widowControl w:val="0"/>
        <w:kinsoku/>
        <w:wordWrap/>
        <w:overflowPunct/>
        <w:topLinePunct w:val="0"/>
        <w:autoSpaceDE/>
        <w:autoSpaceDN/>
        <w:bidi w:val="0"/>
        <w:adjustRightInd/>
        <w:snapToGrid w:val="0"/>
        <w:spacing w:line="360" w:lineRule="auto"/>
        <w:ind w:left="479" w:leftChars="228"/>
        <w:jc w:val="left"/>
        <w:textAlignment w:val="auto"/>
        <w:rPr>
          <w:rFonts w:ascii="宋体" w:hAnsi="宋体"/>
          <w:color w:val="auto"/>
          <w:kern w:val="0"/>
          <w:sz w:val="24"/>
        </w:rPr>
      </w:pPr>
      <w:r>
        <w:rPr>
          <w:rFonts w:hint="eastAsia" w:ascii="宋体" w:hAnsi="宋体"/>
          <w:color w:val="auto"/>
          <w:kern w:val="0"/>
          <w:sz w:val="24"/>
        </w:rPr>
        <w:t>丽水市公共资源交易网http://lssggzy.lishui.gov.cn/</w:t>
      </w:r>
    </w:p>
    <w:p w14:paraId="63CB3CE2">
      <w:pPr>
        <w:keepNext w:val="0"/>
        <w:keepLines w:val="0"/>
        <w:pageBreakBefore w:val="0"/>
        <w:widowControl w:val="0"/>
        <w:kinsoku/>
        <w:wordWrap/>
        <w:overflowPunct/>
        <w:topLinePunct w:val="0"/>
        <w:autoSpaceDE/>
        <w:autoSpaceDN/>
        <w:bidi w:val="0"/>
        <w:adjustRightInd/>
        <w:snapToGrid w:val="0"/>
        <w:spacing w:line="360" w:lineRule="auto"/>
        <w:ind w:left="479" w:leftChars="228"/>
        <w:jc w:val="left"/>
        <w:textAlignment w:val="auto"/>
        <w:rPr>
          <w:rFonts w:hint="eastAsia" w:ascii="宋体" w:hAnsi="宋体"/>
          <w:color w:val="auto"/>
          <w:kern w:val="0"/>
          <w:sz w:val="24"/>
        </w:rPr>
      </w:pPr>
    </w:p>
    <w:p w14:paraId="5EE01FEB">
      <w:pPr>
        <w:keepNext w:val="0"/>
        <w:keepLines w:val="0"/>
        <w:pageBreakBefore w:val="0"/>
        <w:widowControl w:val="0"/>
        <w:kinsoku/>
        <w:wordWrap/>
        <w:overflowPunct/>
        <w:topLinePunct w:val="0"/>
        <w:autoSpaceDE/>
        <w:autoSpaceDN/>
        <w:bidi w:val="0"/>
        <w:adjustRightInd/>
        <w:snapToGrid w:val="0"/>
        <w:spacing w:line="360" w:lineRule="auto"/>
        <w:ind w:left="479" w:leftChars="228"/>
        <w:jc w:val="left"/>
        <w:textAlignment w:val="auto"/>
        <w:rPr>
          <w:rFonts w:hint="eastAsia" w:ascii="宋体" w:hAnsi="宋体"/>
          <w:color w:val="auto"/>
          <w:kern w:val="0"/>
          <w:sz w:val="24"/>
        </w:rPr>
      </w:pPr>
    </w:p>
    <w:p w14:paraId="6725530B">
      <w:pPr>
        <w:snapToGrid w:val="0"/>
        <w:spacing w:line="420" w:lineRule="exact"/>
        <w:ind w:firstLine="480" w:firstLineChars="200"/>
        <w:jc w:val="right"/>
        <w:rPr>
          <w:rFonts w:ascii="宋体" w:hAnsi="宋体"/>
          <w:color w:val="auto"/>
          <w:kern w:val="0"/>
          <w:sz w:val="24"/>
        </w:rPr>
      </w:pPr>
      <w:r>
        <w:rPr>
          <w:rFonts w:hint="eastAsia" w:ascii="宋体" w:hAnsi="宋体"/>
          <w:color w:val="auto"/>
          <w:kern w:val="0"/>
          <w:sz w:val="24"/>
        </w:rPr>
        <w:t>庆元县总工会</w:t>
      </w:r>
    </w:p>
    <w:p w14:paraId="65AF50B4">
      <w:pPr>
        <w:snapToGrid w:val="0"/>
        <w:spacing w:line="420" w:lineRule="exact"/>
        <w:ind w:firstLine="480" w:firstLineChars="200"/>
        <w:jc w:val="right"/>
        <w:rPr>
          <w:rFonts w:ascii="宋体" w:hAnsi="宋体"/>
          <w:color w:val="auto"/>
          <w:kern w:val="0"/>
          <w:sz w:val="24"/>
        </w:rPr>
      </w:pPr>
      <w:r>
        <w:rPr>
          <w:rFonts w:hint="eastAsia" w:ascii="宋体" w:hAnsi="宋体"/>
          <w:color w:val="auto"/>
          <w:kern w:val="0"/>
          <w:sz w:val="24"/>
        </w:rPr>
        <w:t>浙江丽水兴华工程管理有限公司</w:t>
      </w:r>
    </w:p>
    <w:p w14:paraId="5720B8F8">
      <w:pPr>
        <w:snapToGrid w:val="0"/>
        <w:spacing w:line="420" w:lineRule="exact"/>
        <w:ind w:firstLine="480" w:firstLineChars="200"/>
        <w:jc w:val="right"/>
        <w:rPr>
          <w:rFonts w:ascii="宋体" w:hAnsi="宋体"/>
          <w:color w:val="auto"/>
          <w:kern w:val="0"/>
          <w:sz w:val="24"/>
        </w:rPr>
      </w:pPr>
      <w:r>
        <w:rPr>
          <w:rFonts w:hint="eastAsia" w:ascii="宋体" w:hAnsi="宋体"/>
          <w:color w:val="auto"/>
          <w:kern w:val="0"/>
          <w:sz w:val="24"/>
        </w:rPr>
        <w:t>202</w:t>
      </w:r>
      <w:r>
        <w:rPr>
          <w:rFonts w:hint="eastAsia" w:ascii="宋体" w:hAnsi="宋体"/>
          <w:color w:val="auto"/>
          <w:kern w:val="0"/>
          <w:sz w:val="24"/>
          <w:lang w:val="en-US" w:eastAsia="zh-CN"/>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14</w:t>
      </w:r>
      <w:r>
        <w:rPr>
          <w:rFonts w:hint="eastAsia" w:ascii="宋体" w:hAnsi="宋体"/>
          <w:color w:val="auto"/>
          <w:kern w:val="0"/>
          <w:sz w:val="24"/>
        </w:rPr>
        <w:t>日</w:t>
      </w:r>
    </w:p>
    <w:p w14:paraId="5A5183C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325BD"/>
    <w:rsid w:val="6163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2025-07-14T08:25:00Z</dcterms:created>
  <dc:creator>NTKO</dc:creator>
  <cp:lastModifiedBy>NTKO</cp:lastModifiedBy>
  <dcterms:modified xsi:type="dcterms:W3CDTF">2025-07-14T08:25:47Z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D338DEB28EBC40DA860D8D7A463F99C1_11</vt:lpwstr>
  </property>
  <property fmtid="{D5CDD505-2E9C-101B-9397-08002B2CF9AE}" pid="4" name="KSOTemplateDocerSaveRecord">
    <vt:lpwstr>eyJoZGlkIjoiYjY5ZWJmZGVjZWZjM2M0M2RhZDBiYjkyNDU5ZTVhZDMiLCJ1c2VySWQiOiIyODA2ODExMDgifQ==</vt:lpwstr>
  </property>
</Properties>
</file>