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9CBE8">
      <w:pPr>
        <w:jc w:val="center"/>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202</w:t>
      </w:r>
      <w:r>
        <w:rPr>
          <w:rFonts w:hint="eastAsia" w:ascii="微软雅黑" w:hAnsi="微软雅黑" w:eastAsia="微软雅黑" w:cs="宋体"/>
          <w:b/>
          <w:bCs/>
          <w:color w:val="000000"/>
          <w:kern w:val="36"/>
          <w:sz w:val="36"/>
          <w:szCs w:val="36"/>
          <w:lang w:val="en-US" w:eastAsia="zh-CN"/>
        </w:rPr>
        <w:t>5</w:t>
      </w:r>
      <w:r>
        <w:rPr>
          <w:rFonts w:hint="eastAsia" w:ascii="微软雅黑" w:hAnsi="微软雅黑" w:eastAsia="微软雅黑" w:cs="宋体"/>
          <w:b/>
          <w:bCs/>
          <w:color w:val="000000"/>
          <w:kern w:val="36"/>
          <w:sz w:val="36"/>
          <w:szCs w:val="36"/>
        </w:rPr>
        <w:t>年第</w:t>
      </w:r>
      <w:r>
        <w:rPr>
          <w:rFonts w:hint="eastAsia" w:ascii="微软雅黑" w:hAnsi="微软雅黑" w:eastAsia="微软雅黑" w:cs="宋体"/>
          <w:b/>
          <w:bCs/>
          <w:color w:val="000000"/>
          <w:kern w:val="36"/>
          <w:sz w:val="36"/>
          <w:szCs w:val="36"/>
          <w:lang w:eastAsia="zh-CN"/>
        </w:rPr>
        <w:t>一</w:t>
      </w:r>
      <w:r>
        <w:rPr>
          <w:rFonts w:hint="eastAsia" w:ascii="微软雅黑" w:hAnsi="微软雅黑" w:eastAsia="微软雅黑" w:cs="宋体"/>
          <w:b/>
          <w:bCs/>
          <w:color w:val="000000"/>
          <w:kern w:val="36"/>
          <w:sz w:val="36"/>
          <w:szCs w:val="36"/>
        </w:rPr>
        <w:t>期普陀区区级公款竞争性存放招标公告</w:t>
      </w:r>
    </w:p>
    <w:p w14:paraId="5DDB06D9">
      <w:pPr>
        <w:widowControl/>
        <w:spacing w:before="120" w:after="100" w:afterAutospacing="1" w:line="555" w:lineRule="atLeast"/>
        <w:ind w:firstLine="645"/>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根据</w:t>
      </w:r>
      <w:bookmarkStart w:id="0" w:name="hallSendFileTitle"/>
      <w:r>
        <w:rPr>
          <w:rFonts w:ascii="Times New Roman" w:hAnsi="Times New Roman" w:eastAsia="仿宋_GB2312"/>
          <w:kern w:val="0"/>
          <w:sz w:val="32"/>
          <w:szCs w:val="32"/>
          <w:lang w:val="zh-CN"/>
        </w:rPr>
        <w:t>《</w:t>
      </w:r>
      <w:bookmarkEnd w:id="0"/>
      <w:r>
        <w:rPr>
          <w:rFonts w:hint="eastAsia" w:ascii="Times New Roman" w:hAnsi="Times New Roman" w:eastAsia="仿宋_GB2312"/>
          <w:kern w:val="0"/>
          <w:sz w:val="32"/>
          <w:szCs w:val="32"/>
          <w:lang w:val="zh-CN"/>
        </w:rPr>
        <w:t>舟山市普陀区规范公款存放管理领导小组办公室关于印发普陀区区级公款竞争性存放管理办法的通知</w:t>
      </w:r>
      <w:r>
        <w:rPr>
          <w:rFonts w:ascii="Times New Roman" w:hAnsi="Times New Roman" w:eastAsia="仿宋_GB2312"/>
          <w:kern w:val="0"/>
          <w:sz w:val="32"/>
          <w:szCs w:val="32"/>
          <w:lang w:val="zh-CN"/>
        </w:rPr>
        <w:t>》（</w:t>
      </w:r>
      <w:r>
        <w:rPr>
          <w:rFonts w:hint="eastAsia" w:ascii="Times New Roman" w:hAnsi="Times New Roman" w:eastAsia="仿宋_GB2312"/>
          <w:kern w:val="0"/>
          <w:sz w:val="32"/>
          <w:szCs w:val="32"/>
          <w:lang w:val="zh-CN"/>
        </w:rPr>
        <w:t>舟普公款管理组办</w:t>
      </w:r>
      <w:r>
        <w:rPr>
          <w:rFonts w:ascii="Times New Roman" w:hAnsi="Times New Roman" w:eastAsia="仿宋_GB2312"/>
          <w:kern w:val="0"/>
          <w:sz w:val="32"/>
          <w:szCs w:val="32"/>
          <w:lang w:val="zh-CN"/>
        </w:rPr>
        <w:t>〔</w:t>
      </w:r>
      <w:r>
        <w:rPr>
          <w:rFonts w:hint="eastAsia" w:ascii="Times New Roman" w:hAnsi="Times New Roman" w:eastAsia="仿宋_GB2312"/>
          <w:kern w:val="0"/>
          <w:sz w:val="32"/>
          <w:szCs w:val="32"/>
          <w:lang w:val="zh-CN"/>
        </w:rPr>
        <w:t>2022</w:t>
      </w:r>
      <w:r>
        <w:rPr>
          <w:rFonts w:ascii="Times New Roman" w:hAnsi="Times New Roman" w:eastAsia="仿宋_GB2312"/>
          <w:kern w:val="0"/>
          <w:sz w:val="32"/>
          <w:szCs w:val="32"/>
          <w:lang w:val="zh-CN"/>
        </w:rPr>
        <w:t>〕</w:t>
      </w:r>
      <w:r>
        <w:rPr>
          <w:rFonts w:hint="eastAsia" w:ascii="Times New Roman" w:hAnsi="Times New Roman" w:eastAsia="仿宋_GB2312"/>
          <w:kern w:val="0"/>
          <w:sz w:val="32"/>
          <w:szCs w:val="32"/>
          <w:lang w:val="zh-CN"/>
        </w:rPr>
        <w:t>2</w:t>
      </w:r>
      <w:r>
        <w:rPr>
          <w:rFonts w:ascii="Times New Roman" w:hAnsi="Times New Roman" w:eastAsia="仿宋_GB2312"/>
          <w:kern w:val="0"/>
          <w:sz w:val="32"/>
          <w:szCs w:val="32"/>
          <w:lang w:val="zh-CN"/>
        </w:rPr>
        <w:t>号）</w:t>
      </w:r>
      <w:r>
        <w:rPr>
          <w:rFonts w:hint="eastAsia" w:ascii="Times New Roman" w:hAnsi="Times New Roman" w:eastAsia="仿宋_GB2312"/>
          <w:kern w:val="0"/>
          <w:sz w:val="32"/>
          <w:szCs w:val="32"/>
          <w:lang w:val="zh-CN"/>
        </w:rPr>
        <w:t>，</w:t>
      </w:r>
      <w:r>
        <w:rPr>
          <w:rFonts w:hint="eastAsia" w:ascii="仿宋_GB2312" w:hAnsi="微软雅黑" w:eastAsia="仿宋_GB2312" w:cs="宋体"/>
          <w:color w:val="000000"/>
          <w:kern w:val="0"/>
          <w:sz w:val="32"/>
          <w:szCs w:val="32"/>
        </w:rPr>
        <w:t>现就</w:t>
      </w: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hint="eastAsia" w:ascii="仿宋_GB2312" w:hAnsi="微软雅黑" w:eastAsia="仿宋_GB2312" w:cs="宋体"/>
          <w:color w:val="000000"/>
          <w:kern w:val="0"/>
          <w:sz w:val="32"/>
          <w:szCs w:val="32"/>
        </w:rPr>
        <w:t>年第</w:t>
      </w:r>
      <w:r>
        <w:rPr>
          <w:rFonts w:hint="eastAsia" w:ascii="仿宋_GB2312" w:hAnsi="微软雅黑" w:eastAsia="仿宋_GB2312" w:cs="宋体"/>
          <w:color w:val="000000"/>
          <w:kern w:val="0"/>
          <w:sz w:val="32"/>
          <w:szCs w:val="32"/>
          <w:lang w:eastAsia="zh-CN"/>
        </w:rPr>
        <w:t>一</w:t>
      </w:r>
      <w:r>
        <w:rPr>
          <w:rFonts w:hint="eastAsia" w:ascii="仿宋_GB2312" w:hAnsi="微软雅黑" w:eastAsia="仿宋_GB2312" w:cs="宋体"/>
          <w:color w:val="000000"/>
          <w:kern w:val="0"/>
          <w:sz w:val="32"/>
          <w:szCs w:val="32"/>
        </w:rPr>
        <w:t>期普陀区区级公款竞争性存放进行公开招标，欢迎符合条件的银行机构前来投标。</w:t>
      </w:r>
    </w:p>
    <w:p w14:paraId="7E1613B0">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一、招标项目名称：</w:t>
      </w: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hint="eastAsia" w:ascii="仿宋_GB2312" w:hAnsi="微软雅黑" w:eastAsia="仿宋_GB2312" w:cs="宋体"/>
          <w:color w:val="000000"/>
          <w:kern w:val="0"/>
          <w:sz w:val="32"/>
          <w:szCs w:val="32"/>
        </w:rPr>
        <w:t>年第</w:t>
      </w:r>
      <w:r>
        <w:rPr>
          <w:rFonts w:hint="eastAsia" w:ascii="仿宋_GB2312" w:hAnsi="微软雅黑" w:eastAsia="仿宋_GB2312" w:cs="宋体"/>
          <w:color w:val="000000"/>
          <w:kern w:val="0"/>
          <w:sz w:val="32"/>
          <w:szCs w:val="32"/>
          <w:lang w:eastAsia="zh-CN"/>
        </w:rPr>
        <w:t>一</w:t>
      </w:r>
      <w:r>
        <w:rPr>
          <w:rFonts w:hint="eastAsia" w:ascii="仿宋_GB2312" w:hAnsi="微软雅黑" w:eastAsia="仿宋_GB2312" w:cs="宋体"/>
          <w:color w:val="000000"/>
          <w:kern w:val="0"/>
          <w:sz w:val="32"/>
          <w:szCs w:val="32"/>
        </w:rPr>
        <w:t>期舟山市普陀区区级公款竞争性存放</w:t>
      </w:r>
    </w:p>
    <w:p w14:paraId="1695E1AD">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二、招标项目编号：</w:t>
      </w: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hint="eastAsia" w:ascii="仿宋_GB2312" w:hAnsi="微软雅黑" w:eastAsia="仿宋_GB2312" w:cs="宋体"/>
          <w:color w:val="000000"/>
          <w:kern w:val="0"/>
          <w:sz w:val="32"/>
          <w:szCs w:val="32"/>
        </w:rPr>
        <w:t>年第</w:t>
      </w:r>
      <w:r>
        <w:rPr>
          <w:rFonts w:hint="eastAsia" w:ascii="仿宋_GB2312" w:hAnsi="微软雅黑" w:eastAsia="仿宋_GB2312" w:cs="宋体"/>
          <w:color w:val="000000"/>
          <w:kern w:val="0"/>
          <w:sz w:val="32"/>
          <w:szCs w:val="32"/>
          <w:lang w:eastAsia="zh-CN"/>
        </w:rPr>
        <w:t>一</w:t>
      </w:r>
      <w:r>
        <w:rPr>
          <w:rFonts w:hint="eastAsia" w:ascii="仿宋_GB2312" w:hAnsi="微软雅黑" w:eastAsia="仿宋_GB2312" w:cs="宋体"/>
          <w:color w:val="000000"/>
          <w:kern w:val="0"/>
          <w:sz w:val="32"/>
          <w:szCs w:val="32"/>
        </w:rPr>
        <w:t>期</w:t>
      </w:r>
    </w:p>
    <w:p w14:paraId="6487E1E9">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三、招标项目内容</w:t>
      </w:r>
    </w:p>
    <w:p w14:paraId="600BF193">
      <w:pPr>
        <w:widowControl/>
        <w:spacing w:before="75" w:after="75" w:line="555" w:lineRule="atLeast"/>
        <w:ind w:firstLine="640" w:firstLineChars="200"/>
        <w:jc w:val="left"/>
        <w:rPr>
          <w:rFonts w:ascii="Times New Roman" w:hAnsi="Times New Roman" w:eastAsia="微软雅黑" w:cs="Times New Roman"/>
          <w:color w:val="000000"/>
          <w:kern w:val="0"/>
          <w:sz w:val="32"/>
          <w:szCs w:val="32"/>
        </w:rPr>
      </w:pP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hint="eastAsia" w:ascii="仿宋_GB2312" w:hAnsi="微软雅黑" w:eastAsia="仿宋_GB2312" w:cs="宋体"/>
          <w:color w:val="000000"/>
          <w:kern w:val="0"/>
          <w:sz w:val="32"/>
          <w:szCs w:val="32"/>
        </w:rPr>
        <w:t>年第</w:t>
      </w:r>
      <w:r>
        <w:rPr>
          <w:rFonts w:hint="eastAsia" w:ascii="仿宋_GB2312" w:hAnsi="微软雅黑" w:eastAsia="仿宋_GB2312" w:cs="宋体"/>
          <w:color w:val="000000"/>
          <w:kern w:val="0"/>
          <w:sz w:val="32"/>
          <w:szCs w:val="32"/>
          <w:lang w:eastAsia="zh-CN"/>
        </w:rPr>
        <w:t>一</w:t>
      </w:r>
      <w:r>
        <w:rPr>
          <w:rFonts w:hint="eastAsia" w:ascii="仿宋_GB2312" w:hAnsi="微软雅黑" w:eastAsia="仿宋_GB2312" w:cs="宋体"/>
          <w:color w:val="000000"/>
          <w:kern w:val="0"/>
          <w:sz w:val="32"/>
          <w:szCs w:val="32"/>
        </w:rPr>
        <w:t>期普陀区区级公款竞争性存放，资金总额为</w:t>
      </w:r>
      <w:r>
        <w:rPr>
          <w:rFonts w:hint="eastAsia" w:ascii="Times New Roman" w:hAnsi="Times New Roman" w:eastAsia="微软雅黑" w:cs="Times New Roman"/>
          <w:color w:val="000000"/>
          <w:kern w:val="0"/>
          <w:sz w:val="32"/>
          <w:szCs w:val="32"/>
          <w:lang w:val="en-US" w:eastAsia="zh-CN"/>
        </w:rPr>
        <w:t>0.62</w:t>
      </w:r>
      <w:r>
        <w:rPr>
          <w:rFonts w:hint="eastAsia" w:ascii="仿宋_GB2312" w:hAnsi="微软雅黑" w:eastAsia="仿宋_GB2312" w:cs="宋体"/>
          <w:color w:val="000000"/>
          <w:kern w:val="0"/>
          <w:sz w:val="32"/>
          <w:szCs w:val="32"/>
        </w:rPr>
        <w:t>亿元，具体如下：标项</w:t>
      </w:r>
      <w:r>
        <w:rPr>
          <w:rFonts w:ascii="Times New Roman" w:hAnsi="Times New Roman" w:eastAsia="微软雅黑" w:cs="Times New Roman"/>
          <w:color w:val="000000"/>
          <w:kern w:val="0"/>
          <w:sz w:val="32"/>
          <w:szCs w:val="32"/>
        </w:rPr>
        <w:t>1</w:t>
      </w:r>
      <w:r>
        <w:rPr>
          <w:rFonts w:hint="eastAsia" w:ascii="仿宋_GB2312" w:hAnsi="微软雅黑" w:eastAsia="仿宋_GB2312" w:cs="宋体"/>
          <w:color w:val="000000"/>
          <w:kern w:val="0"/>
          <w:sz w:val="32"/>
          <w:szCs w:val="32"/>
        </w:rPr>
        <w:t>，存期</w:t>
      </w:r>
      <w:r>
        <w:rPr>
          <w:rFonts w:hint="eastAsia" w:ascii="仿宋_GB2312" w:hAnsi="微软雅黑" w:eastAsia="仿宋_GB2312" w:cs="宋体"/>
          <w:color w:val="000000"/>
          <w:kern w:val="0"/>
          <w:sz w:val="32"/>
          <w:szCs w:val="32"/>
          <w:lang w:eastAsia="zh-CN"/>
        </w:rPr>
        <w:t>三</w:t>
      </w:r>
      <w:r>
        <w:rPr>
          <w:rFonts w:hint="eastAsia" w:ascii="仿宋_GB2312" w:hAnsi="微软雅黑" w:eastAsia="仿宋_GB2312" w:cs="宋体"/>
          <w:color w:val="000000"/>
          <w:kern w:val="0"/>
          <w:sz w:val="32"/>
          <w:szCs w:val="32"/>
        </w:rPr>
        <w:t>年，资金规模</w:t>
      </w:r>
      <w:r>
        <w:rPr>
          <w:rFonts w:hint="eastAsia" w:ascii="Times New Roman" w:hAnsi="Times New Roman" w:eastAsia="微软雅黑" w:cs="Times New Roman"/>
          <w:color w:val="000000"/>
          <w:kern w:val="0"/>
          <w:sz w:val="32"/>
          <w:szCs w:val="32"/>
          <w:lang w:val="en-US" w:eastAsia="zh-CN"/>
        </w:rPr>
        <w:t>0.62</w:t>
      </w:r>
      <w:r>
        <w:rPr>
          <w:rFonts w:hint="eastAsia" w:ascii="仿宋_GB2312" w:hAnsi="微软雅黑" w:eastAsia="仿宋_GB2312" w:cs="宋体"/>
          <w:color w:val="000000"/>
          <w:kern w:val="0"/>
          <w:sz w:val="32"/>
          <w:szCs w:val="32"/>
        </w:rPr>
        <w:t>亿元。</w:t>
      </w:r>
      <w:r>
        <w:rPr>
          <w:rFonts w:ascii="Times New Roman" w:hAnsi="Times New Roman" w:eastAsia="微软雅黑" w:cs="Times New Roman"/>
          <w:color w:val="000000"/>
          <w:kern w:val="0"/>
          <w:sz w:val="32"/>
          <w:szCs w:val="32"/>
        </w:rPr>
        <w:t xml:space="preserve"> </w:t>
      </w:r>
    </w:p>
    <w:p w14:paraId="3C6CD78C">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四、投标人资格</w:t>
      </w:r>
    </w:p>
    <w:p w14:paraId="2C648AF7">
      <w:pPr>
        <w:widowControl/>
        <w:spacing w:before="75" w:after="75" w:line="555" w:lineRule="atLeas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普陀区区级公款竞争性存放的银行是指在中华人民共和国境内依法设立的国有商业银行、股份制商业银行、邮政储蓄银行、城市商业银行、农村信用合作联社、农村商业银行、农村合作银行及政策性银行。银行参与投标应符合以下条件：</w:t>
      </w:r>
      <w:r>
        <w:rPr>
          <w:rFonts w:ascii="Times New Roman" w:hAnsi="Times New Roman" w:eastAsia="微软雅黑" w:cs="Times New Roman"/>
          <w:color w:val="000000"/>
          <w:kern w:val="0"/>
          <w:sz w:val="32"/>
          <w:szCs w:val="32"/>
        </w:rPr>
        <w:br w:type="textWrapping"/>
      </w:r>
      <w:r>
        <w:rPr>
          <w:rFonts w:hint="eastAsia" w:ascii="仿宋_GB2312" w:hAnsi="微软雅黑" w:eastAsia="仿宋_GB2312" w:cs="宋体"/>
          <w:color w:val="000000"/>
          <w:kern w:val="0"/>
          <w:sz w:val="32"/>
          <w:szCs w:val="32"/>
        </w:rPr>
        <w:t>   （一）在普陀区设有分支机构；</w:t>
      </w:r>
      <w:r>
        <w:rPr>
          <w:rFonts w:ascii="Times New Roman" w:hAnsi="Times New Roman" w:eastAsia="微软雅黑" w:cs="Times New Roman"/>
          <w:color w:val="000000"/>
          <w:kern w:val="0"/>
          <w:sz w:val="32"/>
          <w:szCs w:val="32"/>
        </w:rPr>
        <w:br w:type="textWrapping"/>
      </w:r>
      <w:r>
        <w:rPr>
          <w:rFonts w:hint="eastAsia" w:ascii="仿宋_GB2312" w:hAnsi="微软雅黑" w:eastAsia="仿宋_GB2312" w:cs="宋体"/>
          <w:color w:val="000000"/>
          <w:kern w:val="0"/>
          <w:sz w:val="32"/>
          <w:szCs w:val="32"/>
        </w:rPr>
        <w:t>   （二）依法开展经营活动，近</w:t>
      </w:r>
      <w:r>
        <w:rPr>
          <w:rFonts w:ascii="Times New Roman" w:hAnsi="Times New Roman" w:eastAsia="微软雅黑" w:cs="Times New Roman"/>
          <w:color w:val="000000"/>
          <w:kern w:val="0"/>
          <w:sz w:val="32"/>
          <w:szCs w:val="32"/>
        </w:rPr>
        <w:t>3</w:t>
      </w:r>
      <w:r>
        <w:rPr>
          <w:rFonts w:hint="eastAsia" w:ascii="仿宋_GB2312" w:hAnsi="微软雅黑" w:eastAsia="仿宋_GB2312" w:cs="宋体"/>
          <w:color w:val="000000"/>
          <w:kern w:val="0"/>
          <w:sz w:val="32"/>
          <w:szCs w:val="32"/>
        </w:rPr>
        <w:t>年内在经营活动中无重大违法违规记录及重大违约事件；</w:t>
      </w:r>
      <w:r>
        <w:rPr>
          <w:rFonts w:ascii="Times New Roman" w:hAnsi="Times New Roman" w:eastAsia="微软雅黑" w:cs="Times New Roman"/>
          <w:color w:val="000000"/>
          <w:kern w:val="0"/>
          <w:sz w:val="32"/>
          <w:szCs w:val="32"/>
        </w:rPr>
        <w:br w:type="textWrapping"/>
      </w:r>
      <w:r>
        <w:rPr>
          <w:rFonts w:hint="eastAsia" w:ascii="仿宋_GB2312" w:hAnsi="微软雅黑" w:eastAsia="仿宋_GB2312" w:cs="宋体"/>
          <w:color w:val="000000"/>
          <w:kern w:val="0"/>
          <w:sz w:val="32"/>
          <w:szCs w:val="32"/>
        </w:rPr>
        <w:t>   （三）监管评级达到一定标准，人民银行上年度综合评价</w:t>
      </w:r>
      <w:r>
        <w:rPr>
          <w:rFonts w:ascii="Times New Roman" w:hAnsi="Times New Roman" w:eastAsia="微软雅黑" w:cs="Times New Roman"/>
          <w:color w:val="000000"/>
          <w:kern w:val="0"/>
          <w:sz w:val="32"/>
          <w:szCs w:val="32"/>
        </w:rPr>
        <w:t>B</w:t>
      </w:r>
      <w:r>
        <w:rPr>
          <w:rFonts w:hint="eastAsia" w:ascii="仿宋_GB2312" w:hAnsi="微软雅黑" w:eastAsia="仿宋_GB2312" w:cs="宋体"/>
          <w:color w:val="000000"/>
          <w:kern w:val="0"/>
          <w:sz w:val="32"/>
          <w:szCs w:val="32"/>
        </w:rPr>
        <w:t>级以上。</w:t>
      </w:r>
    </w:p>
    <w:p w14:paraId="196FF394">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五、招标公告获取时间、方式及地址</w:t>
      </w:r>
    </w:p>
    <w:p w14:paraId="01F91C22">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（一）报名起止时间及地点：</w:t>
      </w: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21</w:t>
      </w:r>
      <w:r>
        <w:rPr>
          <w:rFonts w:hint="eastAsia" w:ascii="Times New Roman" w:hAnsi="Times New Roman" w:eastAsia="微软雅黑" w:cs="Times New Roman"/>
          <w:color w:val="000000"/>
          <w:kern w:val="0"/>
          <w:sz w:val="32"/>
          <w:szCs w:val="32"/>
        </w:rPr>
        <w:t xml:space="preserve"> 10</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rPr>
        <w:t>00</w:t>
      </w:r>
      <w:r>
        <w:rPr>
          <w:rFonts w:ascii="Times New Roman" w:hAnsi="Times New Roman" w:eastAsia="微软雅黑" w:cs="Times New Roman"/>
          <w:color w:val="000000"/>
          <w:kern w:val="0"/>
          <w:sz w:val="32"/>
          <w:szCs w:val="32"/>
        </w:rPr>
        <w:t>:00 ~ 202</w:t>
      </w:r>
      <w:r>
        <w:rPr>
          <w:rFonts w:hint="eastAsia" w:ascii="Times New Roman" w:hAnsi="Times New Roman" w:eastAsia="微软雅黑" w:cs="Times New Roman"/>
          <w:color w:val="000000"/>
          <w:kern w:val="0"/>
          <w:sz w:val="32"/>
          <w:szCs w:val="32"/>
          <w:lang w:val="en-US" w:eastAsia="zh-CN"/>
        </w:rPr>
        <w:t>5</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23</w:t>
      </w:r>
      <w:r>
        <w:rPr>
          <w:rFonts w:hint="eastAsia" w:ascii="Times New Roman" w:hAnsi="Times New Roman" w:eastAsia="微软雅黑" w:cs="Times New Roman"/>
          <w:color w:val="000000"/>
          <w:kern w:val="0"/>
          <w:sz w:val="32"/>
          <w:szCs w:val="32"/>
        </w:rPr>
        <w:t xml:space="preserve"> </w:t>
      </w:r>
      <w:r>
        <w:rPr>
          <w:rFonts w:ascii="Times New Roman" w:hAnsi="Times New Roman" w:eastAsia="微软雅黑" w:cs="Times New Roman"/>
          <w:color w:val="000000"/>
          <w:kern w:val="0"/>
          <w:sz w:val="32"/>
          <w:szCs w:val="32"/>
        </w:rPr>
        <w:t>17:</w:t>
      </w:r>
      <w:r>
        <w:rPr>
          <w:rFonts w:hint="eastAsia" w:ascii="Times New Roman" w:hAnsi="Times New Roman" w:eastAsia="微软雅黑" w:cs="Times New Roman"/>
          <w:color w:val="000000"/>
          <w:kern w:val="0"/>
          <w:sz w:val="32"/>
          <w:szCs w:val="32"/>
          <w:lang w:val="en-US" w:eastAsia="zh-CN"/>
        </w:rPr>
        <w:t>00</w:t>
      </w:r>
      <w:r>
        <w:rPr>
          <w:rFonts w:ascii="Times New Roman" w:hAnsi="Times New Roman" w:eastAsia="微软雅黑" w:cs="Times New Roman"/>
          <w:color w:val="000000"/>
          <w:kern w:val="0"/>
          <w:sz w:val="32"/>
          <w:szCs w:val="32"/>
        </w:rPr>
        <w:t>:00 </w:t>
      </w:r>
      <w:r>
        <w:rPr>
          <w:rFonts w:hint="eastAsia" w:ascii="仿宋_GB2312" w:hAnsi="微软雅黑" w:eastAsia="仿宋_GB2312" w:cs="宋体"/>
          <w:color w:val="000000"/>
          <w:kern w:val="0"/>
          <w:sz w:val="32"/>
          <w:szCs w:val="32"/>
        </w:rPr>
        <w:t>招标平台线上报名</w:t>
      </w:r>
    </w:p>
    <w:p w14:paraId="7117588E">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（二）招标公告获取方式及地址：招标平台线上获取</w:t>
      </w:r>
    </w:p>
    <w:p w14:paraId="2036E4FF">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六、投标起止时间及地点</w:t>
      </w:r>
    </w:p>
    <w:p w14:paraId="22B326B9">
      <w:pPr>
        <w:widowControl/>
        <w:spacing w:before="75" w:after="75" w:line="555" w:lineRule="atLeas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（一）投标起止时间：</w:t>
      </w: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24</w:t>
      </w:r>
      <w:r>
        <w:rPr>
          <w:rFonts w:hint="eastAsia" w:ascii="Times New Roman" w:hAnsi="Times New Roman" w:eastAsia="微软雅黑" w:cs="Times New Roman"/>
          <w:color w:val="000000"/>
          <w:kern w:val="0"/>
          <w:sz w:val="32"/>
          <w:szCs w:val="32"/>
        </w:rPr>
        <w:t xml:space="preserve"> 08</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rPr>
        <w:t>30</w:t>
      </w:r>
      <w:r>
        <w:rPr>
          <w:rFonts w:ascii="Times New Roman" w:hAnsi="Times New Roman" w:eastAsia="微软雅黑" w:cs="Times New Roman"/>
          <w:color w:val="000000"/>
          <w:kern w:val="0"/>
          <w:sz w:val="32"/>
          <w:szCs w:val="32"/>
        </w:rPr>
        <w:t>:00 ~ 202</w:t>
      </w:r>
      <w:r>
        <w:rPr>
          <w:rFonts w:hint="eastAsia" w:ascii="Times New Roman" w:hAnsi="Times New Roman" w:eastAsia="微软雅黑" w:cs="Times New Roman"/>
          <w:color w:val="000000"/>
          <w:kern w:val="0"/>
          <w:sz w:val="32"/>
          <w:szCs w:val="32"/>
          <w:lang w:val="en-US" w:eastAsia="zh-CN"/>
        </w:rPr>
        <w:t>5</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 xml:space="preserve">24 </w:t>
      </w:r>
      <w:r>
        <w:rPr>
          <w:rFonts w:ascii="Times New Roman" w:hAnsi="Times New Roman" w:eastAsia="微软雅黑" w:cs="Times New Roman"/>
          <w:color w:val="000000"/>
          <w:kern w:val="0"/>
          <w:sz w:val="32"/>
          <w:szCs w:val="32"/>
        </w:rPr>
        <w:t>17:</w:t>
      </w:r>
      <w:r>
        <w:rPr>
          <w:rFonts w:hint="eastAsia" w:ascii="Times New Roman" w:hAnsi="Times New Roman" w:eastAsia="微软雅黑" w:cs="Times New Roman"/>
          <w:color w:val="000000"/>
          <w:kern w:val="0"/>
          <w:sz w:val="32"/>
          <w:szCs w:val="32"/>
          <w:lang w:val="en-US" w:eastAsia="zh-CN"/>
        </w:rPr>
        <w:t>0</w:t>
      </w:r>
      <w:r>
        <w:rPr>
          <w:rFonts w:hint="eastAsia" w:ascii="Times New Roman" w:hAnsi="Times New Roman" w:eastAsia="微软雅黑" w:cs="Times New Roman"/>
          <w:color w:val="000000"/>
          <w:kern w:val="0"/>
          <w:sz w:val="32"/>
          <w:szCs w:val="32"/>
        </w:rPr>
        <w:t>0</w:t>
      </w:r>
      <w:r>
        <w:rPr>
          <w:rFonts w:ascii="Times New Roman" w:hAnsi="Times New Roman" w:eastAsia="微软雅黑" w:cs="Times New Roman"/>
          <w:color w:val="000000"/>
          <w:kern w:val="0"/>
          <w:sz w:val="32"/>
          <w:szCs w:val="32"/>
        </w:rPr>
        <w:t>:00 </w:t>
      </w:r>
    </w:p>
    <w:p w14:paraId="0AEF3914">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（二）投标地点：招标平台线上投标</w:t>
      </w:r>
    </w:p>
    <w:p w14:paraId="47E9C4D9">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（三）投标时需要提交的资料：利率申报书、廉政承诺</w:t>
      </w:r>
      <w:bookmarkStart w:id="1" w:name="_GoBack"/>
      <w:bookmarkEnd w:id="1"/>
      <w:r>
        <w:rPr>
          <w:rFonts w:hint="eastAsia" w:ascii="仿宋_GB2312" w:hAnsi="微软雅黑" w:eastAsia="仿宋_GB2312" w:cs="宋体"/>
          <w:color w:val="000000"/>
          <w:kern w:val="0"/>
          <w:sz w:val="32"/>
          <w:szCs w:val="32"/>
        </w:rPr>
        <w:t>书</w:t>
      </w:r>
    </w:p>
    <w:p w14:paraId="667BA844">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七、开标时间及地点</w:t>
      </w:r>
    </w:p>
    <w:p w14:paraId="07E20BAF">
      <w:pPr>
        <w:widowControl/>
        <w:spacing w:before="75" w:after="75" w:line="555" w:lineRule="atLeast"/>
        <w:ind w:firstLine="645"/>
        <w:jc w:val="left"/>
        <w:rPr>
          <w:rFonts w:ascii="微软雅黑" w:hAnsi="微软雅黑" w:eastAsia="微软雅黑" w:cs="宋体"/>
          <w:color w:val="000000"/>
          <w:kern w:val="0"/>
          <w:sz w:val="27"/>
          <w:szCs w:val="27"/>
        </w:rPr>
      </w:pP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w:t>
      </w:r>
      <w:r>
        <w:rPr>
          <w:rFonts w:ascii="Times New Roman" w:hAnsi="Times New Roman" w:eastAsia="微软雅黑" w:cs="Times New Roman"/>
          <w:color w:val="000000"/>
          <w:kern w:val="0"/>
          <w:sz w:val="32"/>
          <w:szCs w:val="32"/>
        </w:rPr>
        <w:t>-</w:t>
      </w:r>
      <w:r>
        <w:rPr>
          <w:rFonts w:hint="eastAsia" w:ascii="Times New Roman" w:hAnsi="Times New Roman" w:eastAsia="微软雅黑" w:cs="Times New Roman"/>
          <w:color w:val="000000"/>
          <w:kern w:val="0"/>
          <w:sz w:val="32"/>
          <w:szCs w:val="32"/>
          <w:lang w:val="en-US" w:eastAsia="zh-CN"/>
        </w:rPr>
        <w:t>27</w:t>
      </w:r>
      <w:r>
        <w:rPr>
          <w:rFonts w:hint="eastAsia" w:ascii="Times New Roman" w:hAnsi="Times New Roman" w:eastAsia="微软雅黑" w:cs="Times New Roman"/>
          <w:color w:val="000000"/>
          <w:kern w:val="0"/>
          <w:sz w:val="32"/>
          <w:szCs w:val="32"/>
        </w:rPr>
        <w:t xml:space="preserve"> 09</w:t>
      </w:r>
      <w:r>
        <w:rPr>
          <w:rFonts w:ascii="Times New Roman" w:hAnsi="Times New Roman" w:eastAsia="微软雅黑" w:cs="Times New Roman"/>
          <w:color w:val="000000"/>
          <w:kern w:val="0"/>
          <w:sz w:val="32"/>
          <w:szCs w:val="32"/>
        </w:rPr>
        <w:t>:00:00</w:t>
      </w:r>
      <w:r>
        <w:rPr>
          <w:rFonts w:hint="eastAsia" w:ascii="仿宋_GB2312" w:hAnsi="微软雅黑" w:eastAsia="仿宋_GB2312" w:cs="宋体"/>
          <w:color w:val="000000"/>
          <w:kern w:val="0"/>
          <w:sz w:val="32"/>
          <w:szCs w:val="32"/>
        </w:rPr>
        <w:t>招标平台线上开标</w:t>
      </w:r>
    </w:p>
    <w:p w14:paraId="267A6276">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八、投标成交原则</w:t>
      </w:r>
    </w:p>
    <w:p w14:paraId="364F73D1">
      <w:pPr>
        <w:widowControl/>
        <w:spacing w:before="100" w:beforeAutospacing="1" w:after="100" w:afterAutospacing="1" w:line="555" w:lineRule="atLeast"/>
        <w:ind w:firstLine="645"/>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每个标项中标银行按综合得分从高到低排名，中标金额按其综合得分占该标项中标银行总得分的占比计算确定。</w:t>
      </w:r>
    </w:p>
    <w:p w14:paraId="76DB4D98">
      <w:pPr>
        <w:widowControl/>
        <w:spacing w:before="100" w:beforeAutospacing="1" w:after="100" w:afterAutospacing="1" w:line="555" w:lineRule="atLeast"/>
        <w:ind w:firstLine="645"/>
        <w:jc w:val="left"/>
        <w:rPr>
          <w:rFonts w:hint="eastAsia" w:ascii="微软雅黑" w:hAnsi="微软雅黑" w:eastAsia="仿宋_GB2312" w:cs="宋体"/>
          <w:color w:val="000000"/>
          <w:kern w:val="0"/>
          <w:sz w:val="27"/>
          <w:szCs w:val="27"/>
          <w:lang w:val="en-US" w:eastAsia="zh-CN"/>
        </w:rPr>
      </w:pPr>
      <w:r>
        <w:rPr>
          <w:rFonts w:hint="eastAsia" w:ascii="仿宋_GB2312" w:hAnsi="微软雅黑" w:eastAsia="仿宋_GB2312" w:cs="宋体"/>
          <w:color w:val="000000"/>
          <w:kern w:val="0"/>
          <w:sz w:val="32"/>
          <w:szCs w:val="32"/>
        </w:rPr>
        <w:t>标项</w:t>
      </w:r>
      <w:r>
        <w:rPr>
          <w:rFonts w:ascii="Times New Roman" w:hAnsi="Times New Roman" w:eastAsia="微软雅黑" w:cs="Times New Roman"/>
          <w:color w:val="000000"/>
          <w:kern w:val="0"/>
          <w:sz w:val="32"/>
          <w:szCs w:val="32"/>
        </w:rPr>
        <w:t>1</w:t>
      </w:r>
      <w:r>
        <w:rPr>
          <w:rFonts w:hint="eastAsia" w:ascii="仿宋_GB2312" w:hAnsi="微软雅黑" w:eastAsia="仿宋_GB2312" w:cs="宋体"/>
          <w:color w:val="000000"/>
          <w:kern w:val="0"/>
          <w:sz w:val="32"/>
          <w:szCs w:val="32"/>
        </w:rPr>
        <w:t>取得分前</w:t>
      </w:r>
      <w:r>
        <w:rPr>
          <w:rFonts w:hint="eastAsia" w:ascii="Times New Roman" w:hAnsi="Times New Roman" w:eastAsia="微软雅黑" w:cs="Times New Roman"/>
          <w:color w:val="000000" w:themeColor="text1"/>
          <w:kern w:val="0"/>
          <w:sz w:val="32"/>
          <w:szCs w:val="32"/>
          <w:lang w:val="en-US" w:eastAsia="zh-CN"/>
        </w:rPr>
        <w:t>5</w:t>
      </w:r>
      <w:r>
        <w:rPr>
          <w:rFonts w:hint="eastAsia" w:ascii="仿宋_GB2312" w:hAnsi="微软雅黑" w:eastAsia="仿宋_GB2312" w:cs="宋体"/>
          <w:color w:val="000000"/>
          <w:kern w:val="0"/>
          <w:sz w:val="32"/>
          <w:szCs w:val="32"/>
        </w:rPr>
        <w:t>名为中标银行</w:t>
      </w:r>
      <w:r>
        <w:rPr>
          <w:rFonts w:hint="eastAsia" w:ascii="仿宋_GB2312" w:hAnsi="微软雅黑" w:eastAsia="仿宋_GB2312" w:cs="宋体"/>
          <w:color w:val="000000"/>
          <w:kern w:val="0"/>
          <w:sz w:val="32"/>
          <w:szCs w:val="32"/>
          <w:lang w:eastAsia="zh-CN"/>
        </w:rPr>
        <w:t>。</w:t>
      </w:r>
    </w:p>
    <w:p w14:paraId="2F5DD15E">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九、联系方式</w:t>
      </w:r>
    </w:p>
    <w:p w14:paraId="5F2E71B5">
      <w:pPr>
        <w:widowControl/>
        <w:spacing w:before="75" w:after="75" w:line="555" w:lineRule="atLeast"/>
        <w:ind w:firstLine="645"/>
        <w:jc w:val="left"/>
        <w:rPr>
          <w:rFonts w:ascii="微软雅黑" w:hAnsi="微软雅黑" w:eastAsia="微软雅黑" w:cs="宋体"/>
          <w:color w:val="000000"/>
          <w:kern w:val="0"/>
          <w:sz w:val="27"/>
          <w:szCs w:val="27"/>
        </w:rPr>
      </w:pPr>
      <w:r>
        <w:rPr>
          <w:rFonts w:ascii="Times New Roman" w:hAnsi="Times New Roman" w:eastAsia="微软雅黑" w:cs="Times New Roman"/>
          <w:color w:val="000000"/>
          <w:kern w:val="0"/>
          <w:sz w:val="32"/>
          <w:szCs w:val="32"/>
        </w:rPr>
        <w:t>1.</w:t>
      </w:r>
      <w:r>
        <w:rPr>
          <w:rFonts w:hint="eastAsia" w:ascii="仿宋_GB2312" w:hAnsi="微软雅黑" w:eastAsia="仿宋_GB2312" w:cs="宋体"/>
          <w:color w:val="000000"/>
          <w:kern w:val="0"/>
          <w:sz w:val="32"/>
          <w:szCs w:val="32"/>
        </w:rPr>
        <w:t>招标代理机构名称：舟山市普陀区财政局</w:t>
      </w:r>
    </w:p>
    <w:p w14:paraId="35E86FBE">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联系人：王歆悦</w:t>
      </w:r>
    </w:p>
    <w:p w14:paraId="150A9D3F">
      <w:pPr>
        <w:widowControl/>
        <w:spacing w:before="75" w:after="75" w:line="555" w:lineRule="atLeast"/>
        <w:ind w:firstLine="645"/>
        <w:jc w:val="left"/>
        <w:rPr>
          <w:rFonts w:ascii="Times New Roman" w:hAnsi="Times New Roman" w:eastAsia="微软雅黑" w:cs="Times New Roman"/>
          <w:color w:val="000000"/>
          <w:kern w:val="0"/>
          <w:sz w:val="32"/>
          <w:szCs w:val="32"/>
        </w:rPr>
      </w:pPr>
      <w:r>
        <w:rPr>
          <w:rFonts w:hint="eastAsia" w:ascii="仿宋_GB2312" w:hAnsi="微软雅黑" w:eastAsia="仿宋_GB2312" w:cs="宋体"/>
          <w:color w:val="000000"/>
          <w:kern w:val="0"/>
          <w:sz w:val="32"/>
          <w:szCs w:val="32"/>
        </w:rPr>
        <w:t>联系电话：</w:t>
      </w:r>
      <w:r>
        <w:rPr>
          <w:rFonts w:hint="eastAsia" w:ascii="Times New Roman" w:hAnsi="Times New Roman" w:eastAsia="微软雅黑" w:cs="Times New Roman"/>
          <w:color w:val="000000"/>
          <w:kern w:val="0"/>
          <w:sz w:val="32"/>
          <w:szCs w:val="32"/>
        </w:rPr>
        <w:t>3805310</w:t>
      </w:r>
    </w:p>
    <w:p w14:paraId="38358175">
      <w:pPr>
        <w:widowControl/>
        <w:spacing w:before="75" w:after="75" w:line="555" w:lineRule="atLeast"/>
        <w:ind w:firstLine="645"/>
        <w:jc w:val="left"/>
        <w:rPr>
          <w:rFonts w:ascii="微软雅黑" w:hAnsi="微软雅黑" w:eastAsia="微软雅黑" w:cs="宋体"/>
          <w:color w:val="000000"/>
          <w:kern w:val="0"/>
          <w:sz w:val="27"/>
          <w:szCs w:val="27"/>
        </w:rPr>
      </w:pPr>
      <w:r>
        <w:rPr>
          <w:rFonts w:ascii="Times New Roman" w:hAnsi="Times New Roman" w:eastAsia="微软雅黑" w:cs="Times New Roman"/>
          <w:color w:val="000000"/>
          <w:kern w:val="0"/>
          <w:sz w:val="32"/>
          <w:szCs w:val="32"/>
        </w:rPr>
        <w:t>2.</w:t>
      </w:r>
      <w:r>
        <w:rPr>
          <w:rFonts w:hint="eastAsia" w:ascii="仿宋_GB2312" w:hAnsi="微软雅黑" w:eastAsia="仿宋_GB2312" w:cs="宋体"/>
          <w:color w:val="000000"/>
          <w:kern w:val="0"/>
          <w:sz w:val="32"/>
          <w:szCs w:val="32"/>
        </w:rPr>
        <w:t>招标人名称：舟山市普陀区财政局</w:t>
      </w:r>
    </w:p>
    <w:p w14:paraId="37E977D8">
      <w:pPr>
        <w:widowControl/>
        <w:spacing w:before="75" w:after="75" w:line="555" w:lineRule="atLeas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联系人：周盛娜</w:t>
      </w:r>
    </w:p>
    <w:p w14:paraId="0553E6FE">
      <w:pPr>
        <w:widowControl/>
        <w:spacing w:before="75" w:after="75" w:line="555" w:lineRule="atLeast"/>
        <w:ind w:firstLine="645"/>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联系电话：</w:t>
      </w:r>
      <w:r>
        <w:rPr>
          <w:rFonts w:hint="eastAsia" w:ascii="Times New Roman" w:hAnsi="Times New Roman" w:eastAsia="微软雅黑" w:cs="Times New Roman"/>
          <w:color w:val="000000"/>
          <w:kern w:val="0"/>
          <w:sz w:val="32"/>
          <w:szCs w:val="32"/>
        </w:rPr>
        <w:t>3062950</w:t>
      </w:r>
    </w:p>
    <w:p w14:paraId="268E3A1F">
      <w:pPr>
        <w:widowControl/>
        <w:spacing w:before="75" w:after="75" w:line="555" w:lineRule="atLeas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地址：浙江省舟山市东港街道昌正街</w:t>
      </w:r>
      <w:r>
        <w:rPr>
          <w:rFonts w:hint="eastAsia" w:ascii="Times New Roman" w:hAnsi="Times New Roman" w:eastAsia="微软雅黑" w:cs="Times New Roman"/>
          <w:color w:val="000000"/>
          <w:kern w:val="0"/>
          <w:sz w:val="32"/>
          <w:szCs w:val="32"/>
        </w:rPr>
        <w:t>169</w:t>
      </w:r>
      <w:r>
        <w:rPr>
          <w:rFonts w:hint="eastAsia" w:ascii="仿宋_GB2312" w:hAnsi="微软雅黑" w:eastAsia="仿宋_GB2312" w:cs="宋体"/>
          <w:color w:val="000000"/>
          <w:kern w:val="0"/>
          <w:sz w:val="32"/>
          <w:szCs w:val="32"/>
        </w:rPr>
        <w:t>号</w:t>
      </w:r>
      <w:r>
        <w:rPr>
          <w:rFonts w:hint="eastAsia" w:ascii="Times New Roman" w:hAnsi="Times New Roman" w:eastAsia="微软雅黑" w:cs="Times New Roman"/>
          <w:color w:val="000000"/>
          <w:kern w:val="0"/>
          <w:sz w:val="32"/>
          <w:szCs w:val="32"/>
        </w:rPr>
        <w:t>3</w:t>
      </w:r>
      <w:r>
        <w:rPr>
          <w:rFonts w:hint="eastAsia" w:ascii="仿宋_GB2312" w:hAnsi="微软雅黑" w:eastAsia="仿宋_GB2312" w:cs="宋体"/>
          <w:color w:val="000000"/>
          <w:kern w:val="0"/>
          <w:sz w:val="32"/>
          <w:szCs w:val="32"/>
        </w:rPr>
        <w:t>号楼东</w:t>
      </w:r>
    </w:p>
    <w:p w14:paraId="6434D373">
      <w:pPr>
        <w:widowControl/>
        <w:spacing w:before="75" w:after="75" w:line="555" w:lineRule="atLeast"/>
        <w:ind w:firstLine="645"/>
        <w:jc w:val="left"/>
        <w:rPr>
          <w:rFonts w:ascii="仿宋_GB2312" w:hAnsi="微软雅黑" w:eastAsia="仿宋_GB2312" w:cs="宋体"/>
          <w:color w:val="000000"/>
          <w:kern w:val="0"/>
          <w:sz w:val="32"/>
          <w:szCs w:val="32"/>
        </w:rPr>
      </w:pPr>
    </w:p>
    <w:p w14:paraId="221E0E2A">
      <w:pPr>
        <w:widowControl/>
        <w:spacing w:before="75" w:after="75" w:line="555" w:lineRule="atLeast"/>
        <w:ind w:firstLine="645"/>
        <w:jc w:val="left"/>
        <w:rPr>
          <w:rFonts w:ascii="仿宋_GB2312" w:hAnsi="微软雅黑" w:eastAsia="仿宋_GB2312" w:cs="宋体"/>
          <w:color w:val="000000"/>
          <w:kern w:val="0"/>
          <w:sz w:val="32"/>
          <w:szCs w:val="32"/>
        </w:rPr>
      </w:pPr>
    </w:p>
    <w:p w14:paraId="60D886CA">
      <w:pPr>
        <w:widowControl/>
        <w:spacing w:before="75" w:after="75" w:line="555" w:lineRule="atLeast"/>
        <w:ind w:firstLine="645"/>
        <w:jc w:val="left"/>
        <w:rPr>
          <w:rFonts w:ascii="微软雅黑" w:hAnsi="微软雅黑" w:eastAsia="微软雅黑" w:cs="宋体"/>
          <w:color w:val="000000"/>
          <w:kern w:val="0"/>
          <w:sz w:val="27"/>
          <w:szCs w:val="27"/>
        </w:rPr>
      </w:pPr>
    </w:p>
    <w:p w14:paraId="1BEEF5E2">
      <w:pPr>
        <w:widowControl/>
        <w:spacing w:before="100" w:beforeAutospacing="1" w:after="100" w:afterAutospacing="1" w:line="555" w:lineRule="atLeast"/>
        <w:jc w:val="right"/>
        <w:rPr>
          <w:rFonts w:ascii="仿宋_GB2312" w:hAnsi="Times New Roman" w:eastAsia="仿宋_GB2312" w:cs="Times New Roman"/>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仿宋_GB2312" w:hAnsi="Times New Roman" w:eastAsia="仿宋_GB2312" w:cs="Times New Roman"/>
          <w:color w:val="000000"/>
          <w:kern w:val="0"/>
          <w:sz w:val="32"/>
          <w:szCs w:val="32"/>
        </w:rPr>
        <w:t>舟山市普陀区财政局</w:t>
      </w:r>
    </w:p>
    <w:p w14:paraId="0D166320">
      <w:pPr>
        <w:widowControl/>
        <w:spacing w:before="100" w:beforeAutospacing="1" w:after="100" w:afterAutospacing="1" w:line="555" w:lineRule="atLeast"/>
        <w:jc w:val="right"/>
        <w:rPr>
          <w:rFonts w:ascii="微软雅黑" w:hAnsi="微软雅黑" w:eastAsia="微软雅黑" w:cs="宋体"/>
          <w:color w:val="000000"/>
          <w:kern w:val="0"/>
          <w:sz w:val="27"/>
          <w:szCs w:val="27"/>
        </w:rPr>
      </w:pP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hint="eastAsia" w:ascii="仿宋_GB2312" w:hAnsi="微软雅黑" w:eastAsia="仿宋_GB2312" w:cs="宋体"/>
          <w:color w:val="000000"/>
          <w:kern w:val="0"/>
          <w:sz w:val="32"/>
          <w:szCs w:val="32"/>
        </w:rPr>
        <w:t>年</w:t>
      </w:r>
      <w:r>
        <w:rPr>
          <w:rFonts w:hint="eastAsia" w:ascii="Times New Roman" w:hAnsi="Times New Roman" w:eastAsia="微软雅黑" w:cs="Times New Roman"/>
          <w:color w:val="000000"/>
          <w:kern w:val="0"/>
          <w:sz w:val="32"/>
          <w:szCs w:val="32"/>
          <w:lang w:val="en-US" w:eastAsia="zh-CN"/>
        </w:rPr>
        <w:t>2</w:t>
      </w:r>
      <w:r>
        <w:rPr>
          <w:rFonts w:hint="eastAsia" w:ascii="仿宋_GB2312" w:hAnsi="微软雅黑" w:eastAsia="仿宋_GB2312" w:cs="宋体"/>
          <w:color w:val="000000"/>
          <w:kern w:val="0"/>
          <w:sz w:val="32"/>
          <w:szCs w:val="32"/>
        </w:rPr>
        <w:t>月</w:t>
      </w:r>
      <w:r>
        <w:rPr>
          <w:rFonts w:hint="eastAsia" w:ascii="Times New Roman" w:hAnsi="Times New Roman" w:eastAsia="微软雅黑" w:cs="Times New Roman"/>
          <w:color w:val="000000"/>
          <w:kern w:val="0"/>
          <w:sz w:val="32"/>
          <w:szCs w:val="32"/>
          <w:lang w:val="en-US" w:eastAsia="zh-CN"/>
        </w:rPr>
        <w:t>21</w:t>
      </w:r>
      <w:r>
        <w:rPr>
          <w:rFonts w:hint="eastAsia" w:ascii="仿宋_GB2312" w:hAnsi="微软雅黑" w:eastAsia="仿宋_GB2312" w:cs="宋体"/>
          <w:color w:val="000000"/>
          <w:kern w:val="0"/>
          <w:sz w:val="32"/>
          <w:szCs w:val="32"/>
        </w:rPr>
        <w:t>日</w:t>
      </w:r>
    </w:p>
    <w:p w14:paraId="6B263620">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3ZmE4YjBiNTAwMjljNDJkZDQwYmZmYmVlNDI4MmMifQ=="/>
  </w:docVars>
  <w:rsids>
    <w:rsidRoot w:val="002D1B8D"/>
    <w:rsid w:val="00014C07"/>
    <w:rsid w:val="0001669B"/>
    <w:rsid w:val="00040CBF"/>
    <w:rsid w:val="000621C1"/>
    <w:rsid w:val="00073427"/>
    <w:rsid w:val="00090B04"/>
    <w:rsid w:val="0009572D"/>
    <w:rsid w:val="00132F9B"/>
    <w:rsid w:val="00134006"/>
    <w:rsid w:val="00156C07"/>
    <w:rsid w:val="00180D8D"/>
    <w:rsid w:val="00183810"/>
    <w:rsid w:val="00190697"/>
    <w:rsid w:val="002066B3"/>
    <w:rsid w:val="002135D2"/>
    <w:rsid w:val="00223FA9"/>
    <w:rsid w:val="00224CFE"/>
    <w:rsid w:val="00235B78"/>
    <w:rsid w:val="002D1B8D"/>
    <w:rsid w:val="002E381E"/>
    <w:rsid w:val="00320A92"/>
    <w:rsid w:val="00343196"/>
    <w:rsid w:val="00366CF9"/>
    <w:rsid w:val="003B16E4"/>
    <w:rsid w:val="003B7B51"/>
    <w:rsid w:val="00452C00"/>
    <w:rsid w:val="00456B3C"/>
    <w:rsid w:val="0047321A"/>
    <w:rsid w:val="004800E4"/>
    <w:rsid w:val="004936F9"/>
    <w:rsid w:val="0051288B"/>
    <w:rsid w:val="00563AC4"/>
    <w:rsid w:val="00565C5B"/>
    <w:rsid w:val="00592904"/>
    <w:rsid w:val="005C1772"/>
    <w:rsid w:val="005D039F"/>
    <w:rsid w:val="005D3C8F"/>
    <w:rsid w:val="00676410"/>
    <w:rsid w:val="006A7AEC"/>
    <w:rsid w:val="006D47D3"/>
    <w:rsid w:val="007A4C33"/>
    <w:rsid w:val="007B0722"/>
    <w:rsid w:val="007C7979"/>
    <w:rsid w:val="007F66A5"/>
    <w:rsid w:val="008558BB"/>
    <w:rsid w:val="008641BB"/>
    <w:rsid w:val="008A391F"/>
    <w:rsid w:val="00911E2D"/>
    <w:rsid w:val="00972811"/>
    <w:rsid w:val="009F0DCF"/>
    <w:rsid w:val="009F3331"/>
    <w:rsid w:val="00A63876"/>
    <w:rsid w:val="00A90FFD"/>
    <w:rsid w:val="00AA37FE"/>
    <w:rsid w:val="00B0715C"/>
    <w:rsid w:val="00B16EC8"/>
    <w:rsid w:val="00B44D9F"/>
    <w:rsid w:val="00B51375"/>
    <w:rsid w:val="00B742E5"/>
    <w:rsid w:val="00B8719C"/>
    <w:rsid w:val="00C05B4F"/>
    <w:rsid w:val="00C21406"/>
    <w:rsid w:val="00C72B3A"/>
    <w:rsid w:val="00C937DE"/>
    <w:rsid w:val="00CD22A9"/>
    <w:rsid w:val="00D81F43"/>
    <w:rsid w:val="00DA65A2"/>
    <w:rsid w:val="00E43C31"/>
    <w:rsid w:val="00E51C8D"/>
    <w:rsid w:val="00E52C6E"/>
    <w:rsid w:val="00E541C5"/>
    <w:rsid w:val="00E67219"/>
    <w:rsid w:val="00E72839"/>
    <w:rsid w:val="00E82154"/>
    <w:rsid w:val="00E84481"/>
    <w:rsid w:val="00EA3BC4"/>
    <w:rsid w:val="00EC4C18"/>
    <w:rsid w:val="00EF7A7B"/>
    <w:rsid w:val="00F05A8C"/>
    <w:rsid w:val="00F248EF"/>
    <w:rsid w:val="00F37B18"/>
    <w:rsid w:val="00F55A48"/>
    <w:rsid w:val="00F57A5D"/>
    <w:rsid w:val="00F63F12"/>
    <w:rsid w:val="00F70CBC"/>
    <w:rsid w:val="0860699A"/>
    <w:rsid w:val="143811B7"/>
    <w:rsid w:val="1EA24EE5"/>
    <w:rsid w:val="28B609E8"/>
    <w:rsid w:val="2D3064D6"/>
    <w:rsid w:val="31C87C4B"/>
    <w:rsid w:val="523522B6"/>
    <w:rsid w:val="5C2F11CB"/>
    <w:rsid w:val="5FBD529E"/>
    <w:rsid w:val="65566374"/>
    <w:rsid w:val="68844639"/>
    <w:rsid w:val="76AE7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748</Words>
  <Characters>867</Characters>
  <Lines>6</Lines>
  <Paragraphs>1</Paragraphs>
  <TotalTime>41</TotalTime>
  <ScaleCrop>false</ScaleCrop>
  <LinksUpToDate>false</LinksUpToDate>
  <CharactersWithSpaces>894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2022-10-12T12:57:00Z</dcterms:created>
  <dc:creator>xbany</dc:creator>
  <cp:lastModifiedBy>王歆悦</cp:lastModifiedBy>
  <cp:lastPrinted>2024-11-25T01:34:00Z</cp:lastPrinted>
  <dcterms:modified xsi:type="dcterms:W3CDTF">2025-02-21T02:38:15Z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E6990CDECA644BD494C7EBDD37F428B9_12</vt:lpwstr>
  </property>
  <property fmtid="{D5CDD505-2E9C-101B-9397-08002B2CF9AE}" pid="4" name="KSOTemplateDocerSaveRecord">
    <vt:lpwstr>eyJoZGlkIjoiMzU3ZmE4YjBiNTAwMjljNDJkZDQwYmZmYmVlNDI4MmMiLCJ1c2VySWQiOiIxNjUyODAwMDAwIn0=</vt:lpwstr>
  </property>
</Properties>
</file>