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526A">
      <w:pPr>
        <w:rPr>
          <w:rFonts w:hint="eastAsia"/>
          <w:sz w:val="28"/>
          <w:szCs w:val="28"/>
          <w:lang w:val="en-US" w:eastAsia="zh-CN"/>
        </w:rPr>
      </w:pPr>
    </w:p>
    <w:p w14:paraId="431D80E2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 w14:paraId="3F71060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报价评分项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225"/>
        <w:gridCol w:w="592"/>
        <w:gridCol w:w="6410"/>
      </w:tblGrid>
      <w:tr w14:paraId="5B64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9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B183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9FA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64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5462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评标要点及说明</w:t>
            </w:r>
          </w:p>
        </w:tc>
      </w:tr>
      <w:tr w14:paraId="4456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713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价格（利率水平）部分（15分）</w:t>
            </w:r>
          </w:p>
        </w:tc>
        <w:tc>
          <w:tcPr>
            <w:tcW w:w="1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A8E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三年期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A13C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07640">
            <w:pPr>
              <w:widowControl/>
              <w:spacing w:line="360" w:lineRule="exact"/>
              <w:ind w:firstLine="44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报价分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档，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三年期、二年期、一年期、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六个月和三个月，投标报价总得分＝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三年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期报价得分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+二年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期报价得分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+一年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期报价得分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+六个月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报价得分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+三个月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报价得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，每档得分按以下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方法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计算：</w:t>
            </w:r>
          </w:p>
          <w:p w14:paraId="64E14BC1">
            <w:pPr>
              <w:widowControl/>
              <w:spacing w:line="360" w:lineRule="exact"/>
              <w:ind w:firstLine="440" w:firstLineChars="200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满足招标文件要求（实质性响应）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且定期存款基准利率上浮BP值最高的投标人得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档满分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其他投标人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的上浮BP值比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该档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最高上浮BP值每下降1BP减0.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分。</w:t>
            </w:r>
          </w:p>
          <w:p w14:paraId="5FED1156"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注:上浮BP值是指浙江省利率自律机制规定的定期存款基准利率增加基点值。</w:t>
            </w:r>
          </w:p>
        </w:tc>
      </w:tr>
      <w:tr w14:paraId="20D9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A440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AFA1B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二年期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0A09B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E100D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4329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41A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9F862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一年期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3DF45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E779C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48FB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AC25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715F4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六个月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EF2CD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3A87B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14:paraId="6867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8EC8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012A9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三个月</w:t>
            </w:r>
          </w:p>
        </w:tc>
        <w:tc>
          <w:tcPr>
            <w:tcW w:w="5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FDE00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EA4C2"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 w14:paraId="64366025">
      <w:pPr>
        <w:bidi w:val="0"/>
        <w:ind w:firstLine="42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5C40A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705799">
      <w:pPr>
        <w:bidi w:val="0"/>
        <w:rPr>
          <w:rFonts w:hint="default"/>
          <w:lang w:val="en-US" w:eastAsia="zh-CN"/>
        </w:rPr>
      </w:pPr>
    </w:p>
    <w:p w14:paraId="6DB4FDDD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6A62E395"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开标一览表</w:t>
      </w:r>
    </w:p>
    <w:p w14:paraId="18AE3DBB"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招标编号：</w:t>
      </w:r>
      <w:r>
        <w:rPr>
          <w:rFonts w:hint="eastAsia" w:ascii="宋体" w:hAnsi="宋体"/>
          <w:sz w:val="24"/>
          <w:szCs w:val="24"/>
          <w:lang w:eastAsia="zh-CN"/>
        </w:rPr>
        <w:t>DTK-2025-G05</w:t>
      </w:r>
      <w:r>
        <w:rPr>
          <w:rFonts w:hint="eastAsia" w:ascii="宋体" w:hAnsi="宋体"/>
          <w:sz w:val="24"/>
          <w:szCs w:val="24"/>
        </w:rPr>
        <w:t xml:space="preserve">         </w:t>
      </w:r>
    </w:p>
    <w:p w14:paraId="09532D2B"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单位全称（公章）：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      </w:t>
      </w:r>
    </w:p>
    <w:tbl>
      <w:tblPr>
        <w:tblStyle w:val="2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42"/>
        <w:gridCol w:w="1642"/>
        <w:gridCol w:w="1642"/>
        <w:gridCol w:w="1642"/>
        <w:gridCol w:w="1642"/>
      </w:tblGrid>
      <w:tr w14:paraId="47B7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DF2C">
            <w:pPr>
              <w:snapToGrid w:val="0"/>
              <w:spacing w:line="46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 目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57D4">
            <w:pPr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三年期存款基准利率上浮BP值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7791">
            <w:pPr>
              <w:snapToGrid w:val="0"/>
              <w:spacing w:line="4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二年期存款基准利率上浮BP值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389F6"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一年期存款基准利率上浮BP值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48EB6"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六个月存款基准利率上浮BP值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AACD0">
            <w:pPr>
              <w:snapToGrid w:val="0"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三个月存款基准利率上浮BP值</w:t>
            </w:r>
          </w:p>
        </w:tc>
      </w:tr>
      <w:tr w14:paraId="67EE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5DEC">
            <w:pPr>
              <w:spacing w:line="440" w:lineRule="exact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2025年德清县人民政府舞阳街道办事处村集体资金竞争性存放项目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76E2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5BCC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3F6E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D303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8127"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759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9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9847"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备注：1、上浮BP值是指浙江省利率自律机制规定的定期存款基准利率上浮BP。</w:t>
            </w:r>
          </w:p>
          <w:p w14:paraId="6909FE00">
            <w:pPr>
              <w:snapToGrid w:val="0"/>
              <w:spacing w:line="460" w:lineRule="exact"/>
              <w:ind w:firstLine="1205" w:firstLineChars="50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2、此上浮BP值一次报出后，不得更改。</w:t>
            </w:r>
          </w:p>
          <w:p w14:paraId="1EA49B17">
            <w:pPr>
              <w:snapToGrid w:val="0"/>
              <w:spacing w:line="46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53E75FB3">
            <w:pPr>
              <w:snapToGrid w:val="0"/>
              <w:spacing w:line="46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</w:t>
            </w:r>
          </w:p>
          <w:p w14:paraId="5205E6BE">
            <w:pPr>
              <w:snapToGrid w:val="0"/>
              <w:spacing w:line="46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 w14:paraId="33A96348">
      <w:pPr>
        <w:spacing w:line="440" w:lineRule="exact"/>
        <w:rPr>
          <w:rFonts w:hint="eastAsia" w:ascii="宋体" w:hAnsi="宋体"/>
          <w:sz w:val="24"/>
          <w:szCs w:val="24"/>
        </w:rPr>
      </w:pPr>
    </w:p>
    <w:p w14:paraId="55955634">
      <w:pPr>
        <w:spacing w:line="440" w:lineRule="exact"/>
        <w:ind w:firstLine="2160" w:firstLineChars="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</w:p>
    <w:p w14:paraId="611288E3">
      <w:pPr>
        <w:spacing w:line="440" w:lineRule="exact"/>
        <w:ind w:firstLine="2160" w:firstLineChars="900"/>
        <w:rPr>
          <w:rFonts w:hint="eastAsia" w:ascii="宋体" w:hAnsi="宋体"/>
          <w:sz w:val="24"/>
          <w:szCs w:val="24"/>
        </w:rPr>
      </w:pPr>
    </w:p>
    <w:p w14:paraId="60A32764">
      <w:pPr>
        <w:snapToGrid w:val="0"/>
        <w:spacing w:before="50" w:after="50" w:line="360" w:lineRule="auto"/>
        <w:ind w:right="-328" w:rightChars="-156"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>特别提醒：报价一经涂改，应在涂改处加盖单位公章或者由授权委托人签字或盖章，否则其投标作无效标处理。</w:t>
      </w:r>
    </w:p>
    <w:p w14:paraId="71A5E8AA">
      <w:pPr>
        <w:snapToGrid w:val="0"/>
        <w:spacing w:before="50" w:after="50" w:line="360" w:lineRule="auto"/>
        <w:ind w:left="23" w:leftChars="11" w:right="-817" w:rightChars="-389"/>
        <w:rPr>
          <w:rFonts w:hint="eastAsia" w:ascii="宋体" w:hAnsi="宋体"/>
          <w:sz w:val="24"/>
          <w:szCs w:val="24"/>
        </w:rPr>
      </w:pPr>
    </w:p>
    <w:p w14:paraId="2F7F6D83">
      <w:pPr>
        <w:snapToGrid w:val="0"/>
        <w:spacing w:before="50" w:after="50" w:line="360" w:lineRule="auto"/>
        <w:ind w:left="23" w:leftChars="11" w:right="-817" w:rightChars="-38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0"/>
        </w:rPr>
        <w:t>负责人</w:t>
      </w:r>
      <w:r>
        <w:rPr>
          <w:rFonts w:hint="eastAsia" w:ascii="宋体" w:hAnsi="宋体"/>
          <w:sz w:val="24"/>
        </w:rPr>
        <w:t>（或法定代表人）</w:t>
      </w:r>
      <w:r>
        <w:rPr>
          <w:rFonts w:hint="eastAsia" w:ascii="宋体" w:hAnsi="宋体"/>
          <w:sz w:val="24"/>
          <w:szCs w:val="24"/>
        </w:rPr>
        <w:t>签字：</w:t>
      </w:r>
      <w:r>
        <w:rPr>
          <w:rFonts w:hint="eastAsia" w:ascii="宋体" w:hAnsi="宋体"/>
          <w:sz w:val="24"/>
          <w:szCs w:val="24"/>
          <w:u w:val="single"/>
        </w:rPr>
        <w:t xml:space="preserve">    　　　　     </w:t>
      </w:r>
      <w:r>
        <w:rPr>
          <w:rFonts w:hint="eastAsia" w:ascii="宋体" w:hAnsi="宋体"/>
          <w:sz w:val="24"/>
          <w:szCs w:val="24"/>
        </w:rPr>
        <w:t xml:space="preserve">                    </w:t>
      </w:r>
    </w:p>
    <w:p w14:paraId="280B7FA9">
      <w:pPr>
        <w:ind w:firstLine="5040" w:firstLineChars="2100"/>
        <w:rPr>
          <w:rFonts w:hint="eastAsia" w:ascii="宋体" w:hAnsi="宋体"/>
          <w:sz w:val="24"/>
          <w:szCs w:val="24"/>
        </w:rPr>
      </w:pPr>
    </w:p>
    <w:p w14:paraId="01FDFBAC">
      <w:pPr>
        <w:ind w:firstLine="5040" w:firstLineChars="2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    年  月   日</w:t>
      </w:r>
    </w:p>
    <w:p w14:paraId="716C3A92">
      <w:pPr>
        <w:bidi w:val="0"/>
        <w:rPr>
          <w:rFonts w:hint="default"/>
          <w:lang w:val="en-US" w:eastAsia="zh-CN"/>
        </w:rPr>
      </w:pPr>
    </w:p>
    <w:p w14:paraId="3836B92B">
      <w:pPr>
        <w:bidi w:val="0"/>
        <w:ind w:firstLine="318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24BA6"/>
    <w:rsid w:val="11724BA6"/>
    <w:rsid w:val="1AC86A5C"/>
    <w:rsid w:val="1DB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247</Characters>
  <Lines>0</Lines>
  <Paragraphs>0</Paragraphs>
  <TotalTime>0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2025-06-27T09:10:00Z</dcterms:created>
  <dc:creator>豆豆</dc:creator>
  <cp:lastModifiedBy>豆豆</cp:lastModifiedBy>
  <dcterms:modified xsi:type="dcterms:W3CDTF">2025-06-30T01:35:15Z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43584BCA6FBB4CAAA58AF8C0642705D3_11</vt:lpwstr>
  </property>
  <property fmtid="{D5CDD505-2E9C-101B-9397-08002B2CF9AE}" pid="4" name="KSOTemplateDocerSaveRecord">
    <vt:lpwstr>eyJoZGlkIjoiNjhlZGE1MmM1NjBkYWIyMTk5MGM3MzQ1NWFhYWZhMDkiLCJ1c2VySWQiOiIyMzAxODA0NjkifQ==</vt:lpwstr>
  </property>
</Properties>
</file>