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5803">
      <w:pPr>
        <w:shd w:val="clear"/>
        <w:spacing w:line="276" w:lineRule="auto"/>
        <w:rPr>
          <w:rFonts w:hint="eastAsia" w:ascii="Arial" w:hAnsi="Arial" w:cs="Arial" w:eastAsiaTheme="minorEastAsia"/>
          <w:color w:val="auto"/>
          <w:sz w:val="72"/>
          <w:highlight w:val="none"/>
          <w:lang w:val="en-US" w:eastAsia="zh-CN"/>
        </w:rPr>
      </w:pPr>
      <w:r>
        <w:rPr>
          <w:rFonts w:hint="eastAsia" w:ascii="Arial" w:hAnsi="Arial" w:cs="Arial"/>
          <w:color w:val="auto"/>
          <w:sz w:val="72"/>
          <w:highlight w:val="none"/>
          <w:lang w:val="en-US" w:eastAsia="zh-CN"/>
        </w:rPr>
        <w:t xml:space="preserve"> </w:t>
      </w:r>
    </w:p>
    <w:p w14:paraId="34024F64">
      <w:pPr>
        <w:shd w:val="clear"/>
        <w:spacing w:line="276" w:lineRule="auto"/>
        <w:jc w:val="center"/>
        <w:rPr>
          <w:rFonts w:ascii="Arial" w:hAnsi="宋体" w:cs="Arial"/>
          <w:b/>
          <w:bCs/>
          <w:color w:val="auto"/>
          <w:sz w:val="72"/>
          <w:highlight w:val="none"/>
        </w:rPr>
      </w:pPr>
    </w:p>
    <w:p w14:paraId="329A52E3">
      <w:pPr>
        <w:shd w:val="clear"/>
        <w:spacing w:line="276" w:lineRule="auto"/>
        <w:jc w:val="center"/>
        <w:rPr>
          <w:rFonts w:ascii="Arial" w:hAnsi="Arial" w:cs="Arial"/>
          <w:b/>
          <w:bCs/>
          <w:color w:val="auto"/>
          <w:sz w:val="72"/>
          <w:highlight w:val="none"/>
        </w:rPr>
      </w:pPr>
      <w:r>
        <w:rPr>
          <w:rFonts w:ascii="Arial" w:hAnsi="宋体" w:cs="Arial"/>
          <w:b/>
          <w:bCs/>
          <w:color w:val="auto"/>
          <w:sz w:val="72"/>
          <w:highlight w:val="none"/>
        </w:rPr>
        <w:t>招标文件</w:t>
      </w:r>
    </w:p>
    <w:p w14:paraId="0EB82CEB">
      <w:pPr>
        <w:shd w:val="clear"/>
        <w:spacing w:line="276" w:lineRule="auto"/>
        <w:rPr>
          <w:rFonts w:ascii="Arial" w:hAnsi="Arial" w:cs="Arial"/>
          <w:color w:val="auto"/>
          <w:sz w:val="28"/>
          <w:highlight w:val="none"/>
        </w:rPr>
      </w:pPr>
    </w:p>
    <w:p w14:paraId="1A88F1E0">
      <w:pPr>
        <w:shd w:val="clear"/>
        <w:spacing w:line="400" w:lineRule="exact"/>
        <w:rPr>
          <w:rFonts w:ascii="Arial" w:hAnsi="Arial" w:cs="Arial"/>
          <w:color w:val="auto"/>
          <w:sz w:val="30"/>
          <w:highlight w:val="none"/>
        </w:rPr>
      </w:pPr>
    </w:p>
    <w:p w14:paraId="4FBD25D6">
      <w:pPr>
        <w:shd w:val="clear"/>
        <w:spacing w:line="400" w:lineRule="exact"/>
        <w:rPr>
          <w:rFonts w:ascii="Arial" w:hAnsi="Arial" w:cs="Arial"/>
          <w:color w:val="auto"/>
          <w:sz w:val="30"/>
          <w:highlight w:val="none"/>
        </w:rPr>
      </w:pPr>
    </w:p>
    <w:tbl>
      <w:tblPr>
        <w:tblStyle w:val="20"/>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2"/>
        <w:gridCol w:w="6227"/>
      </w:tblGrid>
      <w:tr w14:paraId="5E1E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202" w:type="dxa"/>
            <w:vAlign w:val="center"/>
          </w:tcPr>
          <w:p w14:paraId="3CF469DD">
            <w:pPr>
              <w:shd w:val="clear"/>
              <w:spacing w:line="400" w:lineRule="exact"/>
              <w:jc w:val="right"/>
              <w:rPr>
                <w:rFonts w:ascii="Arial" w:hAnsi="Arial" w:cs="Arial"/>
                <w:color w:val="auto"/>
                <w:sz w:val="30"/>
                <w:szCs w:val="30"/>
                <w:highlight w:val="none"/>
              </w:rPr>
            </w:pPr>
          </w:p>
        </w:tc>
        <w:tc>
          <w:tcPr>
            <w:tcW w:w="6227" w:type="dxa"/>
            <w:vAlign w:val="center"/>
          </w:tcPr>
          <w:p w14:paraId="20CD5479">
            <w:pPr>
              <w:shd w:val="clear"/>
              <w:spacing w:line="400" w:lineRule="exact"/>
              <w:rPr>
                <w:rFonts w:ascii="Arial" w:hAnsi="宋体" w:cs="Arial"/>
                <w:color w:val="auto"/>
                <w:sz w:val="28"/>
                <w:szCs w:val="28"/>
                <w:highlight w:val="none"/>
              </w:rPr>
            </w:pPr>
          </w:p>
        </w:tc>
      </w:tr>
      <w:tr w14:paraId="6B2A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2202" w:type="dxa"/>
            <w:vAlign w:val="center"/>
          </w:tcPr>
          <w:p w14:paraId="15B5F42A">
            <w:pPr>
              <w:shd w:val="clear"/>
              <w:spacing w:line="400" w:lineRule="exact"/>
              <w:jc w:val="right"/>
              <w:rPr>
                <w:rFonts w:ascii="Arial" w:hAnsi="宋体" w:cs="Arial"/>
                <w:color w:val="auto"/>
                <w:sz w:val="30"/>
                <w:szCs w:val="30"/>
                <w:highlight w:val="none"/>
              </w:rPr>
            </w:pPr>
            <w:r>
              <w:rPr>
                <w:rFonts w:ascii="Arial" w:hAnsi="宋体" w:cs="Arial"/>
                <w:color w:val="auto"/>
                <w:sz w:val="30"/>
                <w:szCs w:val="30"/>
                <w:highlight w:val="none"/>
              </w:rPr>
              <w:t>项 目 名 称：</w:t>
            </w:r>
          </w:p>
        </w:tc>
        <w:tc>
          <w:tcPr>
            <w:tcW w:w="6227" w:type="dxa"/>
            <w:vAlign w:val="center"/>
          </w:tcPr>
          <w:p w14:paraId="71D04465">
            <w:pPr>
              <w:shd w:val="clear"/>
              <w:spacing w:line="400" w:lineRule="exact"/>
              <w:rPr>
                <w:rFonts w:ascii="Arial" w:hAnsi="宋体" w:cs="Arial"/>
                <w:color w:val="auto"/>
                <w:sz w:val="30"/>
                <w:szCs w:val="30"/>
                <w:highlight w:val="none"/>
              </w:rPr>
            </w:pPr>
          </w:p>
          <w:p w14:paraId="7437B72F">
            <w:pPr>
              <w:shd w:val="clear"/>
              <w:spacing w:line="400" w:lineRule="exact"/>
              <w:rPr>
                <w:rFonts w:hint="eastAsia" w:ascii="Arial" w:hAnsi="宋体" w:cs="Arial" w:eastAsiaTheme="minorEastAsia"/>
                <w:color w:val="auto"/>
                <w:sz w:val="30"/>
                <w:szCs w:val="30"/>
                <w:highlight w:val="none"/>
                <w:lang w:eastAsia="zh-CN"/>
              </w:rPr>
            </w:pPr>
            <w:r>
              <w:rPr>
                <w:rFonts w:hint="eastAsia" w:ascii="Arial" w:hAnsi="宋体" w:cs="Arial"/>
                <w:color w:val="auto"/>
                <w:sz w:val="30"/>
                <w:szCs w:val="30"/>
                <w:highlight w:val="none"/>
                <w:lang w:eastAsia="zh-CN"/>
              </w:rPr>
              <w:t>2024年瑞安市物业专项维修资金、住宅物业保修金竞争性存放项目</w:t>
            </w:r>
          </w:p>
          <w:p w14:paraId="39A86E71">
            <w:pPr>
              <w:shd w:val="clear"/>
              <w:spacing w:line="400" w:lineRule="exact"/>
              <w:rPr>
                <w:rFonts w:ascii="Arial" w:hAnsi="宋体" w:cs="Arial"/>
                <w:color w:val="auto"/>
                <w:sz w:val="30"/>
                <w:szCs w:val="30"/>
                <w:highlight w:val="none"/>
              </w:rPr>
            </w:pPr>
          </w:p>
        </w:tc>
      </w:tr>
      <w:tr w14:paraId="4791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202" w:type="dxa"/>
            <w:vAlign w:val="center"/>
          </w:tcPr>
          <w:p w14:paraId="76F73544">
            <w:pPr>
              <w:shd w:val="clea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招</w:t>
            </w:r>
            <w:r>
              <w:rPr>
                <w:rFonts w:hint="eastAsia" w:ascii="Arial" w:hAnsi="宋体" w:cs="Arial"/>
                <w:color w:val="auto"/>
                <w:sz w:val="30"/>
                <w:szCs w:val="30"/>
                <w:highlight w:val="none"/>
                <w:lang w:val="en-US" w:eastAsia="zh-CN"/>
              </w:rPr>
              <w:t xml:space="preserve"> </w:t>
            </w:r>
            <w:r>
              <w:rPr>
                <w:rFonts w:hint="eastAsia" w:ascii="Arial" w:hAnsi="宋体" w:cs="Arial"/>
                <w:color w:val="auto"/>
                <w:sz w:val="30"/>
                <w:szCs w:val="30"/>
                <w:highlight w:val="none"/>
              </w:rPr>
              <w:t>标</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方</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式：</w:t>
            </w:r>
          </w:p>
        </w:tc>
        <w:tc>
          <w:tcPr>
            <w:tcW w:w="6227" w:type="dxa"/>
            <w:vAlign w:val="center"/>
          </w:tcPr>
          <w:p w14:paraId="70119271">
            <w:pPr>
              <w:shd w:val="clear"/>
              <w:spacing w:line="400" w:lineRule="exact"/>
              <w:rPr>
                <w:rFonts w:ascii="Arial" w:hAnsi="Arial" w:cs="Arial"/>
                <w:color w:val="auto"/>
                <w:sz w:val="30"/>
                <w:szCs w:val="30"/>
                <w:highlight w:val="none"/>
              </w:rPr>
            </w:pPr>
            <w:r>
              <w:rPr>
                <w:rFonts w:hint="eastAsia" w:ascii="Arial" w:hAnsi="宋体" w:cs="Arial"/>
                <w:color w:val="auto"/>
                <w:sz w:val="30"/>
                <w:szCs w:val="30"/>
                <w:highlight w:val="none"/>
              </w:rPr>
              <w:t>公开招标</w:t>
            </w:r>
          </w:p>
        </w:tc>
      </w:tr>
      <w:tr w14:paraId="6D06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202" w:type="dxa"/>
            <w:vAlign w:val="center"/>
          </w:tcPr>
          <w:p w14:paraId="27144F3B">
            <w:pPr>
              <w:shd w:val="clear"/>
              <w:spacing w:line="400" w:lineRule="exact"/>
              <w:jc w:val="right"/>
              <w:rPr>
                <w:rFonts w:hint="eastAsia" w:ascii="Arial" w:hAnsi="宋体" w:cs="Arial"/>
                <w:color w:val="auto"/>
                <w:sz w:val="30"/>
                <w:szCs w:val="30"/>
                <w:highlight w:val="none"/>
              </w:rPr>
            </w:pPr>
            <w:r>
              <w:rPr>
                <w:rFonts w:hint="eastAsia" w:ascii="Arial" w:hAnsi="Arial" w:cs="Arial"/>
                <w:color w:val="auto"/>
                <w:sz w:val="30"/>
                <w:szCs w:val="30"/>
                <w:highlight w:val="none"/>
              </w:rPr>
              <w:t>项 目 编 号：</w:t>
            </w:r>
          </w:p>
        </w:tc>
        <w:tc>
          <w:tcPr>
            <w:tcW w:w="6227" w:type="dxa"/>
            <w:vAlign w:val="center"/>
          </w:tcPr>
          <w:p w14:paraId="1A0BE9EB">
            <w:pPr>
              <w:shd w:val="clear"/>
              <w:spacing w:line="400" w:lineRule="exact"/>
              <w:rPr>
                <w:rFonts w:hint="default" w:ascii="Arial" w:hAnsi="宋体" w:cs="Arial"/>
                <w:color w:val="auto"/>
                <w:sz w:val="30"/>
                <w:szCs w:val="30"/>
                <w:highlight w:val="none"/>
                <w:lang w:val="en-US"/>
              </w:rPr>
            </w:pPr>
            <w:r>
              <w:rPr>
                <w:rFonts w:hint="eastAsia" w:ascii="Arial" w:hAnsi="Arial" w:cs="Arial"/>
                <w:color w:val="auto"/>
                <w:sz w:val="30"/>
                <w:szCs w:val="30"/>
                <w:highlight w:val="none"/>
                <w:lang w:eastAsia="zh-CN"/>
              </w:rPr>
              <w:t>RYCG2024</w:t>
            </w:r>
            <w:r>
              <w:rPr>
                <w:rFonts w:hint="eastAsia" w:ascii="Arial" w:hAnsi="Arial" w:cs="Arial"/>
                <w:color w:val="auto"/>
                <w:sz w:val="30"/>
                <w:szCs w:val="30"/>
                <w:highlight w:val="none"/>
                <w:lang w:val="en-US" w:eastAsia="zh-CN"/>
              </w:rPr>
              <w:t>0906</w:t>
            </w:r>
          </w:p>
        </w:tc>
      </w:tr>
      <w:tr w14:paraId="45D9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jc w:val="center"/>
        </w:trPr>
        <w:tc>
          <w:tcPr>
            <w:tcW w:w="2202" w:type="dxa"/>
            <w:vAlign w:val="center"/>
          </w:tcPr>
          <w:p w14:paraId="472D75C6">
            <w:pPr>
              <w:pStyle w:val="23"/>
              <w:ind w:left="0" w:leftChars="0" w:firstLine="0" w:firstLineChars="0"/>
              <w:rPr>
                <w:rFonts w:ascii="Arial" w:hAnsi="Arial" w:cs="Arial"/>
                <w:color w:val="auto"/>
                <w:sz w:val="30"/>
                <w:szCs w:val="30"/>
                <w:highlight w:val="none"/>
              </w:rPr>
            </w:pPr>
          </w:p>
        </w:tc>
        <w:tc>
          <w:tcPr>
            <w:tcW w:w="6227" w:type="dxa"/>
            <w:vAlign w:val="center"/>
          </w:tcPr>
          <w:p w14:paraId="29E995E1">
            <w:pPr>
              <w:shd w:val="clear"/>
              <w:spacing w:line="400" w:lineRule="exact"/>
              <w:rPr>
                <w:color w:val="auto"/>
                <w:highlight w:val="none"/>
              </w:rPr>
            </w:pPr>
          </w:p>
          <w:p w14:paraId="700D6056">
            <w:pPr>
              <w:pStyle w:val="23"/>
              <w:rPr>
                <w:rFonts w:ascii="Arial" w:hAnsi="Arial" w:cs="Arial"/>
                <w:color w:val="auto"/>
                <w:sz w:val="30"/>
                <w:szCs w:val="30"/>
                <w:highlight w:val="none"/>
              </w:rPr>
            </w:pPr>
          </w:p>
          <w:p w14:paraId="723D8450">
            <w:pPr>
              <w:pStyle w:val="23"/>
              <w:rPr>
                <w:rFonts w:ascii="Arial" w:hAnsi="Arial" w:cs="Arial"/>
                <w:color w:val="auto"/>
                <w:sz w:val="30"/>
                <w:szCs w:val="30"/>
                <w:highlight w:val="none"/>
              </w:rPr>
            </w:pPr>
          </w:p>
          <w:p w14:paraId="73CB0D4F">
            <w:pPr>
              <w:pStyle w:val="23"/>
              <w:ind w:left="0" w:leftChars="0" w:firstLine="0" w:firstLineChars="0"/>
              <w:rPr>
                <w:rFonts w:ascii="Arial" w:hAnsi="Arial" w:cs="Arial"/>
                <w:color w:val="auto"/>
                <w:sz w:val="30"/>
                <w:szCs w:val="30"/>
                <w:highlight w:val="none"/>
              </w:rPr>
            </w:pPr>
          </w:p>
        </w:tc>
      </w:tr>
      <w:tr w14:paraId="4744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2202" w:type="dxa"/>
            <w:vAlign w:val="center"/>
          </w:tcPr>
          <w:p w14:paraId="0F157355">
            <w:pPr>
              <w:shd w:val="clear"/>
              <w:spacing w:line="400" w:lineRule="exact"/>
              <w:jc w:val="center"/>
              <w:rPr>
                <w:rFonts w:ascii="Arial" w:hAnsi="Arial" w:cs="Arial"/>
                <w:color w:val="auto"/>
                <w:sz w:val="30"/>
                <w:szCs w:val="30"/>
                <w:highlight w:val="none"/>
              </w:rPr>
            </w:pPr>
            <w:r>
              <w:rPr>
                <w:rFonts w:hint="eastAsia" w:ascii="Arial" w:hAnsi="宋体" w:cs="Arial"/>
                <w:color w:val="auto"/>
                <w:sz w:val="30"/>
                <w:szCs w:val="30"/>
                <w:highlight w:val="none"/>
              </w:rPr>
              <w:t>招</w:t>
            </w:r>
            <w:r>
              <w:rPr>
                <w:rFonts w:hint="eastAsia" w:ascii="Arial" w:hAnsi="宋体" w:cs="Arial"/>
                <w:color w:val="auto"/>
                <w:sz w:val="30"/>
                <w:szCs w:val="30"/>
                <w:highlight w:val="none"/>
                <w:lang w:val="en-US" w:eastAsia="zh-CN"/>
              </w:rPr>
              <w:t xml:space="preserve">  </w:t>
            </w:r>
            <w:r>
              <w:rPr>
                <w:rFonts w:hint="eastAsia" w:ascii="Arial" w:hAnsi="宋体" w:cs="Arial"/>
                <w:color w:val="auto"/>
                <w:sz w:val="30"/>
                <w:szCs w:val="30"/>
                <w:highlight w:val="none"/>
              </w:rPr>
              <w:t>标</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人</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w:t>
            </w:r>
          </w:p>
        </w:tc>
        <w:tc>
          <w:tcPr>
            <w:tcW w:w="6227" w:type="dxa"/>
            <w:vAlign w:val="center"/>
          </w:tcPr>
          <w:p w14:paraId="4B8EA18F">
            <w:pPr>
              <w:shd w:val="clear"/>
              <w:rPr>
                <w:rFonts w:ascii="Arial" w:hAnsi="Arial" w:eastAsia="宋体" w:cs="Arial"/>
                <w:color w:val="auto"/>
                <w:sz w:val="30"/>
                <w:szCs w:val="30"/>
                <w:highlight w:val="none"/>
              </w:rPr>
            </w:pPr>
            <w:r>
              <w:rPr>
                <w:rFonts w:hint="eastAsia" w:ascii="Arial" w:hAnsi="宋体" w:cs="Arial"/>
                <w:color w:val="auto"/>
                <w:sz w:val="30"/>
                <w:szCs w:val="30"/>
                <w:highlight w:val="none"/>
                <w:lang w:eastAsia="zh-CN"/>
              </w:rPr>
              <w:t>瑞安市住房和城乡建设局</w:t>
            </w:r>
          </w:p>
        </w:tc>
      </w:tr>
      <w:tr w14:paraId="76E1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2202" w:type="dxa"/>
            <w:vAlign w:val="center"/>
          </w:tcPr>
          <w:p w14:paraId="2B10967A">
            <w:pPr>
              <w:shd w:val="clea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采购代理机构</w:t>
            </w:r>
            <w:r>
              <w:rPr>
                <w:rFonts w:ascii="Arial" w:hAnsi="宋体" w:cs="Arial"/>
                <w:color w:val="auto"/>
                <w:sz w:val="30"/>
                <w:szCs w:val="30"/>
                <w:highlight w:val="none"/>
              </w:rPr>
              <w:t>：</w:t>
            </w:r>
          </w:p>
        </w:tc>
        <w:tc>
          <w:tcPr>
            <w:tcW w:w="6227" w:type="dxa"/>
            <w:vAlign w:val="center"/>
          </w:tcPr>
          <w:p w14:paraId="13D4914B">
            <w:pPr>
              <w:shd w:val="clear"/>
              <w:spacing w:line="400" w:lineRule="exact"/>
              <w:rPr>
                <w:rFonts w:ascii="Arial" w:hAnsi="Arial" w:cs="Arial"/>
                <w:color w:val="auto"/>
                <w:sz w:val="30"/>
                <w:szCs w:val="30"/>
                <w:highlight w:val="none"/>
              </w:rPr>
            </w:pPr>
            <w:r>
              <w:rPr>
                <w:rFonts w:ascii="Arial" w:hAnsi="宋体" w:cs="Arial"/>
                <w:color w:val="auto"/>
                <w:sz w:val="30"/>
                <w:szCs w:val="30"/>
                <w:highlight w:val="none"/>
              </w:rPr>
              <w:t>浙江瑞扬工程咨询招标代理股份有限公司</w:t>
            </w:r>
          </w:p>
        </w:tc>
      </w:tr>
      <w:tr w14:paraId="1649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8429" w:type="dxa"/>
            <w:gridSpan w:val="2"/>
            <w:vAlign w:val="center"/>
          </w:tcPr>
          <w:p w14:paraId="47206A2A">
            <w:pPr>
              <w:shd w:val="clear"/>
              <w:spacing w:line="400" w:lineRule="exact"/>
              <w:jc w:val="center"/>
              <w:rPr>
                <w:rFonts w:ascii="Arial" w:hAnsi="Arial"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O</w:t>
            </w:r>
            <w:r>
              <w:rPr>
                <w:rFonts w:ascii="Arial" w:hAnsi="宋体" w:cs="Arial"/>
                <w:color w:val="auto"/>
                <w:sz w:val="30"/>
                <w:szCs w:val="30"/>
                <w:highlight w:val="none"/>
              </w:rPr>
              <w:t>二</w:t>
            </w:r>
            <w:r>
              <w:rPr>
                <w:rFonts w:hint="eastAsia" w:ascii="Arial" w:hAnsi="Arial" w:cs="Arial"/>
                <w:color w:val="auto"/>
                <w:sz w:val="30"/>
                <w:szCs w:val="30"/>
                <w:highlight w:val="none"/>
                <w:lang w:val="en-US" w:eastAsia="zh-CN"/>
              </w:rPr>
              <w:t>四</w:t>
            </w:r>
            <w:r>
              <w:rPr>
                <w:rFonts w:ascii="Arial" w:hAnsi="宋体" w:cs="Arial"/>
                <w:color w:val="auto"/>
                <w:sz w:val="30"/>
                <w:szCs w:val="30"/>
                <w:highlight w:val="none"/>
              </w:rPr>
              <w:t>年</w:t>
            </w:r>
            <w:r>
              <w:rPr>
                <w:rFonts w:hint="eastAsia" w:ascii="Arial" w:hAnsi="宋体" w:cs="Arial"/>
                <w:color w:val="auto"/>
                <w:sz w:val="30"/>
                <w:szCs w:val="30"/>
                <w:highlight w:val="none"/>
                <w:lang w:val="en-US" w:eastAsia="zh-CN"/>
              </w:rPr>
              <w:t>十</w:t>
            </w:r>
            <w:r>
              <w:rPr>
                <w:rFonts w:ascii="Arial" w:hAnsi="宋体" w:cs="Arial"/>
                <w:color w:val="auto"/>
                <w:sz w:val="30"/>
                <w:szCs w:val="30"/>
                <w:highlight w:val="none"/>
              </w:rPr>
              <w:t>月</w:t>
            </w:r>
          </w:p>
        </w:tc>
      </w:tr>
    </w:tbl>
    <w:p w14:paraId="65F210AF">
      <w:pPr>
        <w:pStyle w:val="24"/>
        <w:keepNext/>
        <w:keepLines/>
        <w:pageBreakBefore w:val="0"/>
        <w:widowControl/>
        <w:shd w:val="clear"/>
        <w:kinsoku/>
        <w:wordWrap/>
        <w:overflowPunct/>
        <w:topLinePunct w:val="0"/>
        <w:autoSpaceDE/>
        <w:autoSpaceDN/>
        <w:bidi w:val="0"/>
        <w:adjustRightInd/>
        <w:snapToGrid/>
        <w:spacing w:before="0"/>
        <w:jc w:val="center"/>
        <w:textAlignment w:val="auto"/>
        <w:rPr>
          <w:color w:val="auto"/>
          <w:sz w:val="48"/>
          <w:szCs w:val="48"/>
          <w:highlight w:val="none"/>
          <w:lang w:val="zh-CN"/>
        </w:rPr>
      </w:pPr>
      <w:bookmarkStart w:id="0" w:name="_Toc22683"/>
      <w:bookmarkStart w:id="1" w:name="_Toc20425"/>
      <w:bookmarkStart w:id="2" w:name="_Toc13895"/>
      <w:bookmarkStart w:id="3" w:name="_Toc12082"/>
      <w:bookmarkStart w:id="4" w:name="_Toc21630"/>
      <w:bookmarkStart w:id="5" w:name="_Toc902"/>
      <w:bookmarkStart w:id="6" w:name="_Toc8660"/>
      <w:bookmarkStart w:id="7" w:name="_Toc22213"/>
      <w:bookmarkStart w:id="8" w:name="_Toc17918"/>
      <w:bookmarkStart w:id="9" w:name="_Toc1616"/>
      <w:bookmarkStart w:id="10" w:name="_Toc16392"/>
      <w:bookmarkStart w:id="11" w:name="_Toc12688"/>
      <w:bookmarkStart w:id="12" w:name="_Toc14306"/>
      <w:bookmarkStart w:id="13" w:name="_Toc7879"/>
      <w:bookmarkStart w:id="14" w:name="_Toc21656"/>
      <w:bookmarkStart w:id="15" w:name="_Toc30069"/>
      <w:bookmarkStart w:id="16" w:name="_Toc6960"/>
      <w:bookmarkStart w:id="17" w:name="_Toc20344"/>
      <w:bookmarkStart w:id="18" w:name="_Toc29806"/>
      <w:bookmarkStart w:id="19" w:name="_Toc10843"/>
    </w:p>
    <w:p w14:paraId="096ED997">
      <w:pPr>
        <w:pStyle w:val="24"/>
        <w:keepNext/>
        <w:keepLines/>
        <w:pageBreakBefore w:val="0"/>
        <w:widowControl/>
        <w:shd w:val="clear"/>
        <w:kinsoku/>
        <w:wordWrap/>
        <w:overflowPunct/>
        <w:topLinePunct w:val="0"/>
        <w:autoSpaceDE/>
        <w:autoSpaceDN/>
        <w:bidi w:val="0"/>
        <w:adjustRightInd/>
        <w:snapToGrid/>
        <w:spacing w:before="0"/>
        <w:jc w:val="center"/>
        <w:textAlignment w:val="auto"/>
        <w:rPr>
          <w:color w:val="auto"/>
          <w:sz w:val="48"/>
          <w:szCs w:val="48"/>
          <w:highlight w:val="none"/>
          <w:lang w:val="zh-CN"/>
        </w:rPr>
      </w:pPr>
      <w:r>
        <w:rPr>
          <w:color w:val="auto"/>
          <w:sz w:val="48"/>
          <w:szCs w:val="48"/>
          <w:highlight w:val="none"/>
          <w:lang w:val="zh-CN"/>
        </w:rPr>
        <w:t>目</w:t>
      </w:r>
      <w:r>
        <w:rPr>
          <w:rFonts w:hint="eastAsia"/>
          <w:color w:val="auto"/>
          <w:sz w:val="48"/>
          <w:szCs w:val="48"/>
          <w:highlight w:val="none"/>
          <w:lang w:val="en-US" w:eastAsia="zh-CN"/>
        </w:rPr>
        <w:t xml:space="preserve">  </w:t>
      </w:r>
      <w:r>
        <w:rPr>
          <w:color w:val="auto"/>
          <w:sz w:val="48"/>
          <w:szCs w:val="48"/>
          <w:highlight w:val="none"/>
          <w:lang w:val="zh-CN"/>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6057707">
      <w:pPr>
        <w:rPr>
          <w:color w:val="auto"/>
          <w:highlight w:val="none"/>
          <w:lang w:val="zh-CN"/>
        </w:rPr>
      </w:pPr>
    </w:p>
    <w:p w14:paraId="1A2E7484">
      <w:pPr>
        <w:pStyle w:val="16"/>
        <w:tabs>
          <w:tab w:val="right" w:leader="dot" w:pos="9259"/>
        </w:tabs>
        <w:rPr>
          <w:color w:val="auto"/>
          <w:highlight w:val="none"/>
        </w:rPr>
      </w:pPr>
      <w:r>
        <w:rPr>
          <w:b/>
          <w:bCs w:val="0"/>
          <w:color w:val="auto"/>
          <w:sz w:val="32"/>
          <w:szCs w:val="32"/>
          <w:highlight w:val="none"/>
        </w:rPr>
        <w:fldChar w:fldCharType="begin"/>
      </w:r>
      <w:r>
        <w:rPr>
          <w:b/>
          <w:bCs w:val="0"/>
          <w:color w:val="auto"/>
          <w:sz w:val="32"/>
          <w:szCs w:val="32"/>
          <w:highlight w:val="none"/>
        </w:rPr>
        <w:instrText xml:space="preserve"> TOC \o "1-3" \h \z \u </w:instrText>
      </w:r>
      <w:r>
        <w:rPr>
          <w:b/>
          <w:bCs w:val="0"/>
          <w:color w:val="auto"/>
          <w:sz w:val="32"/>
          <w:szCs w:val="32"/>
          <w:highlight w:val="none"/>
        </w:rPr>
        <w:fldChar w:fldCharType="separate"/>
      </w:r>
      <w:r>
        <w:rPr>
          <w:bCs w:val="0"/>
          <w:color w:val="auto"/>
          <w:szCs w:val="32"/>
          <w:highlight w:val="none"/>
        </w:rPr>
        <w:fldChar w:fldCharType="begin"/>
      </w:r>
      <w:r>
        <w:rPr>
          <w:bCs w:val="0"/>
          <w:color w:val="auto"/>
          <w:szCs w:val="32"/>
          <w:highlight w:val="none"/>
        </w:rPr>
        <w:instrText xml:space="preserve"> HYPERLINK \l _Toc22123 </w:instrText>
      </w:r>
      <w:r>
        <w:rPr>
          <w:bCs w:val="0"/>
          <w:color w:val="auto"/>
          <w:szCs w:val="32"/>
          <w:highlight w:val="none"/>
        </w:rPr>
        <w:fldChar w:fldCharType="separate"/>
      </w:r>
      <w:r>
        <w:rPr>
          <w:rFonts w:hint="eastAsia" w:hAnsi="宋体"/>
          <w:color w:val="auto"/>
          <w:szCs w:val="36"/>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_Toc22123 \h </w:instrText>
      </w:r>
      <w:r>
        <w:rPr>
          <w:color w:val="auto"/>
          <w:highlight w:val="none"/>
        </w:rPr>
        <w:fldChar w:fldCharType="separate"/>
      </w:r>
      <w:r>
        <w:rPr>
          <w:color w:val="auto"/>
          <w:highlight w:val="none"/>
        </w:rPr>
        <w:t>1</w:t>
      </w:r>
      <w:r>
        <w:rPr>
          <w:color w:val="auto"/>
          <w:highlight w:val="none"/>
        </w:rPr>
        <w:fldChar w:fldCharType="end"/>
      </w:r>
      <w:r>
        <w:rPr>
          <w:bCs w:val="0"/>
          <w:color w:val="auto"/>
          <w:szCs w:val="32"/>
          <w:highlight w:val="none"/>
        </w:rPr>
        <w:fldChar w:fldCharType="end"/>
      </w:r>
    </w:p>
    <w:p w14:paraId="1B7E5FF8">
      <w:pPr>
        <w:pStyle w:val="16"/>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_Toc30300 </w:instrText>
      </w:r>
      <w:r>
        <w:rPr>
          <w:bCs w:val="0"/>
          <w:color w:val="auto"/>
          <w:szCs w:val="32"/>
          <w:highlight w:val="none"/>
        </w:rPr>
        <w:fldChar w:fldCharType="separate"/>
      </w:r>
      <w:r>
        <w:rPr>
          <w:rFonts w:hint="eastAsia" w:hAnsi="宋体"/>
          <w:color w:val="auto"/>
          <w:szCs w:val="36"/>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_Toc30300 \h </w:instrText>
      </w:r>
      <w:r>
        <w:rPr>
          <w:color w:val="auto"/>
          <w:highlight w:val="none"/>
        </w:rPr>
        <w:fldChar w:fldCharType="separate"/>
      </w:r>
      <w:r>
        <w:rPr>
          <w:color w:val="auto"/>
          <w:highlight w:val="none"/>
        </w:rPr>
        <w:t>3</w:t>
      </w:r>
      <w:r>
        <w:rPr>
          <w:color w:val="auto"/>
          <w:highlight w:val="none"/>
        </w:rPr>
        <w:fldChar w:fldCharType="end"/>
      </w:r>
      <w:r>
        <w:rPr>
          <w:bCs w:val="0"/>
          <w:color w:val="auto"/>
          <w:szCs w:val="32"/>
          <w:highlight w:val="none"/>
        </w:rPr>
        <w:fldChar w:fldCharType="end"/>
      </w:r>
    </w:p>
    <w:p w14:paraId="63747E72">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_Toc30781 </w:instrText>
      </w:r>
      <w:r>
        <w:rPr>
          <w:bCs w:val="0"/>
          <w:color w:val="auto"/>
          <w:szCs w:val="32"/>
          <w:highlight w:val="none"/>
        </w:rPr>
        <w:fldChar w:fldCharType="separate"/>
      </w:r>
      <w:r>
        <w:rPr>
          <w:rFonts w:hint="eastAsia"/>
          <w:color w:val="auto"/>
          <w:szCs w:val="24"/>
          <w:highlight w:val="none"/>
        </w:rPr>
        <w:t>（一）</w:t>
      </w:r>
      <w:r>
        <w:rPr>
          <w:rFonts w:hint="eastAsia"/>
          <w:bCs w:val="0"/>
          <w:color w:val="auto"/>
          <w:szCs w:val="24"/>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_Toc30781 \h </w:instrText>
      </w:r>
      <w:r>
        <w:rPr>
          <w:color w:val="auto"/>
          <w:highlight w:val="none"/>
        </w:rPr>
        <w:fldChar w:fldCharType="separate"/>
      </w:r>
      <w:r>
        <w:rPr>
          <w:color w:val="auto"/>
          <w:highlight w:val="none"/>
        </w:rPr>
        <w:t>3</w:t>
      </w:r>
      <w:r>
        <w:rPr>
          <w:color w:val="auto"/>
          <w:highlight w:val="none"/>
        </w:rPr>
        <w:fldChar w:fldCharType="end"/>
      </w:r>
      <w:r>
        <w:rPr>
          <w:bCs w:val="0"/>
          <w:color w:val="auto"/>
          <w:szCs w:val="32"/>
          <w:highlight w:val="none"/>
        </w:rPr>
        <w:fldChar w:fldCharType="end"/>
      </w:r>
    </w:p>
    <w:p w14:paraId="32876A96">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_Toc4906 </w:instrText>
      </w:r>
      <w:r>
        <w:rPr>
          <w:bCs w:val="0"/>
          <w:color w:val="auto"/>
          <w:szCs w:val="32"/>
          <w:highlight w:val="none"/>
        </w:rPr>
        <w:fldChar w:fldCharType="separate"/>
      </w:r>
      <w:r>
        <w:rPr>
          <w:rFonts w:hint="eastAsia" w:ascii="宋体" w:hAnsi="宋体"/>
          <w:color w:val="auto"/>
          <w:szCs w:val="28"/>
          <w:highlight w:val="none"/>
        </w:rPr>
        <w:t>附表一采购活动现场确认声明书</w:t>
      </w:r>
      <w:r>
        <w:rPr>
          <w:color w:val="auto"/>
          <w:highlight w:val="none"/>
        </w:rPr>
        <w:tab/>
      </w:r>
      <w:r>
        <w:rPr>
          <w:color w:val="auto"/>
          <w:highlight w:val="none"/>
        </w:rPr>
        <w:fldChar w:fldCharType="begin"/>
      </w:r>
      <w:r>
        <w:rPr>
          <w:color w:val="auto"/>
          <w:highlight w:val="none"/>
        </w:rPr>
        <w:instrText xml:space="preserve"> PAGEREF _Toc4906 \h </w:instrText>
      </w:r>
      <w:r>
        <w:rPr>
          <w:color w:val="auto"/>
          <w:highlight w:val="none"/>
        </w:rPr>
        <w:fldChar w:fldCharType="separate"/>
      </w:r>
      <w:r>
        <w:rPr>
          <w:color w:val="auto"/>
          <w:highlight w:val="none"/>
        </w:rPr>
        <w:t>5</w:t>
      </w:r>
      <w:r>
        <w:rPr>
          <w:color w:val="auto"/>
          <w:highlight w:val="none"/>
        </w:rPr>
        <w:fldChar w:fldCharType="end"/>
      </w:r>
      <w:r>
        <w:rPr>
          <w:bCs w:val="0"/>
          <w:color w:val="auto"/>
          <w:szCs w:val="32"/>
          <w:highlight w:val="none"/>
        </w:rPr>
        <w:fldChar w:fldCharType="end"/>
      </w:r>
    </w:p>
    <w:p w14:paraId="197D0089">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_Toc20389 </w:instrText>
      </w:r>
      <w:r>
        <w:rPr>
          <w:bCs w:val="0"/>
          <w:color w:val="auto"/>
          <w:szCs w:val="32"/>
          <w:highlight w:val="none"/>
        </w:rPr>
        <w:fldChar w:fldCharType="separate"/>
      </w:r>
      <w:r>
        <w:rPr>
          <w:rFonts w:hint="eastAsia"/>
          <w:color w:val="auto"/>
          <w:szCs w:val="24"/>
          <w:highlight w:val="none"/>
        </w:rPr>
        <w:t>（二）总   则</w:t>
      </w:r>
      <w:r>
        <w:rPr>
          <w:color w:val="auto"/>
          <w:highlight w:val="none"/>
        </w:rPr>
        <w:tab/>
      </w:r>
      <w:r>
        <w:rPr>
          <w:color w:val="auto"/>
          <w:highlight w:val="none"/>
        </w:rPr>
        <w:fldChar w:fldCharType="begin"/>
      </w:r>
      <w:r>
        <w:rPr>
          <w:color w:val="auto"/>
          <w:highlight w:val="none"/>
        </w:rPr>
        <w:instrText xml:space="preserve"> PAGEREF _Toc20389 \h </w:instrText>
      </w:r>
      <w:r>
        <w:rPr>
          <w:color w:val="auto"/>
          <w:highlight w:val="none"/>
        </w:rPr>
        <w:fldChar w:fldCharType="separate"/>
      </w:r>
      <w:r>
        <w:rPr>
          <w:color w:val="auto"/>
          <w:highlight w:val="none"/>
        </w:rPr>
        <w:t>6</w:t>
      </w:r>
      <w:r>
        <w:rPr>
          <w:color w:val="auto"/>
          <w:highlight w:val="none"/>
        </w:rPr>
        <w:fldChar w:fldCharType="end"/>
      </w:r>
      <w:r>
        <w:rPr>
          <w:bCs w:val="0"/>
          <w:color w:val="auto"/>
          <w:szCs w:val="32"/>
          <w:highlight w:val="none"/>
        </w:rPr>
        <w:fldChar w:fldCharType="end"/>
      </w:r>
    </w:p>
    <w:p w14:paraId="290E5FDA">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_Toc26012 </w:instrText>
      </w:r>
      <w:r>
        <w:rPr>
          <w:bCs w:val="0"/>
          <w:color w:val="auto"/>
          <w:szCs w:val="32"/>
          <w:highlight w:val="none"/>
        </w:rPr>
        <w:fldChar w:fldCharType="separate"/>
      </w:r>
      <w:r>
        <w:rPr>
          <w:rFonts w:hint="eastAsia"/>
          <w:color w:val="auto"/>
          <w:szCs w:val="24"/>
          <w:highlight w:val="none"/>
        </w:rPr>
        <w:t>（三）招标文件说明</w:t>
      </w:r>
      <w:r>
        <w:rPr>
          <w:color w:val="auto"/>
          <w:highlight w:val="none"/>
        </w:rPr>
        <w:tab/>
      </w:r>
      <w:r>
        <w:rPr>
          <w:color w:val="auto"/>
          <w:highlight w:val="none"/>
        </w:rPr>
        <w:fldChar w:fldCharType="begin"/>
      </w:r>
      <w:r>
        <w:rPr>
          <w:color w:val="auto"/>
          <w:highlight w:val="none"/>
        </w:rPr>
        <w:instrText xml:space="preserve"> PAGEREF _Toc26012 \h </w:instrText>
      </w:r>
      <w:r>
        <w:rPr>
          <w:color w:val="auto"/>
          <w:highlight w:val="none"/>
        </w:rPr>
        <w:fldChar w:fldCharType="separate"/>
      </w:r>
      <w:r>
        <w:rPr>
          <w:color w:val="auto"/>
          <w:highlight w:val="none"/>
        </w:rPr>
        <w:t>7</w:t>
      </w:r>
      <w:r>
        <w:rPr>
          <w:color w:val="auto"/>
          <w:highlight w:val="none"/>
        </w:rPr>
        <w:fldChar w:fldCharType="end"/>
      </w:r>
      <w:r>
        <w:rPr>
          <w:bCs w:val="0"/>
          <w:color w:val="auto"/>
          <w:szCs w:val="32"/>
          <w:highlight w:val="none"/>
        </w:rPr>
        <w:fldChar w:fldCharType="end"/>
      </w:r>
    </w:p>
    <w:p w14:paraId="764AED3E">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_Toc10226 </w:instrText>
      </w:r>
      <w:r>
        <w:rPr>
          <w:bCs w:val="0"/>
          <w:color w:val="auto"/>
          <w:szCs w:val="32"/>
          <w:highlight w:val="none"/>
        </w:rPr>
        <w:fldChar w:fldCharType="separate"/>
      </w:r>
      <w:r>
        <w:rPr>
          <w:rFonts w:hint="eastAsia"/>
          <w:color w:val="auto"/>
          <w:szCs w:val="24"/>
          <w:highlight w:val="none"/>
        </w:rPr>
        <w:t>（四）投标文件的编制</w:t>
      </w:r>
      <w:r>
        <w:rPr>
          <w:color w:val="auto"/>
          <w:highlight w:val="none"/>
        </w:rPr>
        <w:tab/>
      </w:r>
      <w:r>
        <w:rPr>
          <w:color w:val="auto"/>
          <w:highlight w:val="none"/>
        </w:rPr>
        <w:fldChar w:fldCharType="begin"/>
      </w:r>
      <w:r>
        <w:rPr>
          <w:color w:val="auto"/>
          <w:highlight w:val="none"/>
        </w:rPr>
        <w:instrText xml:space="preserve"> PAGEREF _Toc10226 \h </w:instrText>
      </w:r>
      <w:r>
        <w:rPr>
          <w:color w:val="auto"/>
          <w:highlight w:val="none"/>
        </w:rPr>
        <w:fldChar w:fldCharType="separate"/>
      </w:r>
      <w:r>
        <w:rPr>
          <w:color w:val="auto"/>
          <w:highlight w:val="none"/>
        </w:rPr>
        <w:t>7</w:t>
      </w:r>
      <w:r>
        <w:rPr>
          <w:color w:val="auto"/>
          <w:highlight w:val="none"/>
        </w:rPr>
        <w:fldChar w:fldCharType="end"/>
      </w:r>
      <w:r>
        <w:rPr>
          <w:bCs w:val="0"/>
          <w:color w:val="auto"/>
          <w:szCs w:val="32"/>
          <w:highlight w:val="none"/>
        </w:rPr>
        <w:fldChar w:fldCharType="end"/>
      </w:r>
    </w:p>
    <w:p w14:paraId="79AE9460">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_Toc24814 </w:instrText>
      </w:r>
      <w:r>
        <w:rPr>
          <w:bCs w:val="0"/>
          <w:color w:val="auto"/>
          <w:szCs w:val="32"/>
          <w:highlight w:val="none"/>
        </w:rPr>
        <w:fldChar w:fldCharType="separate"/>
      </w:r>
      <w:r>
        <w:rPr>
          <w:rFonts w:hint="eastAsia"/>
          <w:color w:val="auto"/>
          <w:szCs w:val="24"/>
          <w:highlight w:val="none"/>
        </w:rPr>
        <w:t>（五）投标文件的递交</w:t>
      </w:r>
      <w:r>
        <w:rPr>
          <w:color w:val="auto"/>
          <w:highlight w:val="none"/>
        </w:rPr>
        <w:tab/>
      </w:r>
      <w:r>
        <w:rPr>
          <w:color w:val="auto"/>
          <w:highlight w:val="none"/>
        </w:rPr>
        <w:fldChar w:fldCharType="begin"/>
      </w:r>
      <w:r>
        <w:rPr>
          <w:color w:val="auto"/>
          <w:highlight w:val="none"/>
        </w:rPr>
        <w:instrText xml:space="preserve"> PAGEREF _Toc24814 \h </w:instrText>
      </w:r>
      <w:r>
        <w:rPr>
          <w:color w:val="auto"/>
          <w:highlight w:val="none"/>
        </w:rPr>
        <w:fldChar w:fldCharType="separate"/>
      </w:r>
      <w:r>
        <w:rPr>
          <w:color w:val="auto"/>
          <w:highlight w:val="none"/>
        </w:rPr>
        <w:t>10</w:t>
      </w:r>
      <w:r>
        <w:rPr>
          <w:color w:val="auto"/>
          <w:highlight w:val="none"/>
        </w:rPr>
        <w:fldChar w:fldCharType="end"/>
      </w:r>
      <w:r>
        <w:rPr>
          <w:bCs w:val="0"/>
          <w:color w:val="auto"/>
          <w:szCs w:val="32"/>
          <w:highlight w:val="none"/>
        </w:rPr>
        <w:fldChar w:fldCharType="end"/>
      </w:r>
    </w:p>
    <w:p w14:paraId="02E61A88">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_Toc20466 </w:instrText>
      </w:r>
      <w:r>
        <w:rPr>
          <w:bCs w:val="0"/>
          <w:color w:val="auto"/>
          <w:szCs w:val="32"/>
          <w:highlight w:val="none"/>
        </w:rPr>
        <w:fldChar w:fldCharType="separate"/>
      </w:r>
      <w:r>
        <w:rPr>
          <w:rFonts w:hint="eastAsia"/>
          <w:color w:val="auto"/>
          <w:szCs w:val="24"/>
          <w:highlight w:val="none"/>
        </w:rPr>
        <w:t>（六）开标与评审</w:t>
      </w:r>
      <w:r>
        <w:rPr>
          <w:color w:val="auto"/>
          <w:highlight w:val="none"/>
        </w:rPr>
        <w:tab/>
      </w:r>
      <w:r>
        <w:rPr>
          <w:color w:val="auto"/>
          <w:highlight w:val="none"/>
        </w:rPr>
        <w:fldChar w:fldCharType="begin"/>
      </w:r>
      <w:r>
        <w:rPr>
          <w:color w:val="auto"/>
          <w:highlight w:val="none"/>
        </w:rPr>
        <w:instrText xml:space="preserve"> PAGEREF _Toc20466 \h </w:instrText>
      </w:r>
      <w:r>
        <w:rPr>
          <w:color w:val="auto"/>
          <w:highlight w:val="none"/>
        </w:rPr>
        <w:fldChar w:fldCharType="separate"/>
      </w:r>
      <w:r>
        <w:rPr>
          <w:color w:val="auto"/>
          <w:highlight w:val="none"/>
        </w:rPr>
        <w:t>10</w:t>
      </w:r>
      <w:r>
        <w:rPr>
          <w:color w:val="auto"/>
          <w:highlight w:val="none"/>
        </w:rPr>
        <w:fldChar w:fldCharType="end"/>
      </w:r>
      <w:r>
        <w:rPr>
          <w:bCs w:val="0"/>
          <w:color w:val="auto"/>
          <w:szCs w:val="32"/>
          <w:highlight w:val="none"/>
        </w:rPr>
        <w:fldChar w:fldCharType="end"/>
      </w:r>
    </w:p>
    <w:p w14:paraId="4B2EDDFF">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_Toc10033 </w:instrText>
      </w:r>
      <w:r>
        <w:rPr>
          <w:bCs w:val="0"/>
          <w:color w:val="auto"/>
          <w:szCs w:val="32"/>
          <w:highlight w:val="none"/>
        </w:rPr>
        <w:fldChar w:fldCharType="separate"/>
      </w:r>
      <w:r>
        <w:rPr>
          <w:rFonts w:hint="eastAsia"/>
          <w:color w:val="auto"/>
          <w:szCs w:val="24"/>
          <w:highlight w:val="none"/>
        </w:rPr>
        <w:t>（七）授予合同</w:t>
      </w:r>
      <w:r>
        <w:rPr>
          <w:color w:val="auto"/>
          <w:highlight w:val="none"/>
        </w:rPr>
        <w:tab/>
      </w:r>
      <w:r>
        <w:rPr>
          <w:color w:val="auto"/>
          <w:highlight w:val="none"/>
        </w:rPr>
        <w:fldChar w:fldCharType="begin"/>
      </w:r>
      <w:r>
        <w:rPr>
          <w:color w:val="auto"/>
          <w:highlight w:val="none"/>
        </w:rPr>
        <w:instrText xml:space="preserve"> PAGEREF _Toc10033 \h </w:instrText>
      </w:r>
      <w:r>
        <w:rPr>
          <w:color w:val="auto"/>
          <w:highlight w:val="none"/>
        </w:rPr>
        <w:fldChar w:fldCharType="separate"/>
      </w:r>
      <w:r>
        <w:rPr>
          <w:color w:val="auto"/>
          <w:highlight w:val="none"/>
        </w:rPr>
        <w:t>13</w:t>
      </w:r>
      <w:r>
        <w:rPr>
          <w:color w:val="auto"/>
          <w:highlight w:val="none"/>
        </w:rPr>
        <w:fldChar w:fldCharType="end"/>
      </w:r>
      <w:r>
        <w:rPr>
          <w:bCs w:val="0"/>
          <w:color w:val="auto"/>
          <w:szCs w:val="32"/>
          <w:highlight w:val="none"/>
        </w:rPr>
        <w:fldChar w:fldCharType="end"/>
      </w:r>
    </w:p>
    <w:p w14:paraId="7EE313E3">
      <w:pPr>
        <w:pStyle w:val="16"/>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_Toc7680 </w:instrText>
      </w:r>
      <w:r>
        <w:rPr>
          <w:bCs w:val="0"/>
          <w:color w:val="auto"/>
          <w:szCs w:val="32"/>
          <w:highlight w:val="none"/>
        </w:rPr>
        <w:fldChar w:fldCharType="separate"/>
      </w:r>
      <w:r>
        <w:rPr>
          <w:rFonts w:hint="eastAsia" w:hAnsi="宋体"/>
          <w:color w:val="auto"/>
          <w:szCs w:val="36"/>
          <w:highlight w:val="none"/>
        </w:rPr>
        <w:t>第三部分  招标内容和要求</w:t>
      </w:r>
      <w:r>
        <w:rPr>
          <w:color w:val="auto"/>
          <w:highlight w:val="none"/>
        </w:rPr>
        <w:tab/>
      </w:r>
      <w:r>
        <w:rPr>
          <w:color w:val="auto"/>
          <w:highlight w:val="none"/>
        </w:rPr>
        <w:fldChar w:fldCharType="begin"/>
      </w:r>
      <w:r>
        <w:rPr>
          <w:color w:val="auto"/>
          <w:highlight w:val="none"/>
        </w:rPr>
        <w:instrText xml:space="preserve"> PAGEREF _Toc7680 \h </w:instrText>
      </w:r>
      <w:r>
        <w:rPr>
          <w:color w:val="auto"/>
          <w:highlight w:val="none"/>
        </w:rPr>
        <w:fldChar w:fldCharType="separate"/>
      </w:r>
      <w:r>
        <w:rPr>
          <w:color w:val="auto"/>
          <w:highlight w:val="none"/>
        </w:rPr>
        <w:t>14</w:t>
      </w:r>
      <w:r>
        <w:rPr>
          <w:color w:val="auto"/>
          <w:highlight w:val="none"/>
        </w:rPr>
        <w:fldChar w:fldCharType="end"/>
      </w:r>
      <w:r>
        <w:rPr>
          <w:bCs w:val="0"/>
          <w:color w:val="auto"/>
          <w:szCs w:val="32"/>
          <w:highlight w:val="none"/>
        </w:rPr>
        <w:fldChar w:fldCharType="end"/>
      </w:r>
    </w:p>
    <w:p w14:paraId="531C25FC">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_Toc18333 </w:instrText>
      </w:r>
      <w:r>
        <w:rPr>
          <w:bCs w:val="0"/>
          <w:color w:val="auto"/>
          <w:szCs w:val="32"/>
          <w:highlight w:val="none"/>
        </w:rPr>
        <w:fldChar w:fldCharType="separate"/>
      </w:r>
      <w:r>
        <w:rPr>
          <w:rFonts w:hint="eastAsia"/>
          <w:bCs/>
          <w:color w:val="auto"/>
          <w:szCs w:val="21"/>
          <w:highlight w:val="none"/>
        </w:rPr>
        <w:t>一、项目概述</w:t>
      </w:r>
      <w:r>
        <w:rPr>
          <w:color w:val="auto"/>
          <w:highlight w:val="none"/>
        </w:rPr>
        <w:tab/>
      </w:r>
      <w:r>
        <w:rPr>
          <w:color w:val="auto"/>
          <w:highlight w:val="none"/>
        </w:rPr>
        <w:fldChar w:fldCharType="begin"/>
      </w:r>
      <w:r>
        <w:rPr>
          <w:color w:val="auto"/>
          <w:highlight w:val="none"/>
        </w:rPr>
        <w:instrText xml:space="preserve"> PAGEREF _Toc18333 \h </w:instrText>
      </w:r>
      <w:r>
        <w:rPr>
          <w:color w:val="auto"/>
          <w:highlight w:val="none"/>
        </w:rPr>
        <w:fldChar w:fldCharType="separate"/>
      </w:r>
      <w:r>
        <w:rPr>
          <w:color w:val="auto"/>
          <w:highlight w:val="none"/>
        </w:rPr>
        <w:t>14</w:t>
      </w:r>
      <w:r>
        <w:rPr>
          <w:color w:val="auto"/>
          <w:highlight w:val="none"/>
        </w:rPr>
        <w:fldChar w:fldCharType="end"/>
      </w:r>
      <w:r>
        <w:rPr>
          <w:bCs w:val="0"/>
          <w:color w:val="auto"/>
          <w:szCs w:val="32"/>
          <w:highlight w:val="none"/>
        </w:rPr>
        <w:fldChar w:fldCharType="end"/>
      </w:r>
    </w:p>
    <w:p w14:paraId="51A4933E">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_Toc21917 </w:instrText>
      </w:r>
      <w:r>
        <w:rPr>
          <w:bCs w:val="0"/>
          <w:color w:val="auto"/>
          <w:szCs w:val="32"/>
          <w:highlight w:val="none"/>
        </w:rPr>
        <w:fldChar w:fldCharType="separate"/>
      </w:r>
      <w:r>
        <w:rPr>
          <w:rFonts w:hint="eastAsia"/>
          <w:bCs/>
          <w:color w:val="auto"/>
          <w:szCs w:val="21"/>
          <w:highlight w:val="none"/>
        </w:rPr>
        <w:t>二、资金存放管理方式的要求</w:t>
      </w:r>
      <w:r>
        <w:rPr>
          <w:color w:val="auto"/>
          <w:highlight w:val="none"/>
        </w:rPr>
        <w:tab/>
      </w:r>
      <w:r>
        <w:rPr>
          <w:color w:val="auto"/>
          <w:highlight w:val="none"/>
        </w:rPr>
        <w:fldChar w:fldCharType="begin"/>
      </w:r>
      <w:r>
        <w:rPr>
          <w:color w:val="auto"/>
          <w:highlight w:val="none"/>
        </w:rPr>
        <w:instrText xml:space="preserve"> PAGEREF _Toc21917 \h </w:instrText>
      </w:r>
      <w:r>
        <w:rPr>
          <w:color w:val="auto"/>
          <w:highlight w:val="none"/>
        </w:rPr>
        <w:fldChar w:fldCharType="separate"/>
      </w:r>
      <w:r>
        <w:rPr>
          <w:color w:val="auto"/>
          <w:highlight w:val="none"/>
        </w:rPr>
        <w:t>14</w:t>
      </w:r>
      <w:r>
        <w:rPr>
          <w:color w:val="auto"/>
          <w:highlight w:val="none"/>
        </w:rPr>
        <w:fldChar w:fldCharType="end"/>
      </w:r>
      <w:r>
        <w:rPr>
          <w:bCs w:val="0"/>
          <w:color w:val="auto"/>
          <w:szCs w:val="32"/>
          <w:highlight w:val="none"/>
        </w:rPr>
        <w:fldChar w:fldCharType="end"/>
      </w:r>
    </w:p>
    <w:p w14:paraId="5DC5B391">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_Toc11337 </w:instrText>
      </w:r>
      <w:r>
        <w:rPr>
          <w:bCs w:val="0"/>
          <w:color w:val="auto"/>
          <w:szCs w:val="32"/>
          <w:highlight w:val="none"/>
        </w:rPr>
        <w:fldChar w:fldCharType="separate"/>
      </w:r>
      <w:r>
        <w:rPr>
          <w:rFonts w:hint="eastAsia"/>
          <w:bCs/>
          <w:color w:val="auto"/>
          <w:szCs w:val="21"/>
          <w:highlight w:val="none"/>
        </w:rPr>
        <w:t>三、其他说明</w:t>
      </w:r>
      <w:r>
        <w:rPr>
          <w:color w:val="auto"/>
          <w:highlight w:val="none"/>
        </w:rPr>
        <w:tab/>
      </w:r>
      <w:r>
        <w:rPr>
          <w:color w:val="auto"/>
          <w:highlight w:val="none"/>
        </w:rPr>
        <w:fldChar w:fldCharType="begin"/>
      </w:r>
      <w:r>
        <w:rPr>
          <w:color w:val="auto"/>
          <w:highlight w:val="none"/>
        </w:rPr>
        <w:instrText xml:space="preserve"> PAGEREF _Toc11337 \h </w:instrText>
      </w:r>
      <w:r>
        <w:rPr>
          <w:color w:val="auto"/>
          <w:highlight w:val="none"/>
        </w:rPr>
        <w:fldChar w:fldCharType="separate"/>
      </w:r>
      <w:r>
        <w:rPr>
          <w:color w:val="auto"/>
          <w:highlight w:val="none"/>
        </w:rPr>
        <w:t>14</w:t>
      </w:r>
      <w:r>
        <w:rPr>
          <w:color w:val="auto"/>
          <w:highlight w:val="none"/>
        </w:rPr>
        <w:fldChar w:fldCharType="end"/>
      </w:r>
      <w:r>
        <w:rPr>
          <w:bCs w:val="0"/>
          <w:color w:val="auto"/>
          <w:szCs w:val="32"/>
          <w:highlight w:val="none"/>
        </w:rPr>
        <w:fldChar w:fldCharType="end"/>
      </w:r>
    </w:p>
    <w:p w14:paraId="0DC4DDDB">
      <w:pPr>
        <w:pStyle w:val="16"/>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_Toc688 </w:instrText>
      </w:r>
      <w:r>
        <w:rPr>
          <w:bCs w:val="0"/>
          <w:color w:val="auto"/>
          <w:szCs w:val="32"/>
          <w:highlight w:val="none"/>
        </w:rPr>
        <w:fldChar w:fldCharType="separate"/>
      </w:r>
      <w:r>
        <w:rPr>
          <w:rFonts w:hint="eastAsia" w:hAnsi="宋体"/>
          <w:color w:val="auto"/>
          <w:szCs w:val="36"/>
          <w:highlight w:val="none"/>
        </w:rPr>
        <w:t>第四部</w:t>
      </w:r>
      <w:r>
        <w:rPr>
          <w:rFonts w:hint="eastAsia" w:hAnsi="宋体"/>
          <w:color w:val="auto"/>
          <w:szCs w:val="36"/>
          <w:highlight w:val="none"/>
          <w:lang w:eastAsia="zh-CN"/>
        </w:rPr>
        <w:t>分</w:t>
      </w:r>
      <w:r>
        <w:rPr>
          <w:rFonts w:hint="eastAsia" w:hAnsi="宋体"/>
          <w:color w:val="auto"/>
          <w:szCs w:val="36"/>
          <w:highlight w:val="none"/>
        </w:rPr>
        <w:t xml:space="preserve">  合同主要格式</w:t>
      </w:r>
      <w:r>
        <w:rPr>
          <w:color w:val="auto"/>
          <w:highlight w:val="none"/>
        </w:rPr>
        <w:tab/>
      </w:r>
      <w:r>
        <w:rPr>
          <w:color w:val="auto"/>
          <w:highlight w:val="none"/>
        </w:rPr>
        <w:fldChar w:fldCharType="begin"/>
      </w:r>
      <w:r>
        <w:rPr>
          <w:color w:val="auto"/>
          <w:highlight w:val="none"/>
        </w:rPr>
        <w:instrText xml:space="preserve"> PAGEREF _Toc688 \h </w:instrText>
      </w:r>
      <w:r>
        <w:rPr>
          <w:color w:val="auto"/>
          <w:highlight w:val="none"/>
        </w:rPr>
        <w:fldChar w:fldCharType="separate"/>
      </w:r>
      <w:r>
        <w:rPr>
          <w:color w:val="auto"/>
          <w:highlight w:val="none"/>
        </w:rPr>
        <w:t>16</w:t>
      </w:r>
      <w:r>
        <w:rPr>
          <w:color w:val="auto"/>
          <w:highlight w:val="none"/>
        </w:rPr>
        <w:fldChar w:fldCharType="end"/>
      </w:r>
      <w:r>
        <w:rPr>
          <w:bCs w:val="0"/>
          <w:color w:val="auto"/>
          <w:szCs w:val="32"/>
          <w:highlight w:val="none"/>
        </w:rPr>
        <w:fldChar w:fldCharType="end"/>
      </w:r>
    </w:p>
    <w:p w14:paraId="00A42B5D">
      <w:pPr>
        <w:pStyle w:val="16"/>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_Toc6889 </w:instrText>
      </w:r>
      <w:r>
        <w:rPr>
          <w:bCs w:val="0"/>
          <w:color w:val="auto"/>
          <w:szCs w:val="32"/>
          <w:highlight w:val="none"/>
        </w:rPr>
        <w:fldChar w:fldCharType="separate"/>
      </w:r>
      <w:r>
        <w:rPr>
          <w:rFonts w:hint="eastAsia" w:hAnsi="宋体"/>
          <w:color w:val="auto"/>
          <w:szCs w:val="36"/>
          <w:highlight w:val="none"/>
        </w:rPr>
        <w:t>第五部分  投标文件格式</w:t>
      </w:r>
      <w:r>
        <w:rPr>
          <w:color w:val="auto"/>
          <w:highlight w:val="none"/>
        </w:rPr>
        <w:tab/>
      </w:r>
      <w:r>
        <w:rPr>
          <w:color w:val="auto"/>
          <w:highlight w:val="none"/>
        </w:rPr>
        <w:fldChar w:fldCharType="begin"/>
      </w:r>
      <w:r>
        <w:rPr>
          <w:color w:val="auto"/>
          <w:highlight w:val="none"/>
        </w:rPr>
        <w:instrText xml:space="preserve"> PAGEREF _Toc6889 \h </w:instrText>
      </w:r>
      <w:r>
        <w:rPr>
          <w:color w:val="auto"/>
          <w:highlight w:val="none"/>
        </w:rPr>
        <w:fldChar w:fldCharType="separate"/>
      </w:r>
      <w:r>
        <w:rPr>
          <w:color w:val="auto"/>
          <w:highlight w:val="none"/>
        </w:rPr>
        <w:t>20</w:t>
      </w:r>
      <w:r>
        <w:rPr>
          <w:color w:val="auto"/>
          <w:highlight w:val="none"/>
        </w:rPr>
        <w:fldChar w:fldCharType="end"/>
      </w:r>
      <w:r>
        <w:rPr>
          <w:bCs w:val="0"/>
          <w:color w:val="auto"/>
          <w:szCs w:val="32"/>
          <w:highlight w:val="none"/>
        </w:rPr>
        <w:fldChar w:fldCharType="end"/>
      </w:r>
    </w:p>
    <w:p w14:paraId="1E5ED32E">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_Toc16351 </w:instrText>
      </w:r>
      <w:r>
        <w:rPr>
          <w:bCs w:val="0"/>
          <w:color w:val="auto"/>
          <w:szCs w:val="32"/>
          <w:highlight w:val="none"/>
        </w:rPr>
        <w:fldChar w:fldCharType="separate"/>
      </w:r>
      <w:r>
        <w:rPr>
          <w:rFonts w:hint="eastAsia"/>
          <w:bCs/>
          <w:color w:val="auto"/>
          <w:highlight w:val="none"/>
        </w:rPr>
        <w:t>附件一    投 标 函</w:t>
      </w:r>
      <w:r>
        <w:rPr>
          <w:color w:val="auto"/>
          <w:highlight w:val="none"/>
        </w:rPr>
        <w:tab/>
      </w:r>
      <w:r>
        <w:rPr>
          <w:color w:val="auto"/>
          <w:highlight w:val="none"/>
        </w:rPr>
        <w:fldChar w:fldCharType="begin"/>
      </w:r>
      <w:r>
        <w:rPr>
          <w:color w:val="auto"/>
          <w:highlight w:val="none"/>
        </w:rPr>
        <w:instrText xml:space="preserve"> PAGEREF _Toc16351 \h </w:instrText>
      </w:r>
      <w:r>
        <w:rPr>
          <w:color w:val="auto"/>
          <w:highlight w:val="none"/>
        </w:rPr>
        <w:fldChar w:fldCharType="separate"/>
      </w:r>
      <w:r>
        <w:rPr>
          <w:color w:val="auto"/>
          <w:highlight w:val="none"/>
        </w:rPr>
        <w:t>21</w:t>
      </w:r>
      <w:r>
        <w:rPr>
          <w:color w:val="auto"/>
          <w:highlight w:val="none"/>
        </w:rPr>
        <w:fldChar w:fldCharType="end"/>
      </w:r>
      <w:r>
        <w:rPr>
          <w:bCs w:val="0"/>
          <w:color w:val="auto"/>
          <w:szCs w:val="32"/>
          <w:highlight w:val="none"/>
        </w:rPr>
        <w:fldChar w:fldCharType="end"/>
      </w:r>
    </w:p>
    <w:p w14:paraId="7BC9D581">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_Toc2119 </w:instrText>
      </w:r>
      <w:r>
        <w:rPr>
          <w:bCs w:val="0"/>
          <w:color w:val="auto"/>
          <w:szCs w:val="32"/>
          <w:highlight w:val="none"/>
        </w:rPr>
        <w:fldChar w:fldCharType="separate"/>
      </w:r>
      <w:r>
        <w:rPr>
          <w:rFonts w:hint="eastAsia"/>
          <w:bCs/>
          <w:color w:val="auto"/>
          <w:highlight w:val="none"/>
        </w:rPr>
        <w:t>附件二-1  法定代表人或分公司负责人授权书</w:t>
      </w:r>
      <w:r>
        <w:rPr>
          <w:color w:val="auto"/>
          <w:highlight w:val="none"/>
        </w:rPr>
        <w:tab/>
      </w:r>
      <w:r>
        <w:rPr>
          <w:color w:val="auto"/>
          <w:highlight w:val="none"/>
        </w:rPr>
        <w:fldChar w:fldCharType="begin"/>
      </w:r>
      <w:r>
        <w:rPr>
          <w:color w:val="auto"/>
          <w:highlight w:val="none"/>
        </w:rPr>
        <w:instrText xml:space="preserve"> PAGEREF _Toc2119 \h </w:instrText>
      </w:r>
      <w:r>
        <w:rPr>
          <w:color w:val="auto"/>
          <w:highlight w:val="none"/>
        </w:rPr>
        <w:fldChar w:fldCharType="separate"/>
      </w:r>
      <w:r>
        <w:rPr>
          <w:color w:val="auto"/>
          <w:highlight w:val="none"/>
        </w:rPr>
        <w:t>22</w:t>
      </w:r>
      <w:r>
        <w:rPr>
          <w:color w:val="auto"/>
          <w:highlight w:val="none"/>
        </w:rPr>
        <w:fldChar w:fldCharType="end"/>
      </w:r>
      <w:r>
        <w:rPr>
          <w:bCs w:val="0"/>
          <w:color w:val="auto"/>
          <w:szCs w:val="32"/>
          <w:highlight w:val="none"/>
        </w:rPr>
        <w:fldChar w:fldCharType="end"/>
      </w:r>
    </w:p>
    <w:p w14:paraId="177F1502">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_Toc18596 </w:instrText>
      </w:r>
      <w:r>
        <w:rPr>
          <w:bCs w:val="0"/>
          <w:color w:val="auto"/>
          <w:szCs w:val="32"/>
          <w:highlight w:val="none"/>
        </w:rPr>
        <w:fldChar w:fldCharType="separate"/>
      </w:r>
      <w:r>
        <w:rPr>
          <w:rFonts w:hint="eastAsia"/>
          <w:bCs/>
          <w:color w:val="auto"/>
          <w:highlight w:val="none"/>
        </w:rPr>
        <w:t>附件二-2  法定代表人或分公司负责人身份证明</w:t>
      </w:r>
      <w:r>
        <w:rPr>
          <w:color w:val="auto"/>
          <w:highlight w:val="none"/>
        </w:rPr>
        <w:tab/>
      </w:r>
      <w:r>
        <w:rPr>
          <w:color w:val="auto"/>
          <w:highlight w:val="none"/>
        </w:rPr>
        <w:fldChar w:fldCharType="begin"/>
      </w:r>
      <w:r>
        <w:rPr>
          <w:color w:val="auto"/>
          <w:highlight w:val="none"/>
        </w:rPr>
        <w:instrText xml:space="preserve"> PAGEREF _Toc18596 \h </w:instrText>
      </w:r>
      <w:r>
        <w:rPr>
          <w:color w:val="auto"/>
          <w:highlight w:val="none"/>
        </w:rPr>
        <w:fldChar w:fldCharType="separate"/>
      </w:r>
      <w:r>
        <w:rPr>
          <w:color w:val="auto"/>
          <w:highlight w:val="none"/>
        </w:rPr>
        <w:t>23</w:t>
      </w:r>
      <w:r>
        <w:rPr>
          <w:color w:val="auto"/>
          <w:highlight w:val="none"/>
        </w:rPr>
        <w:fldChar w:fldCharType="end"/>
      </w:r>
      <w:r>
        <w:rPr>
          <w:bCs w:val="0"/>
          <w:color w:val="auto"/>
          <w:szCs w:val="32"/>
          <w:highlight w:val="none"/>
        </w:rPr>
        <w:fldChar w:fldCharType="end"/>
      </w:r>
    </w:p>
    <w:p w14:paraId="18650CB3">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_Toc15489 </w:instrText>
      </w:r>
      <w:r>
        <w:rPr>
          <w:bCs w:val="0"/>
          <w:color w:val="auto"/>
          <w:szCs w:val="32"/>
          <w:highlight w:val="none"/>
        </w:rPr>
        <w:fldChar w:fldCharType="separate"/>
      </w:r>
      <w:r>
        <w:rPr>
          <w:rFonts w:hint="eastAsia"/>
          <w:bCs/>
          <w:color w:val="auto"/>
          <w:highlight w:val="none"/>
        </w:rPr>
        <w:t>附件三    投标人简介</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24</w:t>
      </w:r>
      <w:r>
        <w:rPr>
          <w:color w:val="auto"/>
          <w:highlight w:val="none"/>
        </w:rPr>
        <w:fldChar w:fldCharType="end"/>
      </w:r>
      <w:r>
        <w:rPr>
          <w:bCs w:val="0"/>
          <w:color w:val="auto"/>
          <w:szCs w:val="32"/>
          <w:highlight w:val="none"/>
        </w:rPr>
        <w:fldChar w:fldCharType="end"/>
      </w:r>
    </w:p>
    <w:p w14:paraId="7E611F53">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_Toc32003 </w:instrText>
      </w:r>
      <w:r>
        <w:rPr>
          <w:bCs w:val="0"/>
          <w:color w:val="auto"/>
          <w:szCs w:val="32"/>
          <w:highlight w:val="none"/>
        </w:rPr>
        <w:fldChar w:fldCharType="separate"/>
      </w:r>
      <w:r>
        <w:rPr>
          <w:rFonts w:hint="eastAsia"/>
          <w:bCs/>
          <w:color w:val="auto"/>
          <w:highlight w:val="none"/>
        </w:rPr>
        <w:t>附件四    投标人基本情况声明</w:t>
      </w:r>
      <w:r>
        <w:rPr>
          <w:color w:val="auto"/>
          <w:highlight w:val="none"/>
        </w:rPr>
        <w:tab/>
      </w:r>
      <w:r>
        <w:rPr>
          <w:color w:val="auto"/>
          <w:highlight w:val="none"/>
        </w:rPr>
        <w:fldChar w:fldCharType="begin"/>
      </w:r>
      <w:r>
        <w:rPr>
          <w:color w:val="auto"/>
          <w:highlight w:val="none"/>
        </w:rPr>
        <w:instrText xml:space="preserve"> PAGEREF _Toc32003 \h </w:instrText>
      </w:r>
      <w:r>
        <w:rPr>
          <w:color w:val="auto"/>
          <w:highlight w:val="none"/>
        </w:rPr>
        <w:fldChar w:fldCharType="separate"/>
      </w:r>
      <w:r>
        <w:rPr>
          <w:color w:val="auto"/>
          <w:highlight w:val="none"/>
        </w:rPr>
        <w:t>25</w:t>
      </w:r>
      <w:r>
        <w:rPr>
          <w:color w:val="auto"/>
          <w:highlight w:val="none"/>
        </w:rPr>
        <w:fldChar w:fldCharType="end"/>
      </w:r>
      <w:r>
        <w:rPr>
          <w:bCs w:val="0"/>
          <w:color w:val="auto"/>
          <w:szCs w:val="32"/>
          <w:highlight w:val="none"/>
        </w:rPr>
        <w:fldChar w:fldCharType="end"/>
      </w:r>
    </w:p>
    <w:p w14:paraId="1297B078">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_Toc30302 </w:instrText>
      </w:r>
      <w:r>
        <w:rPr>
          <w:bCs w:val="0"/>
          <w:color w:val="auto"/>
          <w:szCs w:val="32"/>
          <w:highlight w:val="none"/>
        </w:rPr>
        <w:fldChar w:fldCharType="separate"/>
      </w:r>
      <w:r>
        <w:rPr>
          <w:rFonts w:hint="eastAsia"/>
          <w:bCs/>
          <w:color w:val="auto"/>
          <w:highlight w:val="none"/>
        </w:rPr>
        <w:t>附件五    年度财务报表或审计报告</w:t>
      </w:r>
      <w:r>
        <w:rPr>
          <w:color w:val="auto"/>
          <w:highlight w:val="none"/>
        </w:rPr>
        <w:tab/>
      </w:r>
      <w:r>
        <w:rPr>
          <w:color w:val="auto"/>
          <w:highlight w:val="none"/>
        </w:rPr>
        <w:fldChar w:fldCharType="begin"/>
      </w:r>
      <w:r>
        <w:rPr>
          <w:color w:val="auto"/>
          <w:highlight w:val="none"/>
        </w:rPr>
        <w:instrText xml:space="preserve"> PAGEREF _Toc30302 \h </w:instrText>
      </w:r>
      <w:r>
        <w:rPr>
          <w:color w:val="auto"/>
          <w:highlight w:val="none"/>
        </w:rPr>
        <w:fldChar w:fldCharType="separate"/>
      </w:r>
      <w:r>
        <w:rPr>
          <w:color w:val="auto"/>
          <w:highlight w:val="none"/>
        </w:rPr>
        <w:t>26</w:t>
      </w:r>
      <w:r>
        <w:rPr>
          <w:color w:val="auto"/>
          <w:highlight w:val="none"/>
        </w:rPr>
        <w:fldChar w:fldCharType="end"/>
      </w:r>
      <w:r>
        <w:rPr>
          <w:bCs w:val="0"/>
          <w:color w:val="auto"/>
          <w:szCs w:val="32"/>
          <w:highlight w:val="none"/>
        </w:rPr>
        <w:fldChar w:fldCharType="end"/>
      </w:r>
    </w:p>
    <w:p w14:paraId="09188C16">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_Toc27671 </w:instrText>
      </w:r>
      <w:r>
        <w:rPr>
          <w:bCs w:val="0"/>
          <w:color w:val="auto"/>
          <w:szCs w:val="32"/>
          <w:highlight w:val="none"/>
        </w:rPr>
        <w:fldChar w:fldCharType="separate"/>
      </w:r>
      <w:r>
        <w:rPr>
          <w:rFonts w:hint="eastAsia"/>
          <w:bCs/>
          <w:color w:val="auto"/>
          <w:highlight w:val="none"/>
        </w:rPr>
        <w:t>附件六    投标人资格、资质证明文件</w:t>
      </w:r>
      <w:r>
        <w:rPr>
          <w:color w:val="auto"/>
          <w:highlight w:val="none"/>
        </w:rPr>
        <w:tab/>
      </w:r>
      <w:r>
        <w:rPr>
          <w:color w:val="auto"/>
          <w:highlight w:val="none"/>
        </w:rPr>
        <w:fldChar w:fldCharType="begin"/>
      </w:r>
      <w:r>
        <w:rPr>
          <w:color w:val="auto"/>
          <w:highlight w:val="none"/>
        </w:rPr>
        <w:instrText xml:space="preserve"> PAGEREF _Toc27671 \h </w:instrText>
      </w:r>
      <w:r>
        <w:rPr>
          <w:color w:val="auto"/>
          <w:highlight w:val="none"/>
        </w:rPr>
        <w:fldChar w:fldCharType="separate"/>
      </w:r>
      <w:r>
        <w:rPr>
          <w:color w:val="auto"/>
          <w:highlight w:val="none"/>
        </w:rPr>
        <w:t>27</w:t>
      </w:r>
      <w:r>
        <w:rPr>
          <w:color w:val="auto"/>
          <w:highlight w:val="none"/>
        </w:rPr>
        <w:fldChar w:fldCharType="end"/>
      </w:r>
      <w:r>
        <w:rPr>
          <w:bCs w:val="0"/>
          <w:color w:val="auto"/>
          <w:szCs w:val="32"/>
          <w:highlight w:val="none"/>
        </w:rPr>
        <w:fldChar w:fldCharType="end"/>
      </w:r>
    </w:p>
    <w:p w14:paraId="4C2B8570">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_Toc28221 </w:instrText>
      </w:r>
      <w:r>
        <w:rPr>
          <w:bCs w:val="0"/>
          <w:color w:val="auto"/>
          <w:szCs w:val="32"/>
          <w:highlight w:val="none"/>
        </w:rPr>
        <w:fldChar w:fldCharType="separate"/>
      </w:r>
      <w:r>
        <w:rPr>
          <w:rFonts w:hint="eastAsia"/>
          <w:bCs/>
          <w:color w:val="auto"/>
          <w:highlight w:val="none"/>
        </w:rPr>
        <w:t>附件七    服务水平</w:t>
      </w:r>
      <w:r>
        <w:rPr>
          <w:color w:val="auto"/>
          <w:highlight w:val="none"/>
        </w:rPr>
        <w:tab/>
      </w:r>
      <w:r>
        <w:rPr>
          <w:color w:val="auto"/>
          <w:highlight w:val="none"/>
        </w:rPr>
        <w:fldChar w:fldCharType="begin"/>
      </w:r>
      <w:r>
        <w:rPr>
          <w:color w:val="auto"/>
          <w:highlight w:val="none"/>
        </w:rPr>
        <w:instrText xml:space="preserve"> PAGEREF _Toc28221 \h </w:instrText>
      </w:r>
      <w:r>
        <w:rPr>
          <w:color w:val="auto"/>
          <w:highlight w:val="none"/>
        </w:rPr>
        <w:fldChar w:fldCharType="separate"/>
      </w:r>
      <w:r>
        <w:rPr>
          <w:color w:val="auto"/>
          <w:highlight w:val="none"/>
        </w:rPr>
        <w:t>28</w:t>
      </w:r>
      <w:r>
        <w:rPr>
          <w:color w:val="auto"/>
          <w:highlight w:val="none"/>
        </w:rPr>
        <w:fldChar w:fldCharType="end"/>
      </w:r>
      <w:r>
        <w:rPr>
          <w:bCs w:val="0"/>
          <w:color w:val="auto"/>
          <w:szCs w:val="32"/>
          <w:highlight w:val="none"/>
        </w:rPr>
        <w:fldChar w:fldCharType="end"/>
      </w:r>
    </w:p>
    <w:p w14:paraId="25724928">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_Toc25544 </w:instrText>
      </w:r>
      <w:r>
        <w:rPr>
          <w:bCs w:val="0"/>
          <w:color w:val="auto"/>
          <w:szCs w:val="32"/>
          <w:highlight w:val="none"/>
        </w:rPr>
        <w:fldChar w:fldCharType="separate"/>
      </w:r>
      <w:r>
        <w:rPr>
          <w:rFonts w:hint="eastAsia"/>
          <w:bCs/>
          <w:color w:val="auto"/>
          <w:highlight w:val="none"/>
        </w:rPr>
        <w:t>附件</w:t>
      </w:r>
      <w:r>
        <w:rPr>
          <w:rFonts w:hint="eastAsia"/>
          <w:bCs/>
          <w:color w:val="auto"/>
          <w:highlight w:val="none"/>
          <w:lang w:val="en-US" w:eastAsia="zh-CN"/>
        </w:rPr>
        <w:t>八</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 xml:space="preserve">  </w:t>
      </w:r>
      <w:r>
        <w:rPr>
          <w:rFonts w:hint="eastAsia"/>
          <w:bCs/>
          <w:color w:val="auto"/>
          <w:highlight w:val="none"/>
          <w:lang w:eastAsia="zh-CN"/>
        </w:rPr>
        <w:t>三年期</w:t>
      </w:r>
      <w:r>
        <w:rPr>
          <w:rFonts w:hint="eastAsia"/>
          <w:bCs/>
          <w:color w:val="auto"/>
          <w:highlight w:val="none"/>
        </w:rPr>
        <w:t>定期存款年利率报价一览表</w:t>
      </w:r>
      <w:r>
        <w:rPr>
          <w:color w:val="auto"/>
          <w:highlight w:val="none"/>
        </w:rPr>
        <w:tab/>
      </w:r>
      <w:r>
        <w:rPr>
          <w:color w:val="auto"/>
          <w:highlight w:val="none"/>
        </w:rPr>
        <w:fldChar w:fldCharType="begin"/>
      </w:r>
      <w:r>
        <w:rPr>
          <w:color w:val="auto"/>
          <w:highlight w:val="none"/>
        </w:rPr>
        <w:instrText xml:space="preserve"> PAGEREF _Toc25544 \h </w:instrText>
      </w:r>
      <w:r>
        <w:rPr>
          <w:color w:val="auto"/>
          <w:highlight w:val="none"/>
        </w:rPr>
        <w:fldChar w:fldCharType="separate"/>
      </w:r>
      <w:r>
        <w:rPr>
          <w:color w:val="auto"/>
          <w:highlight w:val="none"/>
        </w:rPr>
        <w:t>29</w:t>
      </w:r>
      <w:r>
        <w:rPr>
          <w:color w:val="auto"/>
          <w:highlight w:val="none"/>
        </w:rPr>
        <w:fldChar w:fldCharType="end"/>
      </w:r>
      <w:r>
        <w:rPr>
          <w:bCs w:val="0"/>
          <w:color w:val="auto"/>
          <w:szCs w:val="32"/>
          <w:highlight w:val="none"/>
        </w:rPr>
        <w:fldChar w:fldCharType="end"/>
      </w:r>
    </w:p>
    <w:p w14:paraId="728895D8">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_Toc23903 </w:instrText>
      </w:r>
      <w:r>
        <w:rPr>
          <w:bCs w:val="0"/>
          <w:color w:val="auto"/>
          <w:szCs w:val="32"/>
          <w:highlight w:val="none"/>
        </w:rPr>
        <w:fldChar w:fldCharType="separate"/>
      </w:r>
      <w:r>
        <w:rPr>
          <w:rFonts w:hint="eastAsia"/>
          <w:bCs/>
          <w:color w:val="auto"/>
          <w:highlight w:val="none"/>
        </w:rPr>
        <w:t>附件</w:t>
      </w:r>
      <w:r>
        <w:rPr>
          <w:rFonts w:hint="eastAsia"/>
          <w:bCs/>
          <w:color w:val="auto"/>
          <w:highlight w:val="none"/>
          <w:lang w:val="en-US" w:eastAsia="zh-CN"/>
        </w:rPr>
        <w:t>九</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服务承诺书</w:t>
      </w:r>
      <w:r>
        <w:rPr>
          <w:color w:val="auto"/>
          <w:highlight w:val="none"/>
        </w:rPr>
        <w:tab/>
      </w:r>
      <w:r>
        <w:rPr>
          <w:color w:val="auto"/>
          <w:highlight w:val="none"/>
        </w:rPr>
        <w:fldChar w:fldCharType="begin"/>
      </w:r>
      <w:r>
        <w:rPr>
          <w:color w:val="auto"/>
          <w:highlight w:val="none"/>
        </w:rPr>
        <w:instrText xml:space="preserve"> PAGEREF _Toc23903 \h </w:instrText>
      </w:r>
      <w:r>
        <w:rPr>
          <w:color w:val="auto"/>
          <w:highlight w:val="none"/>
        </w:rPr>
        <w:fldChar w:fldCharType="separate"/>
      </w:r>
      <w:r>
        <w:rPr>
          <w:color w:val="auto"/>
          <w:highlight w:val="none"/>
        </w:rPr>
        <w:t>30</w:t>
      </w:r>
      <w:r>
        <w:rPr>
          <w:color w:val="auto"/>
          <w:highlight w:val="none"/>
        </w:rPr>
        <w:fldChar w:fldCharType="end"/>
      </w:r>
      <w:r>
        <w:rPr>
          <w:bCs w:val="0"/>
          <w:color w:val="auto"/>
          <w:szCs w:val="32"/>
          <w:highlight w:val="none"/>
        </w:rPr>
        <w:fldChar w:fldCharType="end"/>
      </w:r>
    </w:p>
    <w:p w14:paraId="3A2244A3">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_Toc14182 </w:instrText>
      </w:r>
      <w:r>
        <w:rPr>
          <w:bCs w:val="0"/>
          <w:color w:val="auto"/>
          <w:szCs w:val="32"/>
          <w:highlight w:val="none"/>
        </w:rPr>
        <w:fldChar w:fldCharType="separate"/>
      </w:r>
      <w:r>
        <w:rPr>
          <w:rFonts w:hint="eastAsia"/>
          <w:bCs/>
          <w:color w:val="auto"/>
          <w:highlight w:val="none"/>
        </w:rPr>
        <w:t>附件十</w:t>
      </w:r>
      <w:r>
        <w:rPr>
          <w:rFonts w:hint="eastAsia"/>
          <w:bCs/>
          <w:color w:val="auto"/>
          <w:highlight w:val="none"/>
          <w:lang w:val="en-US" w:eastAsia="zh-CN"/>
        </w:rPr>
        <w:t xml:space="preserve"> </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廉政承诺书</w:t>
      </w:r>
      <w:r>
        <w:rPr>
          <w:color w:val="auto"/>
          <w:highlight w:val="none"/>
        </w:rPr>
        <w:tab/>
      </w:r>
      <w:r>
        <w:rPr>
          <w:color w:val="auto"/>
          <w:highlight w:val="none"/>
        </w:rPr>
        <w:fldChar w:fldCharType="begin"/>
      </w:r>
      <w:r>
        <w:rPr>
          <w:color w:val="auto"/>
          <w:highlight w:val="none"/>
        </w:rPr>
        <w:instrText xml:space="preserve"> PAGEREF _Toc14182 \h </w:instrText>
      </w:r>
      <w:r>
        <w:rPr>
          <w:color w:val="auto"/>
          <w:highlight w:val="none"/>
        </w:rPr>
        <w:fldChar w:fldCharType="separate"/>
      </w:r>
      <w:r>
        <w:rPr>
          <w:color w:val="auto"/>
          <w:highlight w:val="none"/>
        </w:rPr>
        <w:t>31</w:t>
      </w:r>
      <w:r>
        <w:rPr>
          <w:color w:val="auto"/>
          <w:highlight w:val="none"/>
        </w:rPr>
        <w:fldChar w:fldCharType="end"/>
      </w:r>
      <w:r>
        <w:rPr>
          <w:bCs w:val="0"/>
          <w:color w:val="auto"/>
          <w:szCs w:val="32"/>
          <w:highlight w:val="none"/>
        </w:rPr>
        <w:fldChar w:fldCharType="end"/>
      </w:r>
    </w:p>
    <w:p w14:paraId="58A8494D">
      <w:pPr>
        <w:pStyle w:val="18"/>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_Toc5276 </w:instrText>
      </w:r>
      <w:r>
        <w:rPr>
          <w:bCs w:val="0"/>
          <w:color w:val="auto"/>
          <w:szCs w:val="32"/>
          <w:highlight w:val="none"/>
        </w:rPr>
        <w:fldChar w:fldCharType="separate"/>
      </w:r>
      <w:r>
        <w:rPr>
          <w:rFonts w:hint="eastAsia" w:cs="宋体"/>
          <w:bCs/>
          <w:color w:val="auto"/>
          <w:highlight w:val="none"/>
        </w:rPr>
        <w:t>附件十</w:t>
      </w:r>
      <w:r>
        <w:rPr>
          <w:rFonts w:hint="eastAsia" w:cs="宋体"/>
          <w:bCs/>
          <w:color w:val="auto"/>
          <w:highlight w:val="none"/>
          <w:lang w:val="en-US" w:eastAsia="zh-CN"/>
        </w:rPr>
        <w:t>一</w:t>
      </w:r>
      <w:r>
        <w:rPr>
          <w:rFonts w:hint="eastAsia" w:cs="宋体"/>
          <w:bCs/>
          <w:color w:val="auto"/>
          <w:highlight w:val="none"/>
        </w:rPr>
        <w:t xml:space="preserve">  </w:t>
      </w:r>
      <w:r>
        <w:rPr>
          <w:rFonts w:hint="eastAsia" w:ascii="Calibri" w:hAnsi="Calibri" w:eastAsia="宋体" w:cs="宋体"/>
          <w:bCs/>
          <w:color w:val="auto"/>
          <w:highlight w:val="none"/>
        </w:rPr>
        <w:t>近3年无重大违法违规记录及重大违约事件承诺书</w:t>
      </w:r>
      <w:r>
        <w:rPr>
          <w:color w:val="auto"/>
          <w:highlight w:val="none"/>
        </w:rPr>
        <w:tab/>
      </w:r>
      <w:r>
        <w:rPr>
          <w:color w:val="auto"/>
          <w:highlight w:val="none"/>
        </w:rPr>
        <w:fldChar w:fldCharType="begin"/>
      </w:r>
      <w:r>
        <w:rPr>
          <w:color w:val="auto"/>
          <w:highlight w:val="none"/>
        </w:rPr>
        <w:instrText xml:space="preserve"> PAGEREF _Toc5276 \h </w:instrText>
      </w:r>
      <w:r>
        <w:rPr>
          <w:color w:val="auto"/>
          <w:highlight w:val="none"/>
        </w:rPr>
        <w:fldChar w:fldCharType="separate"/>
      </w:r>
      <w:r>
        <w:rPr>
          <w:color w:val="auto"/>
          <w:highlight w:val="none"/>
        </w:rPr>
        <w:t>32</w:t>
      </w:r>
      <w:r>
        <w:rPr>
          <w:color w:val="auto"/>
          <w:highlight w:val="none"/>
        </w:rPr>
        <w:fldChar w:fldCharType="end"/>
      </w:r>
      <w:r>
        <w:rPr>
          <w:bCs w:val="0"/>
          <w:color w:val="auto"/>
          <w:szCs w:val="32"/>
          <w:highlight w:val="none"/>
        </w:rPr>
        <w:fldChar w:fldCharType="end"/>
      </w:r>
    </w:p>
    <w:p w14:paraId="08A427B2">
      <w:pPr>
        <w:pStyle w:val="16"/>
        <w:tabs>
          <w:tab w:val="right" w:leader="dot" w:pos="9259"/>
        </w:tabs>
        <w:rPr>
          <w:color w:val="auto"/>
          <w:highlight w:val="none"/>
        </w:rPr>
      </w:pPr>
      <w:r>
        <w:rPr>
          <w:bCs w:val="0"/>
          <w:color w:val="auto"/>
          <w:szCs w:val="32"/>
          <w:highlight w:val="none"/>
        </w:rPr>
        <w:fldChar w:fldCharType="begin"/>
      </w:r>
      <w:r>
        <w:rPr>
          <w:bCs w:val="0"/>
          <w:color w:val="auto"/>
          <w:szCs w:val="32"/>
          <w:highlight w:val="none"/>
        </w:rPr>
        <w:instrText xml:space="preserve"> HYPERLINK \l _Toc15367 </w:instrText>
      </w:r>
      <w:r>
        <w:rPr>
          <w:bCs w:val="0"/>
          <w:color w:val="auto"/>
          <w:szCs w:val="32"/>
          <w:highlight w:val="none"/>
        </w:rPr>
        <w:fldChar w:fldCharType="separate"/>
      </w:r>
      <w:r>
        <w:rPr>
          <w:rFonts w:hint="eastAsia" w:hAnsi="宋体"/>
          <w:color w:val="auto"/>
          <w:szCs w:val="36"/>
          <w:highlight w:val="none"/>
        </w:rPr>
        <w:t>第六部分  评标办法</w:t>
      </w:r>
      <w:r>
        <w:rPr>
          <w:color w:val="auto"/>
          <w:highlight w:val="none"/>
        </w:rPr>
        <w:tab/>
      </w:r>
      <w:r>
        <w:rPr>
          <w:color w:val="auto"/>
          <w:highlight w:val="none"/>
        </w:rPr>
        <w:fldChar w:fldCharType="begin"/>
      </w:r>
      <w:r>
        <w:rPr>
          <w:color w:val="auto"/>
          <w:highlight w:val="none"/>
        </w:rPr>
        <w:instrText xml:space="preserve"> PAGEREF _Toc15367 \h </w:instrText>
      </w:r>
      <w:r>
        <w:rPr>
          <w:color w:val="auto"/>
          <w:highlight w:val="none"/>
        </w:rPr>
        <w:fldChar w:fldCharType="separate"/>
      </w:r>
      <w:r>
        <w:rPr>
          <w:color w:val="auto"/>
          <w:highlight w:val="none"/>
        </w:rPr>
        <w:t>33</w:t>
      </w:r>
      <w:r>
        <w:rPr>
          <w:color w:val="auto"/>
          <w:highlight w:val="none"/>
        </w:rPr>
        <w:fldChar w:fldCharType="end"/>
      </w:r>
      <w:r>
        <w:rPr>
          <w:bCs w:val="0"/>
          <w:color w:val="auto"/>
          <w:szCs w:val="32"/>
          <w:highlight w:val="none"/>
        </w:rPr>
        <w:fldChar w:fldCharType="end"/>
      </w:r>
    </w:p>
    <w:p w14:paraId="30F87FED">
      <w:pPr>
        <w:pStyle w:val="16"/>
        <w:keepNext w:val="0"/>
        <w:keepLines w:val="0"/>
        <w:pageBreakBefore w:val="0"/>
        <w:widowControl w:val="0"/>
        <w:shd w:val="clear"/>
        <w:tabs>
          <w:tab w:val="right" w:leader="dot" w:pos="9259"/>
        </w:tabs>
        <w:kinsoku/>
        <w:wordWrap/>
        <w:overflowPunct/>
        <w:topLinePunct w:val="0"/>
        <w:autoSpaceDE/>
        <w:autoSpaceDN/>
        <w:bidi w:val="0"/>
        <w:adjustRightInd/>
        <w:snapToGrid/>
        <w:spacing w:line="400" w:lineRule="exact"/>
        <w:textAlignment w:val="auto"/>
        <w:rPr>
          <w:bCs w:val="0"/>
          <w:color w:val="auto"/>
          <w:sz w:val="24"/>
          <w:szCs w:val="32"/>
          <w:highlight w:val="none"/>
        </w:rPr>
      </w:pPr>
      <w:r>
        <w:rPr>
          <w:bCs w:val="0"/>
          <w:color w:val="auto"/>
          <w:szCs w:val="32"/>
          <w:highlight w:val="none"/>
        </w:rPr>
        <w:fldChar w:fldCharType="end"/>
      </w:r>
    </w:p>
    <w:p w14:paraId="12F39405">
      <w:pPr>
        <w:pStyle w:val="16"/>
        <w:shd w:val="clear"/>
        <w:tabs>
          <w:tab w:val="right" w:leader="dot" w:pos="9259"/>
        </w:tabs>
        <w:spacing w:line="380" w:lineRule="exact"/>
        <w:rPr>
          <w:color w:val="auto"/>
          <w:highlight w:val="none"/>
        </w:rPr>
        <w:sectPr>
          <w:headerReference r:id="rId3" w:type="even"/>
          <w:footerReference r:id="rId4" w:type="even"/>
          <w:pgSz w:w="11906" w:h="16838"/>
          <w:pgMar w:top="1440" w:right="1247" w:bottom="1440" w:left="1400" w:header="851" w:footer="992" w:gutter="0"/>
          <w:pgNumType w:fmt="numberInDash" w:start="1"/>
          <w:cols w:space="720" w:num="1"/>
          <w:titlePg/>
          <w:docGrid w:type="lines" w:linePitch="312" w:charSpace="0"/>
        </w:sectPr>
      </w:pPr>
      <w:r>
        <w:rPr>
          <w:bCs w:val="0"/>
          <w:color w:val="auto"/>
          <w:highlight w:val="none"/>
        </w:rPr>
        <w:br w:type="page"/>
      </w:r>
    </w:p>
    <w:p w14:paraId="7614B2FA">
      <w:pPr>
        <w:pStyle w:val="2"/>
        <w:keepNext w:val="0"/>
        <w:keepLines w:val="0"/>
        <w:pageBreakBefore/>
        <w:widowControl w:val="0"/>
        <w:shd w:val="clear"/>
        <w:kinsoku/>
        <w:wordWrap/>
        <w:overflowPunct/>
        <w:topLinePunct w:val="0"/>
        <w:autoSpaceDE/>
        <w:autoSpaceDN/>
        <w:bidi w:val="0"/>
        <w:adjustRightInd/>
        <w:snapToGrid/>
        <w:spacing w:before="0" w:after="0" w:afterLines="50" w:line="400" w:lineRule="exact"/>
        <w:textAlignment w:val="auto"/>
        <w:rPr>
          <w:rFonts w:hAnsi="宋体"/>
          <w:color w:val="auto"/>
          <w:sz w:val="28"/>
          <w:szCs w:val="36"/>
          <w:highlight w:val="none"/>
        </w:rPr>
      </w:pPr>
      <w:bookmarkStart w:id="20" w:name="_Toc19059"/>
      <w:bookmarkStart w:id="21" w:name="_Toc22123"/>
      <w:bookmarkStart w:id="22" w:name="_Toc6083"/>
      <w:bookmarkStart w:id="23" w:name="_Toc27649"/>
      <w:bookmarkStart w:id="24" w:name="_Toc405556607"/>
      <w:bookmarkStart w:id="25" w:name="_Toc17022"/>
      <w:bookmarkStart w:id="26" w:name="_Toc21183"/>
      <w:bookmarkStart w:id="27" w:name="_Toc30169"/>
      <w:r>
        <w:rPr>
          <w:rFonts w:hint="eastAsia" w:hAnsi="宋体"/>
          <w:color w:val="auto"/>
          <w:sz w:val="28"/>
          <w:szCs w:val="36"/>
          <w:highlight w:val="none"/>
        </w:rPr>
        <w:t>第一部分  招标公告</w:t>
      </w:r>
      <w:bookmarkEnd w:id="20"/>
      <w:bookmarkEnd w:id="21"/>
      <w:bookmarkEnd w:id="22"/>
      <w:bookmarkEnd w:id="23"/>
    </w:p>
    <w:p w14:paraId="28A3D700">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bookmarkStart w:id="28" w:name="OLE_LINK2"/>
      <w:r>
        <w:rPr>
          <w:rFonts w:hint="eastAsia" w:ascii="宋体" w:hAnsi="宋体" w:cs="宋体"/>
          <w:color w:val="auto"/>
          <w:kern w:val="0"/>
          <w:szCs w:val="21"/>
          <w:highlight w:val="none"/>
        </w:rPr>
        <w:t>根据《瑞安市市级行政事业单位公款竞争性存放管理办法》(瑞财预执〔2021〕245号)规定，决定开展公款存放招标工作，欢迎符合条件的银行机构参加投标。</w:t>
      </w:r>
    </w:p>
    <w:p w14:paraId="058B7F80">
      <w:pPr>
        <w:keepNext w:val="0"/>
        <w:keepLines w:val="0"/>
        <w:pageBreakBefore w:val="0"/>
        <w:widowControl w:val="0"/>
        <w:numPr>
          <w:ilvl w:val="0"/>
          <w:numId w:val="2"/>
        </w:numPr>
        <w:shd w:val="clear"/>
        <w:kinsoku/>
        <w:wordWrap/>
        <w:overflowPunct/>
        <w:topLinePunct w:val="0"/>
        <w:autoSpaceDE/>
        <w:autoSpaceDN/>
        <w:bidi w:val="0"/>
        <w:adjustRightInd/>
        <w:snapToGrid/>
        <w:spacing w:line="380" w:lineRule="exact"/>
        <w:ind w:left="0"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招标项目名称</w:t>
      </w:r>
    </w:p>
    <w:p w14:paraId="3428A3D2">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2024年瑞安市物业专项维修资金、住宅物业保修金竞争性存放项目</w:t>
      </w:r>
      <w:r>
        <w:rPr>
          <w:rFonts w:hint="eastAsia" w:ascii="宋体" w:hAnsi="宋体" w:cs="宋体"/>
          <w:color w:val="auto"/>
          <w:kern w:val="0"/>
          <w:szCs w:val="21"/>
          <w:highlight w:val="none"/>
        </w:rPr>
        <w:t>。</w:t>
      </w:r>
    </w:p>
    <w:p w14:paraId="72B2B2DB">
      <w:pPr>
        <w:keepNext w:val="0"/>
        <w:keepLines w:val="0"/>
        <w:pageBreakBefore w:val="0"/>
        <w:widowControl w:val="0"/>
        <w:numPr>
          <w:ilvl w:val="0"/>
          <w:numId w:val="2"/>
        </w:numPr>
        <w:shd w:val="clear"/>
        <w:kinsoku/>
        <w:wordWrap/>
        <w:overflowPunct/>
        <w:topLinePunct w:val="0"/>
        <w:autoSpaceDE/>
        <w:autoSpaceDN/>
        <w:bidi w:val="0"/>
        <w:adjustRightInd/>
        <w:snapToGrid/>
        <w:spacing w:line="380" w:lineRule="exact"/>
        <w:ind w:left="0" w:firstLine="42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招标项目内容</w:t>
      </w:r>
    </w:p>
    <w:p w14:paraId="70E3FA1B">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2024年瑞安市物业专项维修资金、住宅物业保修金竞争性存放项目，存款金额为2024年11月17日-2025年11月17日期间的到期资金和新增资金，其中到期金额约18.5亿元，每笔资金的存期为三年。</w:t>
      </w:r>
    </w:p>
    <w:p w14:paraId="469BBA21">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三、</w:t>
      </w:r>
      <w:r>
        <w:rPr>
          <w:rFonts w:hint="eastAsia" w:ascii="宋体" w:hAnsi="宋体" w:cs="宋体"/>
          <w:b/>
          <w:bCs/>
          <w:color w:val="auto"/>
          <w:kern w:val="0"/>
          <w:szCs w:val="21"/>
          <w:highlight w:val="none"/>
        </w:rPr>
        <w:t>投标人资格要求:</w:t>
      </w:r>
    </w:p>
    <w:p w14:paraId="412856F4">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投标人应符合《瑞安市市级行政事业单位公款竞争性存放管理暂行办法》(瑞财预执〔2021〕245号)第十四条规定，具备承担招标项目的能力，具体包括：</w:t>
      </w:r>
    </w:p>
    <w:p w14:paraId="0FB1159A">
      <w:pPr>
        <w:keepNext w:val="0"/>
        <w:keepLines w:val="0"/>
        <w:pageBreakBefore w:val="0"/>
        <w:widowControl w:val="0"/>
        <w:numPr>
          <w:ilvl w:val="0"/>
          <w:numId w:val="3"/>
        </w:numPr>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在瑞安市设有分支机构；</w:t>
      </w:r>
    </w:p>
    <w:p w14:paraId="76AEE920">
      <w:pPr>
        <w:keepNext w:val="0"/>
        <w:keepLines w:val="0"/>
        <w:pageBreakBefore w:val="0"/>
        <w:widowControl w:val="0"/>
        <w:numPr>
          <w:ilvl w:val="0"/>
          <w:numId w:val="3"/>
        </w:numPr>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依法开展经营活动，近3年内在经营活动中无重大违法违规记录及重大违约事件；</w:t>
      </w:r>
    </w:p>
    <w:p w14:paraId="0F28D17A">
      <w:pPr>
        <w:keepNext w:val="0"/>
        <w:keepLines w:val="0"/>
        <w:pageBreakBefore w:val="0"/>
        <w:widowControl w:val="0"/>
        <w:numPr>
          <w:ilvl w:val="0"/>
          <w:numId w:val="3"/>
        </w:numPr>
        <w:kinsoku/>
        <w:wordWrap/>
        <w:overflowPunct/>
        <w:topLinePunct w:val="0"/>
        <w:autoSpaceDE/>
        <w:autoSpaceDN/>
        <w:bidi w:val="0"/>
        <w:adjustRightInd/>
        <w:snapToGrid/>
        <w:spacing w:line="380" w:lineRule="atLeas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监管评级达到一定标准：</w:t>
      </w:r>
      <w:r>
        <w:rPr>
          <w:rFonts w:hint="eastAsia" w:ascii="宋体" w:hAnsi="宋体"/>
          <w:color w:val="auto"/>
          <w:szCs w:val="21"/>
          <w:highlight w:val="none"/>
          <w:lang w:eastAsia="zh-CN"/>
        </w:rPr>
        <w:t xml:space="preserve"> 中国人民银行温州市分行关于2023年度在瑞银行业金融机构综合评价结果B级及以上单位</w:t>
      </w:r>
      <w:r>
        <w:rPr>
          <w:rFonts w:hint="eastAsia" w:ascii="宋体" w:hAnsi="宋体"/>
          <w:color w:val="auto"/>
          <w:szCs w:val="21"/>
          <w:highlight w:val="none"/>
        </w:rPr>
        <w:t>。</w:t>
      </w:r>
    </w:p>
    <w:p w14:paraId="672DDA73">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四、招标文件获取时间、方式及地址：</w:t>
      </w:r>
    </w:p>
    <w:p w14:paraId="3A015F19">
      <w:pPr>
        <w:keepNext w:val="0"/>
        <w:keepLines w:val="0"/>
        <w:pageBreakBefore w:val="0"/>
        <w:widowControl w:val="0"/>
        <w:numPr>
          <w:ilvl w:val="0"/>
          <w:numId w:val="4"/>
        </w:numPr>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招标文件获取时间：</w:t>
      </w:r>
      <w:r>
        <w:rPr>
          <w:rFonts w:hint="eastAsia" w:ascii="宋体" w:hAnsi="宋体"/>
          <w:color w:val="auto"/>
          <w:szCs w:val="21"/>
          <w:highlight w:val="none"/>
          <w:lang w:eastAsia="zh-CN"/>
        </w:rPr>
        <w:t>2024年10月15日</w:t>
      </w:r>
      <w:r>
        <w:rPr>
          <w:rFonts w:hint="eastAsia" w:ascii="宋体" w:hAnsi="宋体"/>
          <w:color w:val="auto"/>
          <w:szCs w:val="21"/>
          <w:highlight w:val="none"/>
        </w:rPr>
        <w:t>上午8:30</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至</w:t>
      </w:r>
      <w:r>
        <w:rPr>
          <w:rFonts w:hint="eastAsia" w:ascii="宋体" w:hAnsi="宋体"/>
          <w:color w:val="auto"/>
          <w:szCs w:val="21"/>
          <w:highlight w:val="none"/>
          <w:lang w:eastAsia="zh-CN"/>
        </w:rPr>
        <w:t>2024年10月28日</w:t>
      </w:r>
      <w:r>
        <w:rPr>
          <w:rFonts w:hint="eastAsia" w:ascii="宋体" w:hAnsi="宋体"/>
          <w:color w:val="auto"/>
          <w:szCs w:val="21"/>
          <w:highlight w:val="none"/>
          <w:lang w:val="en-US" w:eastAsia="zh-CN"/>
        </w:rPr>
        <w:t>下</w:t>
      </w:r>
      <w:r>
        <w:rPr>
          <w:rFonts w:hint="eastAsia" w:ascii="宋体" w:hAnsi="宋体"/>
          <w:color w:val="auto"/>
          <w:szCs w:val="21"/>
          <w:highlight w:val="none"/>
        </w:rPr>
        <w:t>午17:00</w:t>
      </w:r>
      <w:r>
        <w:rPr>
          <w:rFonts w:hint="eastAsia" w:ascii="宋体" w:hAnsi="宋体"/>
          <w:color w:val="auto"/>
          <w:szCs w:val="21"/>
          <w:highlight w:val="none"/>
          <w:lang w:eastAsia="zh-CN"/>
        </w:rPr>
        <w:t>；</w:t>
      </w:r>
    </w:p>
    <w:p w14:paraId="3E092D0E">
      <w:pPr>
        <w:keepNext w:val="0"/>
        <w:keepLines w:val="0"/>
        <w:pageBreakBefore w:val="0"/>
        <w:widowControl w:val="0"/>
        <w:numPr>
          <w:ilvl w:val="0"/>
          <w:numId w:val="4"/>
        </w:numPr>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招标文件获取方式及地址：</w:t>
      </w:r>
    </w:p>
    <w:p w14:paraId="2861D963">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1.招标文件获取方式：浙江政府采购网(https://zfcg.czt.zj.gov.cn/)下载；</w:t>
      </w:r>
    </w:p>
    <w:p w14:paraId="007529BF">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2.标书费：0元；</w:t>
      </w:r>
    </w:p>
    <w:p w14:paraId="4C09BD6D">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lang w:val="en-US" w:eastAsia="zh-CN"/>
        </w:rPr>
        <w:t>五、</w:t>
      </w:r>
      <w:r>
        <w:rPr>
          <w:rFonts w:hint="eastAsia" w:ascii="宋体" w:hAnsi="宋体" w:cs="宋体"/>
          <w:b/>
          <w:bCs/>
          <w:color w:val="auto"/>
          <w:kern w:val="0"/>
          <w:highlight w:val="none"/>
        </w:rPr>
        <w:t>投标截止时间：</w:t>
      </w:r>
      <w:r>
        <w:rPr>
          <w:rFonts w:hint="eastAsia" w:ascii="宋体" w:hAnsi="宋体" w:cs="宋体"/>
          <w:b/>
          <w:bCs/>
          <w:color w:val="auto"/>
          <w:kern w:val="0"/>
          <w:highlight w:val="none"/>
          <w:lang w:eastAsia="zh-CN"/>
        </w:rPr>
        <w:t>2024年10月29日</w:t>
      </w:r>
      <w:r>
        <w:rPr>
          <w:rFonts w:hint="eastAsia" w:ascii="宋体" w:hAnsi="宋体" w:cs="宋体"/>
          <w:b/>
          <w:bCs/>
          <w:color w:val="auto"/>
          <w:kern w:val="0"/>
          <w:highlight w:val="none"/>
          <w:lang w:val="en-US" w:eastAsia="zh-CN"/>
        </w:rPr>
        <w:t>上午9</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00</w:t>
      </w:r>
      <w:r>
        <w:rPr>
          <w:rFonts w:hint="eastAsia" w:ascii="宋体" w:hAnsi="宋体" w:cs="宋体"/>
          <w:b/>
          <w:bCs/>
          <w:color w:val="auto"/>
          <w:kern w:val="0"/>
          <w:highlight w:val="none"/>
        </w:rPr>
        <w:t>止；</w:t>
      </w:r>
    </w:p>
    <w:p w14:paraId="7B8B2702">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olor w:val="auto"/>
          <w:highlight w:val="none"/>
        </w:rPr>
      </w:pPr>
      <w:r>
        <w:rPr>
          <w:rFonts w:hint="eastAsia" w:ascii="宋体" w:hAnsi="宋体" w:cs="宋体"/>
          <w:b/>
          <w:bCs/>
          <w:color w:val="auto"/>
          <w:kern w:val="0"/>
          <w:highlight w:val="none"/>
          <w:lang w:val="en-US" w:eastAsia="zh-CN"/>
        </w:rPr>
        <w:t>六、</w:t>
      </w:r>
      <w:r>
        <w:rPr>
          <w:rFonts w:hint="eastAsia" w:ascii="宋体" w:hAnsi="宋体" w:cs="宋体"/>
          <w:b/>
          <w:bCs/>
          <w:color w:val="auto"/>
          <w:kern w:val="0"/>
          <w:highlight w:val="none"/>
        </w:rPr>
        <w:t>投标地点：</w:t>
      </w:r>
      <w:bookmarkStart w:id="29" w:name="OLE_LINK12"/>
      <w:r>
        <w:rPr>
          <w:rFonts w:hint="eastAsia" w:ascii="宋体" w:hAnsi="宋体"/>
          <w:color w:val="auto"/>
          <w:highlight w:val="none"/>
        </w:rPr>
        <w:t>政府采购云平台</w:t>
      </w:r>
      <w:r>
        <w:rPr>
          <w:rFonts w:hint="eastAsia" w:cs="Times New Roman"/>
          <w:color w:val="auto"/>
          <w:highlight w:val="none"/>
        </w:rPr>
        <w:t>（https://www.zcygov.cn）</w:t>
      </w:r>
      <w:r>
        <w:rPr>
          <w:rFonts w:hint="eastAsia" w:ascii="宋体" w:hAnsi="宋体"/>
          <w:color w:val="auto"/>
          <w:highlight w:val="none"/>
        </w:rPr>
        <w:t>。</w:t>
      </w:r>
    </w:p>
    <w:bookmarkEnd w:id="29"/>
    <w:p w14:paraId="534C0B53">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七、</w:t>
      </w:r>
      <w:r>
        <w:rPr>
          <w:rFonts w:hint="eastAsia" w:ascii="宋体" w:hAnsi="宋体" w:cs="宋体"/>
          <w:b/>
          <w:bCs/>
          <w:color w:val="auto"/>
          <w:kern w:val="0"/>
          <w:highlight w:val="none"/>
        </w:rPr>
        <w:t>开标时间：</w:t>
      </w:r>
      <w:r>
        <w:rPr>
          <w:rFonts w:hint="eastAsia" w:ascii="宋体" w:hAnsi="宋体" w:cs="宋体"/>
          <w:b/>
          <w:bCs/>
          <w:color w:val="auto"/>
          <w:kern w:val="0"/>
          <w:highlight w:val="none"/>
          <w:lang w:eastAsia="zh-CN"/>
        </w:rPr>
        <w:t>2024年10月29日上午9:00</w:t>
      </w:r>
      <w:r>
        <w:rPr>
          <w:rFonts w:hint="eastAsia" w:ascii="宋体" w:hAnsi="宋体" w:cs="宋体"/>
          <w:b/>
          <w:bCs/>
          <w:color w:val="auto"/>
          <w:kern w:val="0"/>
          <w:highlight w:val="none"/>
        </w:rPr>
        <w:t>整；</w:t>
      </w:r>
    </w:p>
    <w:p w14:paraId="33ECFD57">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lang w:val="en-US" w:eastAsia="zh-CN"/>
        </w:rPr>
        <w:t>八、</w:t>
      </w:r>
      <w:r>
        <w:rPr>
          <w:rFonts w:hint="eastAsia" w:ascii="宋体" w:hAnsi="宋体" w:cs="宋体"/>
          <w:b/>
          <w:bCs/>
          <w:color w:val="auto"/>
          <w:kern w:val="0"/>
          <w:highlight w:val="none"/>
        </w:rPr>
        <w:t>开标地点：</w:t>
      </w:r>
      <w:r>
        <w:rPr>
          <w:rFonts w:hint="eastAsia" w:cs="Times New Roman"/>
          <w:color w:val="auto"/>
          <w:highlight w:val="none"/>
        </w:rPr>
        <w:t>政府采购云平台（https://www.zcygov.cn）（线上）</w:t>
      </w:r>
      <w:r>
        <w:rPr>
          <w:rFonts w:hint="eastAsia" w:ascii="宋体" w:hAnsi="宋体" w:cs="宋体"/>
          <w:b/>
          <w:bCs/>
          <w:color w:val="auto"/>
          <w:kern w:val="0"/>
          <w:highlight w:val="none"/>
        </w:rPr>
        <w:t>；瑞安市公共资源交易中心（瑞安市阳光路155号国投大厦北首3层（原东门车站））（线下），投标人无须派人员到现场出席。</w:t>
      </w:r>
    </w:p>
    <w:p w14:paraId="0FCA87A5">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b/>
          <w:bCs/>
          <w:color w:val="auto"/>
          <w:highlight w:val="none"/>
        </w:rPr>
      </w:pPr>
      <w:r>
        <w:rPr>
          <w:rFonts w:hint="eastAsia" w:ascii="宋体" w:hAnsi="宋体" w:cs="宋体"/>
          <w:b/>
          <w:bCs/>
          <w:color w:val="auto"/>
          <w:highlight w:val="none"/>
          <w:lang w:val="en-US" w:eastAsia="zh-CN"/>
        </w:rPr>
        <w:t>九、</w:t>
      </w:r>
      <w:r>
        <w:rPr>
          <w:rFonts w:hint="eastAsia" w:ascii="宋体" w:hAnsi="宋体" w:cs="宋体"/>
          <w:b/>
          <w:bCs/>
          <w:color w:val="auto"/>
          <w:highlight w:val="none"/>
        </w:rPr>
        <w:t>其他事项：</w:t>
      </w:r>
    </w:p>
    <w:p w14:paraId="267EDF4E">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396" w:firstLineChars="200"/>
        <w:textAlignment w:val="auto"/>
        <w:rPr>
          <w:rFonts w:ascii="宋体" w:hAnsi="宋体"/>
          <w:color w:val="auto"/>
          <w:spacing w:val="-6"/>
          <w:szCs w:val="21"/>
          <w:highlight w:val="none"/>
        </w:rPr>
      </w:pPr>
      <w:r>
        <w:rPr>
          <w:rFonts w:hint="eastAsia" w:ascii="宋体" w:hAnsi="宋体"/>
          <w:color w:val="auto"/>
          <w:spacing w:val="-6"/>
          <w:szCs w:val="21"/>
          <w:highlight w:val="none"/>
        </w:rPr>
        <w:t>投标人应在投标前提交政府采购云平台（https://www.zcygov.cn/）银行入驻申请并成为公款存放正式供应商，否则无法参与线上公款竞争性存放业务。</w:t>
      </w:r>
    </w:p>
    <w:p w14:paraId="1759F2DC">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396" w:firstLineChars="200"/>
        <w:textAlignment w:val="auto"/>
        <w:rPr>
          <w:rFonts w:ascii="宋体" w:hAnsi="宋体"/>
          <w:color w:val="auto"/>
          <w:spacing w:val="-6"/>
          <w:szCs w:val="21"/>
          <w:highlight w:val="none"/>
        </w:rPr>
      </w:pPr>
      <w:r>
        <w:rPr>
          <w:rFonts w:hint="eastAsia" w:ascii="宋体" w:hAnsi="宋体"/>
          <w:color w:val="auto"/>
          <w:spacing w:val="-6"/>
          <w:szCs w:val="21"/>
          <w:highlight w:val="none"/>
        </w:rPr>
        <w:t>投标人</w:t>
      </w:r>
      <w:r>
        <w:rPr>
          <w:rFonts w:hint="eastAsia" w:ascii="宋体" w:hAnsi="宋体"/>
          <w:color w:val="auto"/>
          <w:spacing w:val="-6"/>
          <w:szCs w:val="21"/>
          <w:highlight w:val="none"/>
          <w:lang w:val="en-US" w:eastAsia="zh-CN"/>
        </w:rPr>
        <w:t>原则上</w:t>
      </w:r>
      <w:r>
        <w:rPr>
          <w:rFonts w:hint="eastAsia" w:ascii="宋体" w:hAnsi="宋体"/>
          <w:color w:val="auto"/>
          <w:spacing w:val="-6"/>
          <w:szCs w:val="21"/>
          <w:highlight w:val="none"/>
        </w:rPr>
        <w:t>应在投标前完成CA数字证书办理。网上电子投标具体流程详见操作指南：登录政府采购云平台（https://www.zcygov.cn/），从首页-服务中心-帮助文档-公款竞争性存放-操作流程，查看文档。</w:t>
      </w:r>
    </w:p>
    <w:p w14:paraId="2C732BE1">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电子投标文件制作：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1A6D1322">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本招标公告附件中的招标文件仅供阅览使用，投标人应在规定的招标文件获取期限内在政府采购云平台登录投标人的账号后获取招标文件，未按上述方式获招标文件的，不得对招标文件提起质疑投诉。</w:t>
      </w:r>
    </w:p>
    <w:p w14:paraId="472EE107">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投标人应于提交投标文件截止时间前将电子投标文件上传到政府采购云平台（https://www.zcygov.cn），未上传电子投标文件，视为投标人放弃投标。</w:t>
      </w:r>
    </w:p>
    <w:p w14:paraId="266A4B72">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本次招标公告在浙江政府采购网（http://zfcg.czt.zj.gov.cn/）</w:t>
      </w:r>
      <w:r>
        <w:rPr>
          <w:rFonts w:hint="eastAsia" w:ascii="宋体" w:hAnsi="宋体" w:cs="宋体"/>
          <w:color w:val="auto"/>
          <w:highlight w:val="none"/>
          <w:lang w:eastAsia="zh-CN"/>
        </w:rPr>
        <w:t>、</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宋体" w:hAnsi="宋体" w:cs="宋体"/>
          <w:color w:val="auto"/>
          <w:highlight w:val="none"/>
          <w:u w:val="none"/>
        </w:rPr>
        <w:t>上发布</w:t>
      </w:r>
      <w:r>
        <w:rPr>
          <w:rFonts w:hint="eastAsia" w:ascii="宋体" w:hAnsi="宋体" w:cs="宋体"/>
          <w:color w:val="auto"/>
          <w:highlight w:val="none"/>
        </w:rPr>
        <w:t>。</w:t>
      </w:r>
    </w:p>
    <w:p w14:paraId="1C84654D">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w:t>
      </w:r>
      <w:r>
        <w:rPr>
          <w:rFonts w:hint="eastAsia" w:ascii="宋体" w:hAnsi="宋体" w:cs="宋体"/>
          <w:b/>
          <w:bCs/>
          <w:color w:val="auto"/>
          <w:kern w:val="0"/>
          <w:szCs w:val="21"/>
          <w:highlight w:val="none"/>
        </w:rPr>
        <w:t>联系方式：</w:t>
      </w:r>
    </w:p>
    <w:bookmarkEnd w:id="28"/>
    <w:p w14:paraId="23C31296">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bookmarkStart w:id="30" w:name="_Toc28358998"/>
      <w:bookmarkStart w:id="31" w:name="_Toc28359075"/>
      <w:bookmarkStart w:id="32" w:name="_Toc35393786"/>
      <w:bookmarkStart w:id="33" w:name="_Toc35393617"/>
      <w:bookmarkStart w:id="34" w:name="_Toc35393787"/>
      <w:bookmarkStart w:id="35" w:name="_Toc35393618"/>
      <w:bookmarkStart w:id="36" w:name="_Toc28359076"/>
      <w:bookmarkStart w:id="37" w:name="_Toc28358999"/>
      <w:r>
        <w:rPr>
          <w:rFonts w:hint="eastAsia" w:ascii="宋体" w:hAnsi="宋体" w:cs="宋体"/>
          <w:color w:val="auto"/>
          <w:highlight w:val="none"/>
          <w:lang w:eastAsia="zh-CN"/>
        </w:rPr>
        <w:t>招标人</w:t>
      </w:r>
      <w:r>
        <w:rPr>
          <w:rFonts w:hint="eastAsia" w:ascii="宋体" w:hAnsi="宋体" w:cs="宋体"/>
          <w:color w:val="auto"/>
          <w:highlight w:val="none"/>
        </w:rPr>
        <w:t>信息</w:t>
      </w:r>
      <w:bookmarkEnd w:id="30"/>
      <w:bookmarkEnd w:id="31"/>
      <w:bookmarkEnd w:id="32"/>
      <w:bookmarkEnd w:id="33"/>
    </w:p>
    <w:p w14:paraId="73114029">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瑞安市住房和城乡建设局</w:t>
      </w:r>
      <w:r>
        <w:rPr>
          <w:rFonts w:hint="eastAsia" w:ascii="宋体" w:hAnsi="宋体" w:cs="宋体"/>
          <w:color w:val="auto"/>
          <w:highlight w:val="none"/>
        </w:rPr>
        <w:t>　　　　　　　　　</w:t>
      </w:r>
    </w:p>
    <w:p w14:paraId="1181CA1F">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lang w:eastAsia="zh-CN"/>
        </w:rPr>
        <w:t xml:space="preserve">瑞安市安阳路95号    </w:t>
      </w:r>
      <w:r>
        <w:rPr>
          <w:rFonts w:hint="eastAsia" w:ascii="宋体" w:hAnsi="宋体" w:cs="宋体"/>
          <w:color w:val="auto"/>
          <w:highlight w:val="none"/>
        </w:rPr>
        <w:t>　　　　　　　　　</w:t>
      </w:r>
    </w:p>
    <w:p w14:paraId="780B278B">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传    真：0577-65891910　　　　　　</w:t>
      </w:r>
    </w:p>
    <w:p w14:paraId="3C81F876">
      <w:pPr>
        <w:keepNext w:val="0"/>
        <w:keepLines w:val="0"/>
        <w:pageBreakBefore w:val="0"/>
        <w:widowControl w:val="0"/>
        <w:shd w:val="clear"/>
        <w:tabs>
          <w:tab w:val="left" w:pos="6441"/>
        </w:tabs>
        <w:kinsoku/>
        <w:wordWrap/>
        <w:overflowPunct/>
        <w:topLinePunct w:val="0"/>
        <w:autoSpaceDE/>
        <w:autoSpaceDN/>
        <w:bidi w:val="0"/>
        <w:adjustRightInd/>
        <w:snapToGrid/>
        <w:spacing w:line="380" w:lineRule="exact"/>
        <w:ind w:left="0" w:firstLine="420" w:firstLineChars="200"/>
        <w:textAlignment w:val="auto"/>
        <w:rPr>
          <w:rFonts w:hint="default" w:ascii="宋体" w:hAnsi="宋体" w:cs="宋体"/>
          <w:color w:val="auto"/>
          <w:highlight w:val="none"/>
          <w:u w:val="none"/>
          <w:lang w:val="en-US"/>
        </w:rPr>
      </w:pPr>
      <w:r>
        <w:rPr>
          <w:rFonts w:hint="eastAsia" w:ascii="宋体" w:hAnsi="宋体" w:cs="宋体"/>
          <w:color w:val="auto"/>
          <w:highlight w:val="none"/>
        </w:rPr>
        <w:t>项目联系人（</w:t>
      </w:r>
      <w:r>
        <w:rPr>
          <w:rFonts w:hint="eastAsia" w:ascii="宋体" w:hAnsi="宋体" w:cs="宋体"/>
          <w:color w:val="auto"/>
          <w:highlight w:val="none"/>
          <w:u w:val="none"/>
        </w:rPr>
        <w:t>询问）</w:t>
      </w:r>
      <w:r>
        <w:rPr>
          <w:rFonts w:hint="eastAsia" w:ascii="宋体" w:hAnsi="宋体" w:cs="宋体"/>
          <w:color w:val="auto"/>
          <w:highlight w:val="none"/>
          <w:u w:val="none"/>
          <w:lang w:eastAsia="zh-CN"/>
        </w:rPr>
        <w:t>：</w:t>
      </w:r>
      <w:r>
        <w:rPr>
          <w:rFonts w:hint="eastAsia" w:ascii="宋体" w:hAnsi="宋体" w:cs="宋体"/>
          <w:color w:val="auto"/>
          <w:highlight w:val="none"/>
          <w:lang w:val="en-US" w:eastAsia="zh-CN"/>
        </w:rPr>
        <w:t>吴女士</w:t>
      </w:r>
      <w:r>
        <w:rPr>
          <w:rFonts w:hint="eastAsia" w:ascii="宋体" w:hAnsi="宋体" w:cs="宋体"/>
          <w:color w:val="auto"/>
          <w:highlight w:val="none"/>
          <w:u w:val="none"/>
          <w:lang w:val="en-US" w:eastAsia="zh-CN"/>
        </w:rPr>
        <w:tab/>
      </w:r>
      <w:r>
        <w:rPr>
          <w:rFonts w:hint="eastAsia" w:ascii="宋体" w:hAnsi="宋体" w:cs="宋体"/>
          <w:color w:val="auto"/>
          <w:highlight w:val="none"/>
          <w:u w:val="none"/>
          <w:lang w:val="en-US" w:eastAsia="zh-CN"/>
        </w:rPr>
        <w:t xml:space="preserve">   </w:t>
      </w:r>
    </w:p>
    <w:p w14:paraId="1146D91A">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u w:val="none"/>
        </w:rPr>
      </w:pPr>
      <w:r>
        <w:rPr>
          <w:rFonts w:hint="eastAsia" w:ascii="宋体" w:hAnsi="宋体" w:cs="宋体"/>
          <w:color w:val="auto"/>
          <w:highlight w:val="none"/>
          <w:u w:val="none"/>
        </w:rPr>
        <w:t>项目联系方式（询问）：</w:t>
      </w:r>
      <w:r>
        <w:rPr>
          <w:rFonts w:hint="eastAsia" w:ascii="宋体" w:hAnsi="宋体" w:cs="宋体"/>
          <w:color w:val="auto"/>
          <w:highlight w:val="none"/>
          <w:u w:val="none"/>
          <w:lang w:eastAsia="zh-CN"/>
        </w:rPr>
        <w:t>0577-65891912</w:t>
      </w:r>
      <w:r>
        <w:rPr>
          <w:rFonts w:hint="eastAsia" w:ascii="宋体" w:hAnsi="宋体" w:cs="宋体"/>
          <w:color w:val="auto"/>
          <w:highlight w:val="none"/>
          <w:u w:val="none"/>
          <w:lang w:val="en-US" w:eastAsia="zh-CN"/>
        </w:rPr>
        <w:t xml:space="preserve"> </w:t>
      </w:r>
    </w:p>
    <w:p w14:paraId="60F0B1C3">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u w:val="none"/>
          <w:lang w:eastAsia="zh-CN"/>
        </w:rPr>
        <w:t>招标人</w:t>
      </w:r>
      <w:r>
        <w:rPr>
          <w:rFonts w:hint="eastAsia" w:ascii="宋体" w:hAnsi="宋体" w:cs="宋体"/>
          <w:color w:val="auto"/>
          <w:highlight w:val="none"/>
          <w:u w:val="none"/>
        </w:rPr>
        <w:t>质疑投诉联系人：</w:t>
      </w:r>
      <w:r>
        <w:rPr>
          <w:rFonts w:hint="eastAsia" w:ascii="宋体" w:hAnsi="宋体" w:cs="宋体"/>
          <w:color w:val="auto"/>
          <w:highlight w:val="none"/>
          <w:u w:val="none"/>
          <w:lang w:val="en-US" w:eastAsia="zh-CN"/>
        </w:rPr>
        <w:t xml:space="preserve">汪先生 </w:t>
      </w:r>
      <w:r>
        <w:rPr>
          <w:rFonts w:hint="eastAsia" w:ascii="宋体" w:hAnsi="宋体" w:cs="宋体"/>
          <w:color w:val="auto"/>
          <w:highlight w:val="none"/>
          <w:u w:val="none"/>
          <w:lang w:eastAsia="zh-CN"/>
        </w:rPr>
        <w:t xml:space="preserve"> </w:t>
      </w:r>
      <w:r>
        <w:rPr>
          <w:rFonts w:hint="eastAsia" w:ascii="宋体" w:hAnsi="宋体" w:cs="宋体"/>
          <w:color w:val="auto"/>
          <w:highlight w:val="none"/>
          <w:u w:val="none"/>
          <w:lang w:val="en-US" w:eastAsia="zh-CN"/>
        </w:rPr>
        <w:t xml:space="preserve"> </w:t>
      </w:r>
    </w:p>
    <w:p w14:paraId="1240E935">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s="宋体" w:eastAsiaTheme="minorEastAsia"/>
          <w:color w:val="auto"/>
          <w:highlight w:val="none"/>
          <w:u w:val="none"/>
          <w:lang w:val="en-US" w:eastAsia="zh-CN"/>
        </w:rPr>
      </w:pPr>
      <w:r>
        <w:rPr>
          <w:rFonts w:hint="eastAsia" w:ascii="宋体" w:hAnsi="宋体"/>
          <w:color w:val="auto"/>
          <w:szCs w:val="21"/>
          <w:highlight w:val="none"/>
          <w:u w:val="none"/>
          <w:lang w:eastAsia="zh-CN"/>
        </w:rPr>
        <w:t>招标人</w:t>
      </w:r>
      <w:r>
        <w:rPr>
          <w:rFonts w:hint="eastAsia" w:ascii="宋体" w:hAnsi="宋体"/>
          <w:color w:val="auto"/>
          <w:szCs w:val="21"/>
          <w:highlight w:val="none"/>
          <w:u w:val="none"/>
        </w:rPr>
        <w:t>质疑投诉联系电话：</w:t>
      </w:r>
      <w:r>
        <w:rPr>
          <w:rFonts w:hint="eastAsia" w:ascii="宋体" w:hAnsi="宋体"/>
          <w:color w:val="auto"/>
          <w:szCs w:val="21"/>
          <w:highlight w:val="none"/>
          <w:u w:val="none"/>
          <w:lang w:val="en-US" w:eastAsia="zh-CN"/>
        </w:rPr>
        <w:t>0577-65877918</w:t>
      </w:r>
    </w:p>
    <w:p w14:paraId="2B4D4C1B">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采购代理机构信息</w:t>
      </w:r>
      <w:bookmarkEnd w:id="34"/>
      <w:bookmarkEnd w:id="35"/>
      <w:bookmarkEnd w:id="36"/>
      <w:bookmarkEnd w:id="37"/>
    </w:p>
    <w:p w14:paraId="5ABB7F75">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bookmarkStart w:id="38" w:name="_Toc35393788"/>
      <w:bookmarkStart w:id="39" w:name="_Toc35393619"/>
      <w:bookmarkStart w:id="40" w:name="_Toc28359000"/>
      <w:bookmarkStart w:id="41" w:name="_Toc28359077"/>
      <w:r>
        <w:rPr>
          <w:rFonts w:hint="eastAsia" w:ascii="宋体" w:hAnsi="宋体" w:cs="宋体"/>
          <w:color w:val="auto"/>
          <w:highlight w:val="none"/>
        </w:rPr>
        <w:t>名    称：浙江瑞扬工程咨询招标代理股份有限公司 　　　　　</w:t>
      </w:r>
    </w:p>
    <w:p w14:paraId="0A3950C2">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地    址：瑞安市安福路28号三楼　　　　　　　</w:t>
      </w:r>
    </w:p>
    <w:p w14:paraId="1B2F05C0">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传    真：0577-65802277　　　　　　　　</w:t>
      </w:r>
    </w:p>
    <w:p w14:paraId="28007753">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陈悦</w:t>
      </w:r>
      <w:r>
        <w:rPr>
          <w:rFonts w:hint="eastAsia" w:ascii="宋体" w:hAnsi="宋体" w:cs="宋体"/>
          <w:color w:val="auto"/>
          <w:highlight w:val="none"/>
        </w:rPr>
        <w:t>　　</w:t>
      </w:r>
    </w:p>
    <w:p w14:paraId="79A16656">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13806851773</w:t>
      </w:r>
      <w:r>
        <w:rPr>
          <w:rFonts w:hint="eastAsia" w:ascii="宋体" w:hAnsi="宋体" w:cs="宋体"/>
          <w:color w:val="auto"/>
          <w:highlight w:val="none"/>
        </w:rPr>
        <w:t>　</w:t>
      </w:r>
    </w:p>
    <w:p w14:paraId="0C00656F">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代理机构质疑投诉联系人：</w:t>
      </w:r>
      <w:r>
        <w:rPr>
          <w:rFonts w:hint="eastAsia" w:ascii="宋体" w:hAnsi="宋体" w:cs="宋体"/>
          <w:color w:val="auto"/>
          <w:highlight w:val="none"/>
          <w:lang w:val="en-US" w:eastAsia="zh-CN"/>
        </w:rPr>
        <w:t>黄锋光</w:t>
      </w:r>
    </w:p>
    <w:p w14:paraId="088F3A25">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代理机构质疑投诉联系电话：0577-65802277</w:t>
      </w:r>
    </w:p>
    <w:bookmarkEnd w:id="38"/>
    <w:bookmarkEnd w:id="39"/>
    <w:bookmarkEnd w:id="40"/>
    <w:bookmarkEnd w:id="41"/>
    <w:p w14:paraId="7A8B0752">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u w:val="none"/>
        </w:rPr>
      </w:pPr>
      <w:r>
        <w:rPr>
          <w:rFonts w:hint="eastAsia" w:ascii="宋体" w:hAnsi="宋体" w:cs="宋体"/>
          <w:color w:val="auto"/>
          <w:highlight w:val="none"/>
          <w:u w:val="none"/>
        </w:rPr>
        <w:t>监督管理部门</w:t>
      </w:r>
    </w:p>
    <w:p w14:paraId="31C96B27">
      <w:pPr>
        <w:keepNext w:val="0"/>
        <w:keepLines w:val="0"/>
        <w:pageBreakBefore w:val="0"/>
        <w:widowControl w:val="0"/>
        <w:shd w:val="clear"/>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cs="宋体" w:eastAsiaTheme="minorEastAsia"/>
          <w:color w:val="auto"/>
          <w:highlight w:val="none"/>
          <w:u w:val="none"/>
          <w:lang w:eastAsia="zh-CN"/>
        </w:rPr>
      </w:pPr>
      <w:r>
        <w:rPr>
          <w:rFonts w:hint="eastAsia" w:ascii="宋体" w:hAnsi="宋体" w:cs="宋体"/>
          <w:color w:val="auto"/>
          <w:highlight w:val="none"/>
          <w:u w:val="none"/>
        </w:rPr>
        <w:t>名    称：</w:t>
      </w:r>
      <w:r>
        <w:rPr>
          <w:rFonts w:hint="eastAsia" w:ascii="宋体" w:hAnsi="宋体" w:cs="宋体"/>
          <w:color w:val="auto"/>
          <w:highlight w:val="none"/>
          <w:u w:val="none"/>
          <w:lang w:eastAsia="zh-CN"/>
        </w:rPr>
        <w:t>瑞安市财政局</w:t>
      </w:r>
    </w:p>
    <w:p w14:paraId="0210A8C9">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u w:val="none"/>
        </w:rPr>
        <w:t>地    址：</w:t>
      </w:r>
      <w:r>
        <w:rPr>
          <w:rFonts w:hint="eastAsia" w:ascii="宋体" w:hAnsi="宋体" w:cs="宋体"/>
          <w:color w:val="auto"/>
          <w:highlight w:val="none"/>
          <w:u w:val="none"/>
          <w:lang w:val="en-US" w:eastAsia="zh-CN"/>
        </w:rPr>
        <w:t>瑞安市财税大楼</w:t>
      </w:r>
      <w:r>
        <w:rPr>
          <w:rFonts w:hint="eastAsia" w:ascii="宋体" w:hAnsi="宋体" w:cs="宋体"/>
          <w:color w:val="auto"/>
          <w:highlight w:val="none"/>
          <w:u w:val="none"/>
        </w:rPr>
        <w:t>　　　　　　　</w:t>
      </w:r>
    </w:p>
    <w:p w14:paraId="3AE0DF97">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u w:val="none"/>
        </w:rPr>
        <w:t>传    真：</w:t>
      </w:r>
      <w:r>
        <w:rPr>
          <w:rFonts w:hint="eastAsia" w:ascii="宋体" w:hAnsi="宋体" w:cs="宋体"/>
          <w:color w:val="auto"/>
          <w:highlight w:val="none"/>
          <w:u w:val="none"/>
          <w:lang w:eastAsia="zh-CN"/>
        </w:rPr>
        <w:t>/</w:t>
      </w:r>
      <w:bookmarkStart w:id="212" w:name="_GoBack"/>
      <w:bookmarkEnd w:id="212"/>
      <w:r>
        <w:rPr>
          <w:rFonts w:hint="eastAsia" w:ascii="宋体" w:hAnsi="宋体" w:cs="宋体"/>
          <w:color w:val="auto"/>
          <w:highlight w:val="none"/>
          <w:u w:val="none"/>
          <w:lang w:eastAsia="zh-CN"/>
        </w:rPr>
        <w:t>　</w:t>
      </w:r>
      <w:r>
        <w:rPr>
          <w:rFonts w:hint="eastAsia" w:ascii="宋体" w:hAnsi="宋体" w:cs="宋体"/>
          <w:color w:val="auto"/>
          <w:highlight w:val="none"/>
          <w:u w:val="none"/>
        </w:rPr>
        <w:t>　　　　　　　</w:t>
      </w:r>
    </w:p>
    <w:p w14:paraId="3313D302">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u w:val="none"/>
        </w:rPr>
        <w:t>联</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none"/>
        </w:rPr>
        <w:t>系</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none"/>
        </w:rPr>
        <w:t>人：</w:t>
      </w:r>
      <w:r>
        <w:rPr>
          <w:rFonts w:hint="eastAsia" w:ascii="宋体" w:hAnsi="宋体" w:cs="宋体"/>
          <w:color w:val="auto"/>
          <w:highlight w:val="none"/>
          <w:u w:val="none"/>
          <w:lang w:val="en-US" w:eastAsia="zh-CN"/>
        </w:rPr>
        <w:t xml:space="preserve">余先生 </w:t>
      </w:r>
      <w:r>
        <w:rPr>
          <w:rFonts w:hint="eastAsia" w:ascii="宋体" w:hAnsi="宋体" w:cs="宋体"/>
          <w:color w:val="auto"/>
          <w:highlight w:val="none"/>
          <w:u w:val="none"/>
        </w:rPr>
        <w:t>　　　　　　　</w:t>
      </w:r>
    </w:p>
    <w:p w14:paraId="761BE5E3">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eastAsiaTheme="minorEastAsia"/>
          <w:color w:val="auto"/>
          <w:highlight w:val="none"/>
          <w:u w:val="none"/>
          <w:lang w:eastAsia="zh-CN"/>
        </w:rPr>
      </w:pPr>
      <w:r>
        <w:rPr>
          <w:rFonts w:hint="eastAsia" w:ascii="宋体" w:hAnsi="宋体" w:cs="宋体"/>
          <w:color w:val="auto"/>
          <w:highlight w:val="none"/>
          <w:u w:val="none"/>
        </w:rPr>
        <w:t>监督投诉电话：</w:t>
      </w:r>
      <w:r>
        <w:rPr>
          <w:rFonts w:hint="eastAsia" w:ascii="宋体" w:hAnsi="宋体" w:cs="宋体"/>
          <w:color w:val="auto"/>
          <w:highlight w:val="none"/>
          <w:u w:val="none"/>
          <w:lang w:eastAsia="zh-CN"/>
        </w:rPr>
        <w:t>0577-65827659</w:t>
      </w:r>
    </w:p>
    <w:p w14:paraId="46701D1E">
      <w:pPr>
        <w:pStyle w:val="2"/>
        <w:keepNext w:val="0"/>
        <w:keepLines w:val="0"/>
        <w:pageBreakBefore/>
        <w:widowControl w:val="0"/>
        <w:shd w:val="clear"/>
        <w:kinsoku/>
        <w:wordWrap/>
        <w:overflowPunct/>
        <w:topLinePunct w:val="0"/>
        <w:autoSpaceDE/>
        <w:autoSpaceDN/>
        <w:bidi w:val="0"/>
        <w:adjustRightInd/>
        <w:snapToGrid/>
        <w:spacing w:before="0" w:after="0" w:afterLines="50" w:line="240" w:lineRule="auto"/>
        <w:textAlignment w:val="auto"/>
        <w:rPr>
          <w:rFonts w:hAnsi="宋体"/>
          <w:color w:val="auto"/>
          <w:sz w:val="28"/>
          <w:szCs w:val="36"/>
          <w:highlight w:val="none"/>
        </w:rPr>
      </w:pPr>
      <w:bookmarkStart w:id="42" w:name="_Toc30300"/>
      <w:r>
        <w:rPr>
          <w:rFonts w:hint="eastAsia" w:hAnsi="宋体"/>
          <w:color w:val="auto"/>
          <w:sz w:val="28"/>
          <w:szCs w:val="36"/>
          <w:highlight w:val="none"/>
        </w:rPr>
        <w:t>第二部分  投标人须知</w:t>
      </w:r>
      <w:bookmarkEnd w:id="24"/>
      <w:bookmarkEnd w:id="25"/>
      <w:bookmarkEnd w:id="26"/>
      <w:bookmarkEnd w:id="27"/>
      <w:bookmarkEnd w:id="42"/>
    </w:p>
    <w:p w14:paraId="27D1C652">
      <w:pPr>
        <w:pStyle w:val="3"/>
        <w:keepNext/>
        <w:keepLines/>
        <w:pageBreakBefore w:val="0"/>
        <w:widowControl w:val="0"/>
        <w:shd w:val="clear"/>
        <w:kinsoku/>
        <w:wordWrap/>
        <w:overflowPunct/>
        <w:topLinePunct w:val="0"/>
        <w:autoSpaceDE/>
        <w:autoSpaceDN/>
        <w:bidi w:val="0"/>
        <w:adjustRightInd/>
        <w:snapToGrid/>
        <w:spacing w:before="0" w:after="0" w:line="360" w:lineRule="auto"/>
        <w:textAlignment w:val="auto"/>
        <w:rPr>
          <w:bCs w:val="0"/>
          <w:color w:val="auto"/>
          <w:sz w:val="24"/>
          <w:szCs w:val="24"/>
          <w:highlight w:val="none"/>
        </w:rPr>
      </w:pPr>
      <w:bookmarkStart w:id="43" w:name="_Toc13540"/>
      <w:bookmarkStart w:id="44" w:name="_Toc28488"/>
      <w:bookmarkStart w:id="45" w:name="_Toc24931"/>
      <w:bookmarkStart w:id="46" w:name="_Toc30781"/>
      <w:bookmarkStart w:id="47" w:name="_Toc405556608"/>
      <w:r>
        <w:rPr>
          <w:rFonts w:hint="eastAsia"/>
          <w:color w:val="auto"/>
          <w:sz w:val="24"/>
          <w:szCs w:val="24"/>
          <w:highlight w:val="none"/>
        </w:rPr>
        <w:t>（一）</w:t>
      </w:r>
      <w:r>
        <w:rPr>
          <w:rFonts w:hint="eastAsia"/>
          <w:bCs w:val="0"/>
          <w:color w:val="auto"/>
          <w:sz w:val="24"/>
          <w:szCs w:val="24"/>
          <w:highlight w:val="none"/>
        </w:rPr>
        <w:t>投标须知前附表</w:t>
      </w:r>
      <w:bookmarkEnd w:id="43"/>
      <w:bookmarkEnd w:id="44"/>
      <w:bookmarkEnd w:id="45"/>
      <w:bookmarkEnd w:id="46"/>
      <w:bookmarkEnd w:id="47"/>
    </w:p>
    <w:tbl>
      <w:tblPr>
        <w:tblStyle w:val="20"/>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488"/>
        <w:gridCol w:w="7346"/>
      </w:tblGrid>
      <w:tr w14:paraId="58C99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0ECE01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项号</w:t>
            </w:r>
          </w:p>
        </w:tc>
        <w:tc>
          <w:tcPr>
            <w:tcW w:w="1488" w:type="dxa"/>
            <w:vAlign w:val="center"/>
          </w:tcPr>
          <w:p w14:paraId="649142E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内容</w:t>
            </w:r>
          </w:p>
        </w:tc>
        <w:tc>
          <w:tcPr>
            <w:tcW w:w="7346" w:type="dxa"/>
            <w:vAlign w:val="center"/>
          </w:tcPr>
          <w:p w14:paraId="216C0D6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说明与要求</w:t>
            </w:r>
          </w:p>
        </w:tc>
      </w:tr>
      <w:tr w14:paraId="2B5FC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6E686F05">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w:t>
            </w:r>
          </w:p>
        </w:tc>
        <w:tc>
          <w:tcPr>
            <w:tcW w:w="1488" w:type="dxa"/>
            <w:vAlign w:val="center"/>
          </w:tcPr>
          <w:p w14:paraId="5A90CBE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项目名称</w:t>
            </w:r>
          </w:p>
        </w:tc>
        <w:tc>
          <w:tcPr>
            <w:tcW w:w="7346" w:type="dxa"/>
            <w:vAlign w:val="center"/>
          </w:tcPr>
          <w:p w14:paraId="73EBA70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Arial"/>
                <w:snapToGrid w:val="0"/>
                <w:color w:val="auto"/>
                <w:szCs w:val="21"/>
                <w:highlight w:val="none"/>
                <w:lang w:eastAsia="zh-CN"/>
              </w:rPr>
            </w:pPr>
            <w:r>
              <w:rPr>
                <w:rFonts w:hint="eastAsia" w:ascii="宋体" w:hAnsi="宋体" w:eastAsia="宋体" w:cs="Arial"/>
                <w:snapToGrid w:val="0"/>
                <w:color w:val="auto"/>
                <w:szCs w:val="21"/>
                <w:highlight w:val="none"/>
                <w:lang w:eastAsia="zh-CN"/>
              </w:rPr>
              <w:t>2024年瑞安市物业专项维修资金、住宅物业保修金竞争性存放项目</w:t>
            </w:r>
          </w:p>
        </w:tc>
      </w:tr>
      <w:tr w14:paraId="6D787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645" w:type="dxa"/>
            <w:vAlign w:val="center"/>
          </w:tcPr>
          <w:p w14:paraId="3268939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2</w:t>
            </w:r>
          </w:p>
        </w:tc>
        <w:tc>
          <w:tcPr>
            <w:tcW w:w="1488" w:type="dxa"/>
            <w:vAlign w:val="center"/>
          </w:tcPr>
          <w:p w14:paraId="59AA80C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招标人</w:t>
            </w:r>
          </w:p>
        </w:tc>
        <w:tc>
          <w:tcPr>
            <w:tcW w:w="7346" w:type="dxa"/>
            <w:vAlign w:val="center"/>
          </w:tcPr>
          <w:p w14:paraId="3A04F0F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eastAsiaTheme="minorEastAsia"/>
                <w:snapToGrid w:val="0"/>
                <w:color w:val="auto"/>
                <w:szCs w:val="21"/>
                <w:highlight w:val="none"/>
                <w:lang w:eastAsia="zh-CN"/>
              </w:rPr>
            </w:pPr>
            <w:r>
              <w:rPr>
                <w:rFonts w:hint="eastAsia" w:ascii="宋体" w:hAnsi="宋体" w:cs="Arial"/>
                <w:snapToGrid w:val="0"/>
                <w:color w:val="auto"/>
                <w:szCs w:val="21"/>
                <w:highlight w:val="none"/>
              </w:rPr>
              <w:t>名称：</w:t>
            </w:r>
            <w:r>
              <w:rPr>
                <w:rFonts w:hint="eastAsia" w:ascii="宋体" w:hAnsi="宋体" w:cs="Arial"/>
                <w:snapToGrid w:val="0"/>
                <w:color w:val="auto"/>
                <w:szCs w:val="21"/>
                <w:highlight w:val="none"/>
                <w:lang w:eastAsia="zh-CN"/>
              </w:rPr>
              <w:t>瑞安市住房和城乡建设局</w:t>
            </w:r>
          </w:p>
          <w:p w14:paraId="54CAF9EA">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snapToGrid w:val="0"/>
                <w:color w:val="auto"/>
                <w:szCs w:val="21"/>
                <w:highlight w:val="none"/>
              </w:rPr>
            </w:pPr>
            <w:r>
              <w:rPr>
                <w:rFonts w:hint="eastAsia" w:ascii="宋体" w:hAnsi="宋体" w:cs="Arial"/>
                <w:snapToGrid w:val="0"/>
                <w:color w:val="auto"/>
                <w:szCs w:val="21"/>
                <w:highlight w:val="none"/>
              </w:rPr>
              <w:t>项目联系人（询问）：吴女士</w:t>
            </w:r>
            <w:r>
              <w:rPr>
                <w:rFonts w:hint="eastAsia" w:ascii="宋体" w:hAnsi="宋体" w:cs="Arial"/>
                <w:snapToGrid w:val="0"/>
                <w:color w:val="auto"/>
                <w:szCs w:val="21"/>
                <w:highlight w:val="none"/>
                <w:lang w:eastAsia="zh-CN"/>
              </w:rPr>
              <w:t xml:space="preserve"> </w:t>
            </w:r>
            <w:r>
              <w:rPr>
                <w:rFonts w:hint="eastAsia" w:ascii="宋体" w:hAnsi="宋体" w:cs="Arial"/>
                <w:snapToGrid w:val="0"/>
                <w:color w:val="auto"/>
                <w:szCs w:val="21"/>
                <w:highlight w:val="non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Arial"/>
                <w:snapToGrid w:val="0"/>
                <w:color w:val="auto"/>
                <w:szCs w:val="21"/>
                <w:highlight w:val="none"/>
              </w:rPr>
              <w:t xml:space="preserve"> </w:t>
            </w:r>
          </w:p>
          <w:p w14:paraId="466CD930">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eastAsiaTheme="minorEastAsia"/>
                <w:snapToGrid w:val="0"/>
                <w:color w:val="auto"/>
                <w:szCs w:val="21"/>
                <w:highlight w:val="none"/>
                <w:lang w:eastAsia="zh-CN"/>
              </w:rPr>
            </w:pPr>
            <w:r>
              <w:rPr>
                <w:rFonts w:hint="eastAsia" w:ascii="宋体" w:hAnsi="宋体" w:cs="Arial"/>
                <w:snapToGrid w:val="0"/>
                <w:color w:val="auto"/>
                <w:szCs w:val="21"/>
                <w:highlight w:val="none"/>
              </w:rPr>
              <w:t>项目联系方式（询问）：</w:t>
            </w:r>
            <w:r>
              <w:rPr>
                <w:rFonts w:hint="eastAsia" w:ascii="宋体" w:hAnsi="宋体" w:cs="Arial"/>
                <w:snapToGrid w:val="0"/>
                <w:color w:val="auto"/>
                <w:szCs w:val="21"/>
                <w:highlight w:val="none"/>
                <w:lang w:eastAsia="zh-CN"/>
              </w:rPr>
              <w:t>0577-65891912</w:t>
            </w:r>
          </w:p>
        </w:tc>
      </w:tr>
      <w:tr w14:paraId="0A34A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14" w:hRule="atLeast"/>
          <w:jc w:val="center"/>
        </w:trPr>
        <w:tc>
          <w:tcPr>
            <w:tcW w:w="645" w:type="dxa"/>
            <w:vAlign w:val="center"/>
          </w:tcPr>
          <w:p w14:paraId="3F721F4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3</w:t>
            </w:r>
          </w:p>
        </w:tc>
        <w:tc>
          <w:tcPr>
            <w:tcW w:w="1488" w:type="dxa"/>
            <w:vAlign w:val="center"/>
          </w:tcPr>
          <w:p w14:paraId="2B8EAFD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采购代理机构</w:t>
            </w:r>
          </w:p>
        </w:tc>
        <w:tc>
          <w:tcPr>
            <w:tcW w:w="7346" w:type="dxa"/>
            <w:vAlign w:val="center"/>
          </w:tcPr>
          <w:p w14:paraId="2571D22B">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xml:space="preserve">代理机构名称：浙江瑞扬工程咨询招标代理股份有限公司 </w:t>
            </w:r>
          </w:p>
          <w:p w14:paraId="0B7CC14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地点：瑞安市安福路28号三楼</w:t>
            </w:r>
          </w:p>
          <w:p w14:paraId="63CE1DD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highlight w:val="none"/>
                <w:lang w:val="en-US" w:eastAsia="zh-CN"/>
              </w:rPr>
              <w:t>陈悦</w:t>
            </w:r>
          </w:p>
          <w:p w14:paraId="553B080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联系电话：</w:t>
            </w:r>
            <w:r>
              <w:rPr>
                <w:rFonts w:hint="eastAsia" w:ascii="宋体" w:hAnsi="宋体" w:cs="宋体"/>
                <w:color w:val="auto"/>
                <w:highlight w:val="none"/>
                <w:lang w:val="en-US" w:eastAsia="zh-CN"/>
              </w:rPr>
              <w:t>13806851773</w:t>
            </w:r>
          </w:p>
          <w:p w14:paraId="3C2C9FD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eastAsiaTheme="minorEastAsia"/>
                <w:snapToGrid w:val="0"/>
                <w:color w:val="auto"/>
                <w:szCs w:val="21"/>
                <w:highlight w:val="none"/>
                <w:lang w:eastAsia="zh-CN"/>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lang w:eastAsia="zh-CN"/>
              </w:rPr>
              <w:t>0577-65802277</w:t>
            </w:r>
          </w:p>
        </w:tc>
      </w:tr>
      <w:tr w14:paraId="50911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645" w:type="dxa"/>
            <w:vAlign w:val="center"/>
          </w:tcPr>
          <w:p w14:paraId="5D5D2C9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4</w:t>
            </w:r>
          </w:p>
        </w:tc>
        <w:tc>
          <w:tcPr>
            <w:tcW w:w="1488" w:type="dxa"/>
            <w:vAlign w:val="center"/>
          </w:tcPr>
          <w:p w14:paraId="1538C53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招标范围</w:t>
            </w:r>
          </w:p>
        </w:tc>
        <w:tc>
          <w:tcPr>
            <w:tcW w:w="7346" w:type="dxa"/>
            <w:vAlign w:val="center"/>
          </w:tcPr>
          <w:p w14:paraId="3BAF3FF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2024年瑞安市物业专项维修资金、住宅物业保修金竞争性存放项目</w:t>
            </w:r>
            <w:r>
              <w:rPr>
                <w:rFonts w:hint="eastAsia" w:ascii="宋体" w:hAnsi="宋体" w:cs="Arial"/>
                <w:snapToGrid w:val="0"/>
                <w:color w:val="auto"/>
                <w:szCs w:val="21"/>
                <w:highlight w:val="none"/>
              </w:rPr>
              <w:t>（详见招标文件第三部分）</w:t>
            </w:r>
          </w:p>
        </w:tc>
      </w:tr>
      <w:tr w14:paraId="6E78C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6E48C7D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5</w:t>
            </w:r>
          </w:p>
        </w:tc>
        <w:tc>
          <w:tcPr>
            <w:tcW w:w="1488" w:type="dxa"/>
            <w:vAlign w:val="center"/>
          </w:tcPr>
          <w:p w14:paraId="7ACA2B8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投标人</w:t>
            </w:r>
          </w:p>
          <w:p w14:paraId="2C4454F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资格要求</w:t>
            </w:r>
          </w:p>
        </w:tc>
        <w:tc>
          <w:tcPr>
            <w:tcW w:w="7346" w:type="dxa"/>
            <w:vAlign w:val="center"/>
          </w:tcPr>
          <w:p w14:paraId="7E482895">
            <w:pPr>
              <w:keepNext w:val="0"/>
              <w:keepLines w:val="0"/>
              <w:pageBreakBefore w:val="0"/>
              <w:widowControl w:val="0"/>
              <w:shd w:val="clear"/>
              <w:kinsoku/>
              <w:wordWrap/>
              <w:overflowPunct/>
              <w:topLinePunct w:val="0"/>
              <w:autoSpaceDE/>
              <w:autoSpaceDN/>
              <w:bidi w:val="0"/>
              <w:adjustRightInd/>
              <w:snapToGrid/>
              <w:spacing w:line="380" w:lineRule="exact"/>
              <w:ind w:left="0" w:firstLine="0" w:firstLineChars="0"/>
              <w:textAlignment w:val="auto"/>
              <w:rPr>
                <w:rFonts w:hint="eastAsia" w:ascii="宋体" w:hAnsi="宋体" w:cs="Arial"/>
                <w:snapToGrid w:val="0"/>
                <w:color w:val="auto"/>
                <w:szCs w:val="21"/>
                <w:highlight w:val="none"/>
              </w:rPr>
            </w:pPr>
            <w:r>
              <w:rPr>
                <w:rFonts w:hint="eastAsia" w:ascii="宋体" w:hAnsi="宋体" w:cs="Arial"/>
                <w:snapToGrid w:val="0"/>
                <w:color w:val="auto"/>
                <w:szCs w:val="21"/>
                <w:highlight w:val="none"/>
              </w:rPr>
              <w:t>投标人应符合《瑞安市市级行政事业单位公款竞争性存放管理暂行办法》(瑞财预执〔2021〕245号)第十四条规定，具备承担招标项目的能力，具体包括：</w:t>
            </w:r>
          </w:p>
          <w:p w14:paraId="6F9952FB">
            <w:pPr>
              <w:keepNext w:val="0"/>
              <w:keepLines w:val="0"/>
              <w:pageBreakBefore w:val="0"/>
              <w:widowControl w:val="0"/>
              <w:shd w:val="clear"/>
              <w:kinsoku/>
              <w:wordWrap/>
              <w:overflowPunct/>
              <w:topLinePunct w:val="0"/>
              <w:autoSpaceDE/>
              <w:autoSpaceDN/>
              <w:bidi w:val="0"/>
              <w:adjustRightInd/>
              <w:snapToGrid/>
              <w:spacing w:line="380" w:lineRule="exact"/>
              <w:ind w:left="0" w:firstLine="0" w:firstLineChars="0"/>
              <w:textAlignment w:val="auto"/>
              <w:rPr>
                <w:rFonts w:hint="eastAsia" w:ascii="宋体" w:hAnsi="宋体" w:cs="Arial"/>
                <w:snapToGrid w:val="0"/>
                <w:color w:val="auto"/>
                <w:szCs w:val="21"/>
                <w:highlight w:val="none"/>
              </w:rPr>
            </w:pPr>
            <w:r>
              <w:rPr>
                <w:rFonts w:hint="eastAsia" w:ascii="宋体" w:hAnsi="宋体" w:cs="Arial"/>
                <w:snapToGrid w:val="0"/>
                <w:color w:val="auto"/>
                <w:szCs w:val="21"/>
                <w:highlight w:val="none"/>
              </w:rPr>
              <w:t>（一）在瑞安市设有分支机构；</w:t>
            </w:r>
          </w:p>
          <w:p w14:paraId="2E2A01BE">
            <w:pPr>
              <w:keepNext w:val="0"/>
              <w:keepLines w:val="0"/>
              <w:pageBreakBefore w:val="0"/>
              <w:widowControl w:val="0"/>
              <w:shd w:val="clear"/>
              <w:kinsoku/>
              <w:wordWrap/>
              <w:overflowPunct/>
              <w:topLinePunct w:val="0"/>
              <w:autoSpaceDE/>
              <w:autoSpaceDN/>
              <w:bidi w:val="0"/>
              <w:adjustRightInd/>
              <w:snapToGrid/>
              <w:spacing w:line="380" w:lineRule="exact"/>
              <w:ind w:left="0" w:firstLine="0" w:firstLineChars="0"/>
              <w:textAlignment w:val="auto"/>
              <w:rPr>
                <w:rFonts w:hint="eastAsia" w:ascii="宋体" w:hAnsi="宋体" w:cs="Arial"/>
                <w:snapToGrid w:val="0"/>
                <w:color w:val="auto"/>
                <w:szCs w:val="21"/>
                <w:highlight w:val="none"/>
              </w:rPr>
            </w:pPr>
            <w:r>
              <w:rPr>
                <w:rFonts w:hint="eastAsia" w:ascii="宋体" w:hAnsi="宋体" w:cs="Arial"/>
                <w:snapToGrid w:val="0"/>
                <w:color w:val="auto"/>
                <w:szCs w:val="21"/>
                <w:highlight w:val="none"/>
              </w:rPr>
              <w:t>（二）依法开展经营活动，近3年内在经营活动中无重大违法违规记录及重大违约事件；</w:t>
            </w:r>
          </w:p>
          <w:p w14:paraId="4E0095FE">
            <w:pPr>
              <w:keepNext w:val="0"/>
              <w:keepLines w:val="0"/>
              <w:pageBreakBefore w:val="0"/>
              <w:widowControl w:val="0"/>
              <w:shd w:val="clear"/>
              <w:kinsoku/>
              <w:wordWrap/>
              <w:overflowPunct/>
              <w:topLinePunct w:val="0"/>
              <w:autoSpaceDE/>
              <w:autoSpaceDN/>
              <w:bidi w:val="0"/>
              <w:adjustRightInd/>
              <w:snapToGrid/>
              <w:spacing w:line="380" w:lineRule="exact"/>
              <w:ind w:left="0" w:firstLine="0" w:firstLineChars="0"/>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（三）监管评级达到一定标准：中国人民银行温州市分行关于2023年度在瑞银行业金融机构综合评价结果B级及以上单位。</w:t>
            </w:r>
          </w:p>
        </w:tc>
      </w:tr>
      <w:tr w14:paraId="261E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019517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6</w:t>
            </w:r>
          </w:p>
        </w:tc>
        <w:tc>
          <w:tcPr>
            <w:tcW w:w="1488" w:type="dxa"/>
            <w:vAlign w:val="center"/>
          </w:tcPr>
          <w:p w14:paraId="13EC627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是否接受</w:t>
            </w:r>
          </w:p>
          <w:p w14:paraId="1ED8E20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联合体投标</w:t>
            </w:r>
          </w:p>
        </w:tc>
        <w:tc>
          <w:tcPr>
            <w:tcW w:w="7346" w:type="dxa"/>
            <w:vAlign w:val="center"/>
          </w:tcPr>
          <w:p w14:paraId="0DE17D5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不接受</w:t>
            </w:r>
          </w:p>
          <w:p w14:paraId="7CDF82E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接受，应满足下列要求：</w:t>
            </w:r>
          </w:p>
        </w:tc>
      </w:tr>
      <w:tr w14:paraId="27B8E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09ADE3F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7</w:t>
            </w:r>
          </w:p>
        </w:tc>
        <w:tc>
          <w:tcPr>
            <w:tcW w:w="1488" w:type="dxa"/>
            <w:vAlign w:val="center"/>
          </w:tcPr>
          <w:p w14:paraId="76AB18C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是否允许递交</w:t>
            </w:r>
          </w:p>
          <w:p w14:paraId="7F9E447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备选投标方案</w:t>
            </w:r>
          </w:p>
        </w:tc>
        <w:tc>
          <w:tcPr>
            <w:tcW w:w="7346" w:type="dxa"/>
            <w:vAlign w:val="center"/>
          </w:tcPr>
          <w:p w14:paraId="4ED6D879">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不允许</w:t>
            </w:r>
          </w:p>
          <w:p w14:paraId="0573AB0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允许</w:t>
            </w:r>
          </w:p>
        </w:tc>
      </w:tr>
      <w:tr w14:paraId="08ED4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31B1937A">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8</w:t>
            </w:r>
          </w:p>
        </w:tc>
        <w:tc>
          <w:tcPr>
            <w:tcW w:w="1488" w:type="dxa"/>
            <w:vAlign w:val="center"/>
          </w:tcPr>
          <w:p w14:paraId="0BB94AD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投标货币</w:t>
            </w:r>
          </w:p>
        </w:tc>
        <w:tc>
          <w:tcPr>
            <w:tcW w:w="7346" w:type="dxa"/>
            <w:vAlign w:val="center"/>
          </w:tcPr>
          <w:p w14:paraId="0E25639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人民币</w:t>
            </w:r>
          </w:p>
        </w:tc>
      </w:tr>
      <w:tr w14:paraId="1CDC3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3FF31CC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9</w:t>
            </w:r>
          </w:p>
        </w:tc>
        <w:tc>
          <w:tcPr>
            <w:tcW w:w="1488" w:type="dxa"/>
            <w:vAlign w:val="center"/>
          </w:tcPr>
          <w:p w14:paraId="2DB99C2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投标语言</w:t>
            </w:r>
          </w:p>
        </w:tc>
        <w:tc>
          <w:tcPr>
            <w:tcW w:w="7346" w:type="dxa"/>
            <w:vAlign w:val="center"/>
          </w:tcPr>
          <w:p w14:paraId="3FF5C14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中文</w:t>
            </w:r>
          </w:p>
        </w:tc>
      </w:tr>
      <w:tr w14:paraId="60981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2F6F318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10</w:t>
            </w:r>
          </w:p>
        </w:tc>
        <w:tc>
          <w:tcPr>
            <w:tcW w:w="1488" w:type="dxa"/>
            <w:vAlign w:val="center"/>
          </w:tcPr>
          <w:p w14:paraId="5785426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投标文件份数</w:t>
            </w:r>
          </w:p>
        </w:tc>
        <w:tc>
          <w:tcPr>
            <w:tcW w:w="7346" w:type="dxa"/>
            <w:vAlign w:val="center"/>
          </w:tcPr>
          <w:p w14:paraId="59F8698B">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本项目实行电子投标系统。</w:t>
            </w:r>
            <w:r>
              <w:rPr>
                <w:rFonts w:hint="eastAsia" w:ascii="宋体" w:hAnsi="宋体" w:cs="Arial"/>
                <w:snapToGrid w:val="0"/>
                <w:color w:val="auto"/>
                <w:szCs w:val="21"/>
                <w:highlight w:val="none"/>
                <w:lang w:eastAsia="zh-CN"/>
              </w:rPr>
              <w:t>中标银行</w:t>
            </w:r>
            <w:r>
              <w:rPr>
                <w:rFonts w:hint="eastAsia" w:ascii="宋体" w:hAnsi="宋体" w:cs="Arial"/>
                <w:snapToGrid w:val="0"/>
                <w:color w:val="auto"/>
                <w:szCs w:val="21"/>
                <w:highlight w:val="none"/>
              </w:rPr>
              <w:t>在领取中标通知书时提供全套纸质投标文件一正三副。</w:t>
            </w:r>
          </w:p>
        </w:tc>
      </w:tr>
      <w:tr w14:paraId="7C158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704D5EB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11</w:t>
            </w:r>
          </w:p>
        </w:tc>
        <w:tc>
          <w:tcPr>
            <w:tcW w:w="1488" w:type="dxa"/>
            <w:vAlign w:val="center"/>
          </w:tcPr>
          <w:p w14:paraId="3A3C1244">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投标有效期</w:t>
            </w:r>
          </w:p>
        </w:tc>
        <w:tc>
          <w:tcPr>
            <w:tcW w:w="7346" w:type="dxa"/>
            <w:vAlign w:val="center"/>
          </w:tcPr>
          <w:p w14:paraId="7F716C4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提交投标文件截止日起90天内</w:t>
            </w:r>
          </w:p>
        </w:tc>
      </w:tr>
      <w:tr w14:paraId="08089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4DDF65A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12</w:t>
            </w:r>
          </w:p>
        </w:tc>
        <w:tc>
          <w:tcPr>
            <w:tcW w:w="1488" w:type="dxa"/>
            <w:vAlign w:val="center"/>
          </w:tcPr>
          <w:p w14:paraId="0C55620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签字或盖章要求</w:t>
            </w:r>
          </w:p>
        </w:tc>
        <w:tc>
          <w:tcPr>
            <w:tcW w:w="7346" w:type="dxa"/>
            <w:vAlign w:val="center"/>
          </w:tcPr>
          <w:p w14:paraId="0A91905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eastAsiaTheme="minorEastAsia"/>
                <w:color w:val="auto"/>
                <w:highlight w:val="none"/>
                <w:lang w:eastAsia="zh-CN"/>
              </w:rPr>
            </w:pPr>
            <w:r>
              <w:rPr>
                <w:rFonts w:hint="eastAsia" w:ascii="宋体" w:hAnsi="宋体" w:cs="Arial"/>
                <w:snapToGrid w:val="0"/>
                <w:color w:val="auto"/>
                <w:szCs w:val="21"/>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r>
              <w:rPr>
                <w:rFonts w:hint="eastAsia" w:ascii="宋体" w:hAnsi="宋体" w:cs="Arial"/>
                <w:snapToGrid w:val="0"/>
                <w:color w:val="auto"/>
                <w:szCs w:val="21"/>
                <w:highlight w:val="none"/>
                <w:lang w:eastAsia="zh-CN"/>
              </w:rPr>
              <w:t>。</w:t>
            </w:r>
          </w:p>
        </w:tc>
      </w:tr>
      <w:tr w14:paraId="3A887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7" w:hRule="atLeast"/>
          <w:jc w:val="center"/>
        </w:trPr>
        <w:tc>
          <w:tcPr>
            <w:tcW w:w="645" w:type="dxa"/>
            <w:vAlign w:val="center"/>
          </w:tcPr>
          <w:p w14:paraId="11182C9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13</w:t>
            </w:r>
          </w:p>
        </w:tc>
        <w:tc>
          <w:tcPr>
            <w:tcW w:w="1488" w:type="dxa"/>
            <w:vAlign w:val="center"/>
          </w:tcPr>
          <w:p w14:paraId="1B701FC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cs="Arial" w:eastAsiaTheme="minorEastAsia"/>
                <w:color w:val="auto"/>
                <w:szCs w:val="21"/>
                <w:highlight w:val="none"/>
                <w:lang w:eastAsia="zh-CN"/>
              </w:rPr>
            </w:pPr>
            <w:r>
              <w:rPr>
                <w:rFonts w:hint="eastAsia" w:ascii="宋体" w:hAnsi="宋体" w:cs="宋体"/>
                <w:color w:val="auto"/>
                <w:highlight w:val="none"/>
                <w:lang w:eastAsia="zh-CN"/>
              </w:rPr>
              <w:t>招标文件获取时间</w:t>
            </w:r>
          </w:p>
        </w:tc>
        <w:tc>
          <w:tcPr>
            <w:tcW w:w="7346" w:type="dxa"/>
            <w:vAlign w:val="center"/>
          </w:tcPr>
          <w:p w14:paraId="53CEB5C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宋体"/>
                <w:color w:val="auto"/>
                <w:highlight w:val="none"/>
                <w:lang w:eastAsia="zh-CN"/>
              </w:rPr>
              <w:t>2024年10月15日</w:t>
            </w:r>
            <w:r>
              <w:rPr>
                <w:rFonts w:hint="eastAsia" w:ascii="宋体" w:hAnsi="宋体" w:cs="宋体"/>
                <w:color w:val="auto"/>
                <w:highlight w:val="none"/>
              </w:rPr>
              <w:t>上午</w:t>
            </w:r>
            <w:r>
              <w:rPr>
                <w:rFonts w:ascii="宋体" w:hAnsi="宋体" w:cs="宋体"/>
                <w:color w:val="auto"/>
                <w:highlight w:val="none"/>
              </w:rPr>
              <w:t>8:30</w:t>
            </w:r>
            <w:r>
              <w:rPr>
                <w:rFonts w:hint="eastAsia" w:ascii="宋体" w:hAnsi="宋体" w:cs="宋体"/>
                <w:color w:val="auto"/>
                <w:highlight w:val="none"/>
              </w:rPr>
              <w:t>至</w:t>
            </w:r>
            <w:r>
              <w:rPr>
                <w:rFonts w:hint="eastAsia" w:ascii="宋体" w:hAnsi="宋体" w:cs="宋体"/>
                <w:color w:val="auto"/>
                <w:highlight w:val="none"/>
                <w:lang w:eastAsia="zh-CN"/>
              </w:rPr>
              <w:t>2024年10月28日</w:t>
            </w:r>
            <w:r>
              <w:rPr>
                <w:rFonts w:hint="eastAsia" w:ascii="宋体" w:hAnsi="宋体" w:cs="宋体"/>
                <w:color w:val="auto"/>
                <w:highlight w:val="none"/>
              </w:rPr>
              <w:t>下午17</w:t>
            </w:r>
            <w:r>
              <w:rPr>
                <w:rFonts w:ascii="宋体" w:hAnsi="宋体" w:cs="宋体"/>
                <w:color w:val="auto"/>
                <w:highlight w:val="none"/>
              </w:rPr>
              <w:t>:</w:t>
            </w:r>
            <w:r>
              <w:rPr>
                <w:rFonts w:hint="eastAsia" w:ascii="宋体" w:hAnsi="宋体" w:cs="宋体"/>
                <w:color w:val="auto"/>
                <w:highlight w:val="none"/>
              </w:rPr>
              <w:t>00。</w:t>
            </w:r>
          </w:p>
        </w:tc>
      </w:tr>
      <w:tr w14:paraId="0F8F9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45" w:type="dxa"/>
            <w:vAlign w:val="center"/>
          </w:tcPr>
          <w:p w14:paraId="582FBDF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14</w:t>
            </w:r>
          </w:p>
        </w:tc>
        <w:tc>
          <w:tcPr>
            <w:tcW w:w="1488" w:type="dxa"/>
            <w:vAlign w:val="center"/>
          </w:tcPr>
          <w:p w14:paraId="261050C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投标截止时间</w:t>
            </w:r>
          </w:p>
        </w:tc>
        <w:tc>
          <w:tcPr>
            <w:tcW w:w="7346" w:type="dxa"/>
            <w:vAlign w:val="center"/>
          </w:tcPr>
          <w:p w14:paraId="5682AFA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2024年10月29日上午9:00</w:t>
            </w:r>
            <w:r>
              <w:rPr>
                <w:rFonts w:hint="eastAsia" w:ascii="宋体" w:hAnsi="宋体" w:cs="Arial"/>
                <w:snapToGrid w:val="0"/>
                <w:color w:val="auto"/>
                <w:szCs w:val="21"/>
                <w:highlight w:val="none"/>
              </w:rPr>
              <w:t>止(北京时间)</w:t>
            </w:r>
          </w:p>
        </w:tc>
      </w:tr>
      <w:tr w14:paraId="714CF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3A4284F4">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15</w:t>
            </w:r>
          </w:p>
        </w:tc>
        <w:tc>
          <w:tcPr>
            <w:tcW w:w="1488" w:type="dxa"/>
            <w:vAlign w:val="center"/>
          </w:tcPr>
          <w:p w14:paraId="1AC33CC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投标文件递交</w:t>
            </w:r>
          </w:p>
          <w:p w14:paraId="03F2DC4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olor w:val="auto"/>
                <w:szCs w:val="21"/>
                <w:highlight w:val="none"/>
              </w:rPr>
              <w:t>时间及地点</w:t>
            </w:r>
          </w:p>
        </w:tc>
        <w:tc>
          <w:tcPr>
            <w:tcW w:w="7346" w:type="dxa"/>
            <w:vAlign w:val="center"/>
          </w:tcPr>
          <w:p w14:paraId="2C2187A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时间：</w:t>
            </w:r>
            <w:r>
              <w:rPr>
                <w:rFonts w:hint="eastAsia" w:ascii="宋体" w:hAnsi="宋体" w:cs="Arial"/>
                <w:snapToGrid w:val="0"/>
                <w:color w:val="auto"/>
                <w:szCs w:val="21"/>
                <w:highlight w:val="none"/>
                <w:lang w:eastAsia="zh-CN"/>
              </w:rPr>
              <w:t>2024年10月29日上午9:00</w:t>
            </w:r>
            <w:r>
              <w:rPr>
                <w:rFonts w:hint="eastAsia" w:ascii="宋体" w:hAnsi="宋体" w:cs="Arial"/>
                <w:snapToGrid w:val="0"/>
                <w:color w:val="auto"/>
                <w:szCs w:val="21"/>
                <w:highlight w:val="none"/>
              </w:rPr>
              <w:t>止；</w:t>
            </w:r>
          </w:p>
          <w:p w14:paraId="6955EDCA">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b/>
                <w:color w:val="auto"/>
                <w:highlight w:val="none"/>
              </w:rPr>
            </w:pPr>
            <w:r>
              <w:rPr>
                <w:rFonts w:hint="eastAsia" w:ascii="宋体" w:hAnsi="宋体" w:cs="Arial"/>
                <w:snapToGrid w:val="0"/>
                <w:color w:val="auto"/>
                <w:szCs w:val="21"/>
                <w:highlight w:val="none"/>
              </w:rPr>
              <w:t>地点：</w:t>
            </w:r>
            <w:r>
              <w:rPr>
                <w:rFonts w:hint="eastAsia" w:ascii="宋体" w:hAnsi="宋体"/>
                <w:b/>
                <w:color w:val="auto"/>
                <w:highlight w:val="none"/>
              </w:rPr>
              <w:t>政府采购云平台（https://www.zcygov.cn）。</w:t>
            </w:r>
          </w:p>
        </w:tc>
      </w:tr>
      <w:tr w14:paraId="76303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1BC066F5">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16</w:t>
            </w:r>
          </w:p>
        </w:tc>
        <w:tc>
          <w:tcPr>
            <w:tcW w:w="1488" w:type="dxa"/>
            <w:vAlign w:val="center"/>
          </w:tcPr>
          <w:p w14:paraId="2528276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cs="Arial"/>
                <w:snapToGrid w:val="0"/>
                <w:color w:val="auto"/>
                <w:kern w:val="0"/>
                <w:szCs w:val="21"/>
                <w:highlight w:val="none"/>
              </w:rPr>
            </w:pPr>
            <w:r>
              <w:rPr>
                <w:rFonts w:hint="eastAsia" w:ascii="宋体" w:hAnsi="宋体" w:cs="Arial"/>
                <w:snapToGrid w:val="0"/>
                <w:color w:val="auto"/>
                <w:kern w:val="0"/>
                <w:szCs w:val="21"/>
                <w:highlight w:val="none"/>
              </w:rPr>
              <w:t>投标人疑问</w:t>
            </w:r>
          </w:p>
          <w:p w14:paraId="78DF29D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cs="Arial"/>
                <w:snapToGrid w:val="0"/>
                <w:color w:val="auto"/>
                <w:kern w:val="0"/>
                <w:szCs w:val="21"/>
                <w:highlight w:val="none"/>
              </w:rPr>
            </w:pPr>
            <w:r>
              <w:rPr>
                <w:rFonts w:hint="eastAsia" w:ascii="宋体" w:hAnsi="宋体" w:cs="Arial"/>
                <w:snapToGrid w:val="0"/>
                <w:color w:val="auto"/>
                <w:kern w:val="0"/>
                <w:szCs w:val="21"/>
                <w:highlight w:val="none"/>
              </w:rPr>
              <w:t>递交（如有）</w:t>
            </w:r>
          </w:p>
        </w:tc>
        <w:tc>
          <w:tcPr>
            <w:tcW w:w="7346" w:type="dxa"/>
            <w:vAlign w:val="center"/>
          </w:tcPr>
          <w:p w14:paraId="3C959E8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Arial" w:hAnsi="Arial" w:cs="Arial"/>
                <w:snapToGrid w:val="0"/>
                <w:color w:val="auto"/>
                <w:kern w:val="0"/>
                <w:szCs w:val="21"/>
                <w:highlight w:val="none"/>
              </w:rPr>
            </w:pPr>
            <w:r>
              <w:rPr>
                <w:rFonts w:hint="eastAsia" w:ascii="宋体" w:hAnsi="宋体" w:cs="宋体"/>
                <w:color w:val="auto"/>
                <w:highlight w:val="none"/>
              </w:rPr>
              <w:t>投标人对招标文件如有疑问，请在</w:t>
            </w:r>
            <w:r>
              <w:rPr>
                <w:rFonts w:hint="eastAsia" w:ascii="宋体" w:hAnsi="宋体" w:cs="Arial"/>
                <w:snapToGrid w:val="0"/>
                <w:color w:val="auto"/>
                <w:szCs w:val="21"/>
                <w:highlight w:val="none"/>
                <w:lang w:eastAsia="zh-CN"/>
              </w:rPr>
              <w:t>2024年10月28日</w:t>
            </w:r>
            <w:r>
              <w:rPr>
                <w:rFonts w:hint="eastAsia" w:ascii="宋体" w:hAnsi="宋体" w:cs="宋体"/>
                <w:color w:val="auto"/>
                <w:highlight w:val="none"/>
              </w:rPr>
              <w:t>下午17：00前以书面形式送达或传真至：浙江瑞扬工程咨询招标代理股份有限公司（瑞安市安福路28号三楼），</w:t>
            </w:r>
            <w:r>
              <w:rPr>
                <w:rFonts w:hint="eastAsia" w:ascii="宋体" w:hAnsi="宋体" w:cs="宋体"/>
                <w:color w:val="auto"/>
                <w:highlight w:val="none"/>
                <w:lang w:val="en-US" w:eastAsia="zh-CN"/>
              </w:rPr>
              <w:t>陈悦</w:t>
            </w:r>
            <w:r>
              <w:rPr>
                <w:rFonts w:hint="eastAsia" w:ascii="宋体" w:hAnsi="宋体" w:cs="宋体"/>
                <w:color w:val="auto"/>
                <w:highlight w:val="none"/>
              </w:rPr>
              <w:t>：</w:t>
            </w:r>
            <w:r>
              <w:rPr>
                <w:rFonts w:hint="eastAsia" w:ascii="宋体" w:hAnsi="宋体" w:cs="宋体"/>
                <w:color w:val="auto"/>
                <w:highlight w:val="none"/>
                <w:lang w:val="en-US" w:eastAsia="zh-CN"/>
              </w:rPr>
              <w:t>13806851773</w:t>
            </w:r>
            <w:r>
              <w:rPr>
                <w:rFonts w:hint="eastAsia" w:ascii="宋体" w:hAnsi="宋体" w:cs="宋体"/>
                <w:color w:val="auto"/>
                <w:highlight w:val="none"/>
              </w:rPr>
              <w:t>，传真：</w:t>
            </w:r>
            <w:r>
              <w:rPr>
                <w:rFonts w:hint="eastAsia" w:ascii="宋体" w:hAnsi="宋体" w:cs="宋体"/>
                <w:color w:val="auto"/>
                <w:szCs w:val="21"/>
                <w:highlight w:val="none"/>
              </w:rPr>
              <w:t>0577-65802277</w:t>
            </w:r>
            <w:r>
              <w:rPr>
                <w:rFonts w:hint="eastAsia" w:ascii="宋体" w:hAnsi="宋体" w:cs="宋体"/>
                <w:color w:val="auto"/>
                <w:highlight w:val="none"/>
              </w:rPr>
              <w:t>。逾期未送达，则视为对招标文件无质疑。</w:t>
            </w:r>
          </w:p>
        </w:tc>
      </w:tr>
      <w:tr w14:paraId="0E98D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0" w:hRule="atLeast"/>
          <w:jc w:val="center"/>
        </w:trPr>
        <w:tc>
          <w:tcPr>
            <w:tcW w:w="645" w:type="dxa"/>
            <w:vAlign w:val="center"/>
          </w:tcPr>
          <w:p w14:paraId="16445B7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17</w:t>
            </w:r>
          </w:p>
        </w:tc>
        <w:tc>
          <w:tcPr>
            <w:tcW w:w="1488" w:type="dxa"/>
            <w:vAlign w:val="center"/>
          </w:tcPr>
          <w:p w14:paraId="412EE804">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仿宋_GB2312"/>
                <w:color w:val="auto"/>
                <w:szCs w:val="21"/>
                <w:highlight w:val="none"/>
              </w:rPr>
            </w:pPr>
            <w:r>
              <w:rPr>
                <w:rFonts w:hint="eastAsia" w:ascii="宋体" w:hAnsi="宋体" w:cs="仿宋_GB2312"/>
                <w:color w:val="auto"/>
                <w:szCs w:val="21"/>
                <w:highlight w:val="none"/>
              </w:rPr>
              <w:t>招标人书面澄清的时间</w:t>
            </w:r>
          </w:p>
        </w:tc>
        <w:tc>
          <w:tcPr>
            <w:tcW w:w="7346" w:type="dxa"/>
            <w:vAlign w:val="center"/>
          </w:tcPr>
          <w:p w14:paraId="676270B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采购代理机构对规定时间以前收到的任何澄清视情况以书面形式予以答复。</w:t>
            </w:r>
          </w:p>
        </w:tc>
      </w:tr>
      <w:tr w14:paraId="49AEE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39" w:hRule="atLeast"/>
          <w:jc w:val="center"/>
        </w:trPr>
        <w:tc>
          <w:tcPr>
            <w:tcW w:w="645" w:type="dxa"/>
            <w:vAlign w:val="center"/>
          </w:tcPr>
          <w:p w14:paraId="3B86F72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18</w:t>
            </w:r>
          </w:p>
        </w:tc>
        <w:tc>
          <w:tcPr>
            <w:tcW w:w="1488" w:type="dxa"/>
            <w:vAlign w:val="center"/>
          </w:tcPr>
          <w:p w14:paraId="5EDEF1B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开标时间</w:t>
            </w:r>
          </w:p>
          <w:p w14:paraId="0BDCC4B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开标地点</w:t>
            </w:r>
          </w:p>
        </w:tc>
        <w:tc>
          <w:tcPr>
            <w:tcW w:w="7346" w:type="dxa"/>
            <w:vAlign w:val="center"/>
          </w:tcPr>
          <w:p w14:paraId="759D9E9B">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Arial"/>
                <w:snapToGrid w:val="0"/>
                <w:color w:val="auto"/>
                <w:szCs w:val="21"/>
                <w:highlight w:val="none"/>
                <w:lang w:eastAsia="zh-CN"/>
              </w:rPr>
              <w:t>2024年10月29日上午9:00</w:t>
            </w:r>
            <w:r>
              <w:rPr>
                <w:rFonts w:hint="eastAsia" w:ascii="宋体" w:hAnsi="宋体" w:cs="宋体"/>
                <w:color w:val="auto"/>
                <w:highlight w:val="none"/>
              </w:rPr>
              <w:t>整(北京时间)</w:t>
            </w:r>
          </w:p>
          <w:p w14:paraId="6000651F">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开标地点：政府采购云平台（https://www.zcygov.cn）（线上）；瑞安市公共资源交易中心（瑞安市阳光路155号国投大厦北首3层（原东门车站））（线下），投标人无须派人员到现场出席。</w:t>
            </w:r>
          </w:p>
        </w:tc>
      </w:tr>
      <w:tr w14:paraId="195E2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4BAF472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19</w:t>
            </w:r>
          </w:p>
        </w:tc>
        <w:tc>
          <w:tcPr>
            <w:tcW w:w="1488" w:type="dxa"/>
            <w:vAlign w:val="center"/>
          </w:tcPr>
          <w:p w14:paraId="7B223066">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开标程序</w:t>
            </w:r>
          </w:p>
        </w:tc>
        <w:tc>
          <w:tcPr>
            <w:tcW w:w="7346" w:type="dxa"/>
            <w:vAlign w:val="center"/>
          </w:tcPr>
          <w:p w14:paraId="0CC07F1D">
            <w:pPr>
              <w:pStyle w:val="33"/>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olor w:val="auto"/>
                <w:szCs w:val="21"/>
                <w:highlight w:val="none"/>
                <w:lang w:val="en-US" w:eastAsia="zh-CN"/>
              </w:rPr>
              <w:t>投标截止时间止</w:t>
            </w:r>
            <w:r>
              <w:rPr>
                <w:rFonts w:hint="eastAsia" w:ascii="宋体" w:hAnsi="宋体"/>
                <w:color w:val="auto"/>
                <w:szCs w:val="21"/>
                <w:highlight w:val="none"/>
              </w:rPr>
              <w:t>，</w:t>
            </w:r>
            <w:r>
              <w:rPr>
                <w:rFonts w:hint="eastAsia" w:ascii="宋体" w:hAnsi="宋体"/>
                <w:color w:val="auto"/>
                <w:szCs w:val="21"/>
                <w:highlight w:val="none"/>
                <w:lang w:val="en-US" w:eastAsia="zh-CN"/>
              </w:rPr>
              <w:t>在</w:t>
            </w:r>
            <w:r>
              <w:rPr>
                <w:rFonts w:hint="eastAsia" w:ascii="宋体" w:hAnsi="宋体"/>
                <w:color w:val="auto"/>
                <w:szCs w:val="21"/>
                <w:highlight w:val="none"/>
              </w:rPr>
              <w:t>政采云平台</w:t>
            </w:r>
            <w:r>
              <w:rPr>
                <w:rFonts w:hint="eastAsia" w:ascii="宋体" w:hAnsi="宋体"/>
                <w:color w:val="auto"/>
                <w:szCs w:val="21"/>
                <w:highlight w:val="none"/>
                <w:lang w:val="en-US" w:eastAsia="zh-CN"/>
              </w:rPr>
              <w:t>开启投标文件</w:t>
            </w:r>
            <w:r>
              <w:rPr>
                <w:rFonts w:hint="eastAsia" w:ascii="宋体" w:hAnsi="宋体"/>
                <w:color w:val="auto"/>
                <w:szCs w:val="21"/>
                <w:highlight w:val="none"/>
              </w:rPr>
              <w:t>。</w:t>
            </w:r>
          </w:p>
          <w:p w14:paraId="4C85BCC5">
            <w:pPr>
              <w:pStyle w:val="33"/>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开标后，投标人代表完整填写《采购活动现场确认声明书》（详见本须知附表一）并签字后扫描，以电子邮件方式提交至采购代理机构指定邮箱（</w:t>
            </w:r>
            <w:r>
              <w:rPr>
                <w:rFonts w:hint="eastAsia" w:ascii="宋体" w:hAnsi="宋体"/>
                <w:color w:val="auto"/>
                <w:szCs w:val="21"/>
                <w:highlight w:val="none"/>
                <w:lang w:eastAsia="zh-CN"/>
              </w:rPr>
              <w:t>1282369421@qq.com</w:t>
            </w:r>
            <w:r>
              <w:rPr>
                <w:rFonts w:hint="eastAsia" w:ascii="宋体" w:hAnsi="宋体"/>
                <w:color w:val="auto"/>
                <w:szCs w:val="21"/>
                <w:highlight w:val="none"/>
              </w:rPr>
              <w:t>）。</w:t>
            </w:r>
          </w:p>
          <w:p w14:paraId="799990A5">
            <w:pPr>
              <w:pStyle w:val="33"/>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评标委员会对投标文件进行综合评分，按照评审得分由高到低顺序推荐中标候选</w:t>
            </w:r>
            <w:r>
              <w:rPr>
                <w:rFonts w:hint="eastAsia" w:ascii="宋体" w:hAnsi="宋体"/>
                <w:color w:val="auto"/>
                <w:szCs w:val="21"/>
                <w:highlight w:val="none"/>
                <w:lang w:val="en-US" w:eastAsia="zh-CN"/>
              </w:rPr>
              <w:t>人</w:t>
            </w:r>
            <w:r>
              <w:rPr>
                <w:rFonts w:hint="eastAsia" w:ascii="宋体" w:hAnsi="宋体"/>
                <w:color w:val="auto"/>
                <w:szCs w:val="21"/>
                <w:highlight w:val="none"/>
              </w:rPr>
              <w:t>。</w:t>
            </w:r>
          </w:p>
          <w:p w14:paraId="2A3168DF">
            <w:pPr>
              <w:pStyle w:val="33"/>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公布评审结果。</w:t>
            </w:r>
          </w:p>
          <w:p w14:paraId="50DDA77B">
            <w:pPr>
              <w:pStyle w:val="33"/>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开标会议结束。</w:t>
            </w:r>
          </w:p>
        </w:tc>
      </w:tr>
      <w:tr w14:paraId="30D3F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0F79BC5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20</w:t>
            </w:r>
          </w:p>
        </w:tc>
        <w:tc>
          <w:tcPr>
            <w:tcW w:w="1488" w:type="dxa"/>
            <w:vAlign w:val="center"/>
          </w:tcPr>
          <w:p w14:paraId="242346B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评标委员会</w:t>
            </w:r>
          </w:p>
          <w:p w14:paraId="427E89C6">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的组建</w:t>
            </w:r>
          </w:p>
        </w:tc>
        <w:tc>
          <w:tcPr>
            <w:tcW w:w="7346" w:type="dxa"/>
            <w:vAlign w:val="center"/>
          </w:tcPr>
          <w:p w14:paraId="352566FF">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color w:val="auto"/>
                <w:szCs w:val="21"/>
                <w:highlight w:val="none"/>
              </w:rPr>
            </w:pP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tc>
      </w:tr>
      <w:tr w14:paraId="2167B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6ED04CB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cs="Arial" w:eastAsiaTheme="minorEastAsia"/>
                <w:color w:val="auto"/>
                <w:szCs w:val="21"/>
                <w:highlight w:val="none"/>
                <w:lang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1</w:t>
            </w:r>
          </w:p>
        </w:tc>
        <w:tc>
          <w:tcPr>
            <w:tcW w:w="1488" w:type="dxa"/>
            <w:vAlign w:val="center"/>
          </w:tcPr>
          <w:p w14:paraId="51E9088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Arial"/>
                <w:color w:val="auto"/>
                <w:highlight w:val="none"/>
              </w:rPr>
              <w:t>解释权</w:t>
            </w:r>
          </w:p>
        </w:tc>
        <w:tc>
          <w:tcPr>
            <w:tcW w:w="7346" w:type="dxa"/>
            <w:vAlign w:val="center"/>
          </w:tcPr>
          <w:p w14:paraId="5B54CED0">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color w:val="auto"/>
                <w:highlight w:val="none"/>
              </w:rPr>
            </w:pPr>
            <w:r>
              <w:rPr>
                <w:rFonts w:ascii="Arial" w:hAnsi="宋体" w:cs="Arial"/>
                <w:color w:val="auto"/>
                <w:szCs w:val="21"/>
                <w:highlight w:val="none"/>
              </w:rPr>
              <w:t>构成本招标文件的各个组成文件应互为解释，互为说明；如有不明确或不一致的，由招标采购单位负责解释</w:t>
            </w:r>
            <w:r>
              <w:rPr>
                <w:rFonts w:hint="eastAsia" w:ascii="Arial" w:hAnsi="宋体" w:cs="Arial"/>
                <w:color w:val="auto"/>
                <w:szCs w:val="21"/>
                <w:highlight w:val="none"/>
              </w:rPr>
              <w:t>。</w:t>
            </w:r>
          </w:p>
        </w:tc>
      </w:tr>
    </w:tbl>
    <w:p w14:paraId="55BAFE9A">
      <w:pPr>
        <w:pStyle w:val="3"/>
        <w:keepLines w:val="0"/>
        <w:pageBreakBefore/>
        <w:shd w:val="clear"/>
        <w:spacing w:beforeLines="100" w:afterLines="100"/>
        <w:rPr>
          <w:rFonts w:hAnsi="宋体"/>
          <w:color w:val="auto"/>
          <w:sz w:val="28"/>
          <w:szCs w:val="28"/>
          <w:highlight w:val="none"/>
        </w:rPr>
      </w:pPr>
      <w:bookmarkStart w:id="48" w:name="_Toc4906"/>
      <w:bookmarkStart w:id="49" w:name="_Toc19030"/>
      <w:bookmarkStart w:id="50" w:name="_Toc405556609"/>
      <w:bookmarkStart w:id="51" w:name="_Toc11467"/>
      <w:bookmarkStart w:id="52" w:name="_Toc24209"/>
      <w:r>
        <w:rPr>
          <w:rFonts w:hint="eastAsia" w:ascii="宋体" w:hAnsi="宋体"/>
          <w:b w:val="0"/>
          <w:color w:val="auto"/>
          <w:sz w:val="28"/>
          <w:szCs w:val="28"/>
          <w:highlight w:val="none"/>
        </w:rPr>
        <w:t>附表一采购活动现场确认声明书</w:t>
      </w:r>
      <w:bookmarkEnd w:id="48"/>
    </w:p>
    <w:p w14:paraId="285301E0">
      <w:pPr>
        <w:pStyle w:val="36"/>
        <w:shd w:val="clear"/>
        <w:snapToGrid w:val="0"/>
        <w:spacing w:before="120" w:after="120" w:line="360" w:lineRule="exact"/>
        <w:rPr>
          <w:rFonts w:hAnsi="宋体"/>
          <w:b/>
          <w:color w:val="auto"/>
          <w:sz w:val="21"/>
          <w:szCs w:val="21"/>
          <w:highlight w:val="none"/>
        </w:rPr>
      </w:pPr>
      <w:r>
        <w:rPr>
          <w:rFonts w:hint="eastAsia" w:hAnsi="宋体"/>
          <w:color w:val="auto"/>
          <w:kern w:val="0"/>
          <w:sz w:val="21"/>
          <w:szCs w:val="21"/>
          <w:highlight w:val="none"/>
          <w:u w:val="single"/>
        </w:rPr>
        <w:t>浙江瑞扬工程咨询招标代理股份有限公司</w:t>
      </w:r>
      <w:r>
        <w:rPr>
          <w:rFonts w:hint="eastAsia" w:hAnsi="宋体"/>
          <w:color w:val="auto"/>
          <w:kern w:val="0"/>
          <w:sz w:val="21"/>
          <w:szCs w:val="21"/>
          <w:highlight w:val="none"/>
        </w:rPr>
        <w:t>（采购组织机构名称）：</w:t>
      </w:r>
    </w:p>
    <w:p w14:paraId="4C418BBA">
      <w:pPr>
        <w:pStyle w:val="36"/>
        <w:keepNext w:val="0"/>
        <w:keepLines w:val="0"/>
        <w:pageBreakBefore w:val="0"/>
        <w:shd w:val="clear"/>
        <w:kinsoku/>
        <w:wordWrap/>
        <w:overflowPunct/>
        <w:topLinePunct w:val="0"/>
        <w:autoSpaceDE/>
        <w:autoSpaceDN/>
        <w:bidi w:val="0"/>
        <w:adjustRightInd/>
        <w:snapToGrid w:val="0"/>
        <w:spacing w:before="120" w:after="120" w:line="400" w:lineRule="exact"/>
        <w:ind w:left="19" w:leftChars="9" w:firstLine="444" w:firstLineChars="200"/>
        <w:textAlignment w:val="auto"/>
        <w:rPr>
          <w:rFonts w:hAnsi="宋体"/>
          <w:color w:val="auto"/>
          <w:spacing w:val="6"/>
          <w:sz w:val="21"/>
          <w:szCs w:val="21"/>
          <w:highlight w:val="none"/>
        </w:rPr>
      </w:pPr>
      <w:r>
        <w:rPr>
          <w:rFonts w:hint="eastAsia" w:hAnsi="宋体"/>
          <w:color w:val="auto"/>
          <w:spacing w:val="6"/>
          <w:sz w:val="21"/>
          <w:szCs w:val="21"/>
          <w:highlight w:val="none"/>
        </w:rPr>
        <w:t>本人</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rPr>
        <w:t>（授权代表姓名），经由</w:t>
      </w:r>
      <w:r>
        <w:rPr>
          <w:rFonts w:hint="eastAsia" w:hAnsi="宋体"/>
          <w:color w:val="auto"/>
          <w:spacing w:val="6"/>
          <w:sz w:val="21"/>
          <w:szCs w:val="21"/>
          <w:highlight w:val="none"/>
          <w:u w:val="single"/>
        </w:rPr>
        <w:t xml:space="preserve">                              （单位）</w:t>
      </w:r>
      <w:r>
        <w:rPr>
          <w:rFonts w:hint="eastAsia" w:hAnsi="宋体"/>
          <w:color w:val="auto"/>
          <w:spacing w:val="6"/>
          <w:sz w:val="21"/>
          <w:szCs w:val="21"/>
          <w:highlight w:val="none"/>
        </w:rPr>
        <w:t>负责人</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rPr>
        <w:t>（法定代表人）合法授权参加</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u w:val="none"/>
        </w:rPr>
        <w:t>（</w:t>
      </w:r>
      <w:r>
        <w:rPr>
          <w:rFonts w:hint="eastAsia" w:hAnsi="宋体"/>
          <w:color w:val="auto"/>
          <w:spacing w:val="6"/>
          <w:sz w:val="21"/>
          <w:szCs w:val="21"/>
          <w:highlight w:val="none"/>
          <w:u w:val="none"/>
          <w:lang w:val="en-US" w:eastAsia="zh-CN"/>
        </w:rPr>
        <w:t>项目名称</w:t>
      </w:r>
      <w:r>
        <w:rPr>
          <w:rFonts w:hint="eastAsia" w:hAnsi="宋体"/>
          <w:color w:val="auto"/>
          <w:spacing w:val="6"/>
          <w:sz w:val="21"/>
          <w:szCs w:val="21"/>
          <w:highlight w:val="none"/>
          <w:u w:val="none"/>
        </w:rPr>
        <w:t>）</w:t>
      </w:r>
      <w:r>
        <w:rPr>
          <w:rFonts w:hint="eastAsia" w:hAnsi="宋体"/>
          <w:color w:val="auto"/>
          <w:spacing w:val="6"/>
          <w:sz w:val="21"/>
          <w:szCs w:val="21"/>
          <w:highlight w:val="none"/>
        </w:rPr>
        <w:t xml:space="preserve">政府采购活动，经与本单位法人代表（负责人）联系确认，现就有关公平竞争事项郑重声明如下： </w:t>
      </w:r>
    </w:p>
    <w:p w14:paraId="3FBA2332">
      <w:pPr>
        <w:pStyle w:val="37"/>
        <w:keepNext w:val="0"/>
        <w:keepLines w:val="0"/>
        <w:pageBreakBefore w:val="0"/>
        <w:widowControl/>
        <w:shd w:val="clear"/>
        <w:kinsoku/>
        <w:wordWrap/>
        <w:overflowPunct/>
        <w:topLinePunct w:val="0"/>
        <w:autoSpaceDE/>
        <w:autoSpaceDN/>
        <w:bidi w:val="0"/>
        <w:adjustRightInd/>
        <w:snapToGrid w:val="0"/>
        <w:spacing w:line="400" w:lineRule="exact"/>
        <w:ind w:firstLine="420" w:firstLineChars="200"/>
        <w:textAlignment w:val="auto"/>
        <w:rPr>
          <w:color w:val="auto"/>
          <w:kern w:val="0"/>
          <w:highlight w:val="none"/>
        </w:rPr>
      </w:pPr>
      <w:r>
        <w:rPr>
          <w:rFonts w:hint="eastAsia"/>
          <w:color w:val="auto"/>
          <w:kern w:val="0"/>
          <w:highlight w:val="none"/>
        </w:rPr>
        <w:t>一、本单位与</w:t>
      </w:r>
      <w:r>
        <w:rPr>
          <w:rFonts w:hint="eastAsia"/>
          <w:color w:val="auto"/>
          <w:kern w:val="0"/>
          <w:highlight w:val="none"/>
          <w:lang w:eastAsia="zh-CN"/>
        </w:rPr>
        <w:t>招标人</w:t>
      </w:r>
      <w:r>
        <w:rPr>
          <w:rFonts w:hint="eastAsia"/>
          <w:color w:val="auto"/>
          <w:kern w:val="0"/>
          <w:highlight w:val="none"/>
        </w:rPr>
        <w:t>之间 □不存在利害关系□存在下列利害关系：</w:t>
      </w:r>
    </w:p>
    <w:p w14:paraId="0C5371BA">
      <w:pPr>
        <w:pStyle w:val="37"/>
        <w:keepNext w:val="0"/>
        <w:keepLines w:val="0"/>
        <w:pageBreakBefore w:val="0"/>
        <w:widowControl/>
        <w:shd w:val="clear"/>
        <w:kinsoku/>
        <w:wordWrap/>
        <w:overflowPunct/>
        <w:topLinePunct w:val="0"/>
        <w:autoSpaceDE/>
        <w:autoSpaceDN/>
        <w:bidi w:val="0"/>
        <w:adjustRightInd/>
        <w:snapToGrid w:val="0"/>
        <w:spacing w:line="400" w:lineRule="exact"/>
        <w:ind w:firstLine="420" w:firstLineChars="200"/>
        <w:textAlignment w:val="auto"/>
        <w:rPr>
          <w:color w:val="auto"/>
          <w:kern w:val="0"/>
          <w:highlight w:val="none"/>
        </w:rPr>
      </w:pPr>
      <w:r>
        <w:rPr>
          <w:rFonts w:hint="eastAsia"/>
          <w:color w:val="auto"/>
          <w:kern w:val="0"/>
          <w:highlight w:val="none"/>
        </w:rPr>
        <w:t>A.投资关系    B.行政隶属关系    C.业务指导关系</w:t>
      </w:r>
    </w:p>
    <w:p w14:paraId="1A249BB4">
      <w:pPr>
        <w:pStyle w:val="37"/>
        <w:keepNext w:val="0"/>
        <w:keepLines w:val="0"/>
        <w:pageBreakBefore w:val="0"/>
        <w:widowControl/>
        <w:shd w:val="clear"/>
        <w:kinsoku/>
        <w:wordWrap/>
        <w:overflowPunct/>
        <w:topLinePunct w:val="0"/>
        <w:autoSpaceDE/>
        <w:autoSpaceDN/>
        <w:bidi w:val="0"/>
        <w:adjustRightInd/>
        <w:snapToGrid w:val="0"/>
        <w:spacing w:line="400" w:lineRule="exact"/>
        <w:ind w:firstLine="420" w:firstLineChars="200"/>
        <w:textAlignment w:val="auto"/>
        <w:rPr>
          <w:color w:val="auto"/>
          <w:kern w:val="0"/>
          <w:highlight w:val="none"/>
        </w:rPr>
      </w:pPr>
      <w:r>
        <w:rPr>
          <w:rFonts w:hint="eastAsia"/>
          <w:color w:val="auto"/>
          <w:kern w:val="0"/>
          <w:highlight w:val="none"/>
        </w:rPr>
        <w:t>D.其他可能</w:t>
      </w:r>
      <w:r>
        <w:rPr>
          <w:rFonts w:hint="eastAsia"/>
          <w:color w:val="auto"/>
          <w:highlight w:val="none"/>
        </w:rPr>
        <w:t>影响采购公正的</w:t>
      </w:r>
      <w:r>
        <w:rPr>
          <w:rFonts w:hint="eastAsia"/>
          <w:color w:val="auto"/>
          <w:kern w:val="0"/>
          <w:highlight w:val="none"/>
        </w:rPr>
        <w:t>利害关系</w:t>
      </w:r>
      <w:r>
        <w:rPr>
          <w:rFonts w:hint="eastAsia"/>
          <w:color w:val="auto"/>
          <w:kern w:val="0"/>
          <w:highlight w:val="none"/>
          <w:u w:val="single"/>
        </w:rPr>
        <w:t xml:space="preserve">（如有，请如实说明）                 </w:t>
      </w:r>
      <w:r>
        <w:rPr>
          <w:rFonts w:hint="eastAsia"/>
          <w:color w:val="auto"/>
          <w:kern w:val="0"/>
          <w:highlight w:val="none"/>
        </w:rPr>
        <w:t>。</w:t>
      </w:r>
    </w:p>
    <w:p w14:paraId="30C9D9AF">
      <w:pPr>
        <w:pStyle w:val="37"/>
        <w:keepNext w:val="0"/>
        <w:keepLines w:val="0"/>
        <w:pageBreakBefore w:val="0"/>
        <w:widowControl/>
        <w:shd w:val="clear"/>
        <w:kinsoku/>
        <w:wordWrap/>
        <w:overflowPunct/>
        <w:topLinePunct w:val="0"/>
        <w:autoSpaceDE/>
        <w:autoSpaceDN/>
        <w:bidi w:val="0"/>
        <w:adjustRightInd/>
        <w:snapToGrid w:val="0"/>
        <w:spacing w:line="400" w:lineRule="exact"/>
        <w:ind w:firstLine="444" w:firstLineChars="200"/>
        <w:textAlignment w:val="auto"/>
        <w:rPr>
          <w:color w:val="auto"/>
          <w:kern w:val="0"/>
          <w:highlight w:val="none"/>
        </w:rPr>
      </w:pPr>
      <w:r>
        <w:rPr>
          <w:rFonts w:hint="eastAsia"/>
          <w:color w:val="auto"/>
          <w:spacing w:val="6"/>
          <w:highlight w:val="none"/>
        </w:rPr>
        <w:t>二、</w:t>
      </w:r>
      <w:r>
        <w:rPr>
          <w:rFonts w:hint="eastAsia"/>
          <w:color w:val="auto"/>
          <w:kern w:val="0"/>
          <w:highlight w:val="none"/>
        </w:rPr>
        <w:t>现已清楚知道参加本项目采购活动的其他所有</w:t>
      </w:r>
      <w:r>
        <w:rPr>
          <w:rFonts w:hint="eastAsia"/>
          <w:color w:val="auto"/>
          <w:kern w:val="0"/>
          <w:highlight w:val="none"/>
          <w:lang w:val="en-US" w:eastAsia="zh-CN"/>
        </w:rPr>
        <w:t>投标人</w:t>
      </w:r>
      <w:r>
        <w:rPr>
          <w:rFonts w:hint="eastAsia"/>
          <w:color w:val="auto"/>
          <w:kern w:val="0"/>
          <w:highlight w:val="none"/>
        </w:rPr>
        <w:t>名称，本单位 □与其他所有</w:t>
      </w:r>
      <w:r>
        <w:rPr>
          <w:rFonts w:hint="eastAsia"/>
          <w:color w:val="auto"/>
          <w:kern w:val="0"/>
          <w:highlight w:val="none"/>
          <w:lang w:val="en-US" w:eastAsia="zh-CN"/>
        </w:rPr>
        <w:t>投标人</w:t>
      </w:r>
      <w:r>
        <w:rPr>
          <w:rFonts w:hint="eastAsia"/>
          <w:color w:val="auto"/>
          <w:kern w:val="0"/>
          <w:highlight w:val="none"/>
        </w:rPr>
        <w:t>之间均不存在利害关系 □与</w:t>
      </w:r>
      <w:r>
        <w:rPr>
          <w:rFonts w:hint="eastAsia"/>
          <w:color w:val="auto"/>
          <w:kern w:val="0"/>
          <w:highlight w:val="none"/>
          <w:u w:val="single"/>
        </w:rPr>
        <w:t xml:space="preserve">           （投标人名称）</w:t>
      </w:r>
      <w:r>
        <w:rPr>
          <w:rFonts w:hint="eastAsia"/>
          <w:color w:val="auto"/>
          <w:kern w:val="0"/>
          <w:highlight w:val="none"/>
        </w:rPr>
        <w:t>之间存在下列利害关系：</w:t>
      </w:r>
    </w:p>
    <w:p w14:paraId="2E78DE2F">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kern w:val="0"/>
          <w:sz w:val="21"/>
          <w:szCs w:val="21"/>
          <w:highlight w:val="none"/>
        </w:rPr>
      </w:pPr>
      <w:r>
        <w:rPr>
          <w:rFonts w:hint="eastAsia" w:hAnsi="宋体"/>
          <w:color w:val="auto"/>
          <w:kern w:val="0"/>
          <w:sz w:val="21"/>
          <w:szCs w:val="21"/>
          <w:highlight w:val="none"/>
        </w:rPr>
        <w:t>A.法定代表人或负责人或实际控制人是同一人</w:t>
      </w:r>
    </w:p>
    <w:p w14:paraId="701D6B9D">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spacing w:val="6"/>
          <w:sz w:val="21"/>
          <w:szCs w:val="21"/>
          <w:highlight w:val="none"/>
        </w:rPr>
      </w:pPr>
      <w:r>
        <w:rPr>
          <w:rFonts w:hint="eastAsia" w:hAnsi="宋体"/>
          <w:color w:val="auto"/>
          <w:kern w:val="0"/>
          <w:sz w:val="21"/>
          <w:szCs w:val="21"/>
          <w:highlight w:val="none"/>
        </w:rPr>
        <w:t>B.法定代表人或负责人或实际控制人是夫妻关系</w:t>
      </w:r>
    </w:p>
    <w:p w14:paraId="474C8CAD">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spacing w:val="6"/>
          <w:sz w:val="21"/>
          <w:szCs w:val="21"/>
          <w:highlight w:val="none"/>
        </w:rPr>
      </w:pPr>
      <w:r>
        <w:rPr>
          <w:rFonts w:hint="eastAsia" w:hAnsi="宋体"/>
          <w:color w:val="auto"/>
          <w:kern w:val="0"/>
          <w:sz w:val="21"/>
          <w:szCs w:val="21"/>
          <w:highlight w:val="none"/>
        </w:rPr>
        <w:t>C.法定代表人或负责人或实际控制人是直系血亲关系</w:t>
      </w:r>
    </w:p>
    <w:p w14:paraId="5397405C">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spacing w:val="6"/>
          <w:sz w:val="21"/>
          <w:szCs w:val="21"/>
          <w:highlight w:val="none"/>
        </w:rPr>
      </w:pPr>
      <w:r>
        <w:rPr>
          <w:rFonts w:hint="eastAsia" w:hAnsi="宋体"/>
          <w:color w:val="auto"/>
          <w:kern w:val="0"/>
          <w:sz w:val="21"/>
          <w:szCs w:val="21"/>
          <w:highlight w:val="none"/>
        </w:rPr>
        <w:t>D.法定代表人或负责人或实际控制人存在三代以内旁系血亲关系</w:t>
      </w:r>
    </w:p>
    <w:p w14:paraId="1A26BEF7">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kern w:val="0"/>
          <w:sz w:val="21"/>
          <w:szCs w:val="21"/>
          <w:highlight w:val="none"/>
        </w:rPr>
      </w:pPr>
      <w:r>
        <w:rPr>
          <w:rFonts w:hint="eastAsia" w:hAnsi="宋体"/>
          <w:color w:val="auto"/>
          <w:kern w:val="0"/>
          <w:sz w:val="21"/>
          <w:szCs w:val="21"/>
          <w:highlight w:val="none"/>
        </w:rPr>
        <w:t>E.法定代表人或负责人或实际控制人存在近姻亲关系</w:t>
      </w:r>
    </w:p>
    <w:p w14:paraId="57ACE202">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kern w:val="0"/>
          <w:sz w:val="21"/>
          <w:szCs w:val="21"/>
          <w:highlight w:val="none"/>
        </w:rPr>
      </w:pPr>
      <w:r>
        <w:rPr>
          <w:rFonts w:hint="eastAsia" w:hAnsi="宋体"/>
          <w:color w:val="auto"/>
          <w:kern w:val="0"/>
          <w:sz w:val="21"/>
          <w:szCs w:val="21"/>
          <w:highlight w:val="none"/>
        </w:rPr>
        <w:t>F.法定代表人或负责人或实际控制人存在股份控制或实际控制关系</w:t>
      </w:r>
    </w:p>
    <w:p w14:paraId="0B07690D">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kern w:val="0"/>
          <w:sz w:val="21"/>
          <w:szCs w:val="21"/>
          <w:highlight w:val="none"/>
        </w:rPr>
      </w:pPr>
      <w:r>
        <w:rPr>
          <w:rFonts w:hint="eastAsia" w:hAnsi="宋体"/>
          <w:color w:val="auto"/>
          <w:kern w:val="0"/>
          <w:sz w:val="21"/>
          <w:szCs w:val="21"/>
          <w:highlight w:val="none"/>
        </w:rPr>
        <w:t>G.存在共同直接或间接投资设立子公司、联营企业和合营企业情况</w:t>
      </w:r>
    </w:p>
    <w:p w14:paraId="783BAC10">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sz w:val="21"/>
          <w:szCs w:val="21"/>
          <w:highlight w:val="none"/>
        </w:rPr>
      </w:pPr>
      <w:r>
        <w:rPr>
          <w:rFonts w:hint="eastAsia" w:hAnsi="宋体"/>
          <w:color w:val="auto"/>
          <w:kern w:val="0"/>
          <w:sz w:val="21"/>
          <w:szCs w:val="21"/>
          <w:highlight w:val="none"/>
        </w:rPr>
        <w:t>H.存在分级代理或代销关系、同一生产制造商关系、</w:t>
      </w:r>
      <w:r>
        <w:rPr>
          <w:rFonts w:hint="eastAsia" w:hAnsi="宋体"/>
          <w:color w:val="auto"/>
          <w:sz w:val="21"/>
          <w:szCs w:val="21"/>
          <w:highlight w:val="none"/>
        </w:rPr>
        <w:t>管理关系、重要业务（占主营业务收入50%以上）或重要财务往来关系（如融资）等其他实质性控制关系</w:t>
      </w:r>
    </w:p>
    <w:p w14:paraId="53B4E196">
      <w:pPr>
        <w:pStyle w:val="36"/>
        <w:keepNext w:val="0"/>
        <w:keepLines w:val="0"/>
        <w:pageBreakBefore w:val="0"/>
        <w:shd w:val="clear"/>
        <w:kinsoku/>
        <w:wordWrap/>
        <w:overflowPunct/>
        <w:topLinePunct w:val="0"/>
        <w:autoSpaceDE/>
        <w:autoSpaceDN/>
        <w:bidi w:val="0"/>
        <w:adjustRightInd/>
        <w:snapToGrid w:val="0"/>
        <w:spacing w:before="120" w:after="120" w:line="400" w:lineRule="exact"/>
        <w:ind w:firstLine="420" w:firstLineChars="200"/>
        <w:textAlignment w:val="auto"/>
        <w:rPr>
          <w:rFonts w:hAnsi="宋体"/>
          <w:color w:val="auto"/>
          <w:spacing w:val="6"/>
          <w:sz w:val="21"/>
          <w:szCs w:val="21"/>
          <w:highlight w:val="none"/>
        </w:rPr>
      </w:pPr>
      <w:r>
        <w:rPr>
          <w:rFonts w:hint="eastAsia" w:hAnsi="宋体"/>
          <w:color w:val="auto"/>
          <w:sz w:val="21"/>
          <w:szCs w:val="21"/>
          <w:highlight w:val="none"/>
        </w:rPr>
        <w:t>I</w:t>
      </w:r>
      <w:r>
        <w:rPr>
          <w:rFonts w:hint="eastAsia" w:hAnsi="宋体"/>
          <w:color w:val="auto"/>
          <w:kern w:val="0"/>
          <w:sz w:val="21"/>
          <w:szCs w:val="21"/>
          <w:highlight w:val="none"/>
        </w:rPr>
        <w:t>.</w:t>
      </w:r>
      <w:r>
        <w:rPr>
          <w:rFonts w:hint="eastAsia" w:hAnsi="宋体"/>
          <w:color w:val="auto"/>
          <w:sz w:val="21"/>
          <w:szCs w:val="21"/>
          <w:highlight w:val="none"/>
        </w:rPr>
        <w:t>其他利害关系情况</w:t>
      </w:r>
      <w:r>
        <w:rPr>
          <w:rFonts w:hint="eastAsia" w:hAnsi="宋体"/>
          <w:color w:val="auto"/>
          <w:sz w:val="21"/>
          <w:szCs w:val="21"/>
          <w:highlight w:val="none"/>
          <w:u w:val="single"/>
          <w:lang w:val="en-US" w:eastAsia="zh-CN"/>
        </w:rPr>
        <w:t xml:space="preserve">                               </w:t>
      </w:r>
      <w:r>
        <w:rPr>
          <w:rFonts w:hint="eastAsia" w:hAnsi="宋体"/>
          <w:color w:val="auto"/>
          <w:kern w:val="0"/>
          <w:sz w:val="21"/>
          <w:szCs w:val="21"/>
          <w:highlight w:val="none"/>
        </w:rPr>
        <w:t>。</w:t>
      </w:r>
    </w:p>
    <w:p w14:paraId="4CB5605C">
      <w:pPr>
        <w:pStyle w:val="37"/>
        <w:keepNext w:val="0"/>
        <w:keepLines w:val="0"/>
        <w:pageBreakBefore w:val="0"/>
        <w:widowControl/>
        <w:numPr>
          <w:ilvl w:val="0"/>
          <w:numId w:val="8"/>
        </w:numPr>
        <w:shd w:val="clear"/>
        <w:kinsoku/>
        <w:wordWrap/>
        <w:overflowPunct/>
        <w:topLinePunct w:val="0"/>
        <w:autoSpaceDE/>
        <w:autoSpaceDN/>
        <w:bidi w:val="0"/>
        <w:adjustRightInd/>
        <w:snapToGrid w:val="0"/>
        <w:spacing w:line="400" w:lineRule="exact"/>
        <w:ind w:firstLine="420" w:firstLineChars="200"/>
        <w:textAlignment w:val="auto"/>
        <w:rPr>
          <w:color w:val="auto"/>
          <w:kern w:val="0"/>
          <w:highlight w:val="none"/>
        </w:rPr>
      </w:pPr>
      <w:r>
        <w:rPr>
          <w:rFonts w:hint="eastAsia"/>
          <w:color w:val="auto"/>
          <w:highlight w:val="none"/>
        </w:rPr>
        <w:t>现已清楚知道并</w:t>
      </w:r>
      <w:r>
        <w:rPr>
          <w:rFonts w:hint="eastAsia"/>
          <w:color w:val="auto"/>
          <w:kern w:val="0"/>
          <w:highlight w:val="none"/>
        </w:rPr>
        <w:t>严格遵守采购法律法规和现场纪律。</w:t>
      </w:r>
    </w:p>
    <w:p w14:paraId="1EB1F66A">
      <w:pPr>
        <w:pStyle w:val="37"/>
        <w:keepNext w:val="0"/>
        <w:keepLines w:val="0"/>
        <w:pageBreakBefore w:val="0"/>
        <w:widowControl/>
        <w:numPr>
          <w:ilvl w:val="0"/>
          <w:numId w:val="8"/>
        </w:numPr>
        <w:shd w:val="clear"/>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en-US" w:eastAsia="zh-CN"/>
        </w:rPr>
        <w:t>投标人</w:t>
      </w:r>
      <w:r>
        <w:rPr>
          <w:rFonts w:ascii="宋体" w:hAnsi="宋体" w:cs="宋体"/>
          <w:color w:val="auto"/>
          <w:kern w:val="0"/>
          <w:szCs w:val="21"/>
          <w:highlight w:val="none"/>
        </w:rPr>
        <w:t>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CE393D1">
      <w:pPr>
        <w:pStyle w:val="36"/>
        <w:shd w:val="clear"/>
        <w:snapToGrid w:val="0"/>
        <w:spacing w:before="120" w:after="120" w:line="36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                                         </w:t>
      </w:r>
    </w:p>
    <w:p w14:paraId="6D6FBC6C">
      <w:pPr>
        <w:pStyle w:val="36"/>
        <w:shd w:val="clear"/>
        <w:snapToGrid w:val="0"/>
        <w:spacing w:before="120" w:after="120" w:line="360" w:lineRule="exact"/>
        <w:ind w:firstLine="420" w:firstLineChars="200"/>
        <w:rPr>
          <w:rFonts w:hint="eastAsia" w:hAnsi="宋体"/>
          <w:color w:val="auto"/>
          <w:sz w:val="21"/>
          <w:szCs w:val="21"/>
          <w:highlight w:val="none"/>
        </w:rPr>
      </w:pPr>
    </w:p>
    <w:p w14:paraId="44D87461">
      <w:pPr>
        <w:pStyle w:val="36"/>
        <w:shd w:val="clear"/>
        <w:snapToGrid w:val="0"/>
        <w:spacing w:before="120" w:after="120" w:line="360" w:lineRule="exact"/>
        <w:ind w:firstLine="5040" w:firstLineChars="2400"/>
        <w:rPr>
          <w:rFonts w:hAnsi="宋体"/>
          <w:color w:val="auto"/>
          <w:sz w:val="21"/>
          <w:szCs w:val="21"/>
          <w:highlight w:val="none"/>
        </w:rPr>
      </w:pPr>
      <w:r>
        <w:rPr>
          <w:rFonts w:hint="eastAsia" w:hAnsi="宋体"/>
          <w:color w:val="auto"/>
          <w:sz w:val="21"/>
          <w:szCs w:val="21"/>
          <w:highlight w:val="none"/>
        </w:rPr>
        <w:t xml:space="preserve"> 投标人代表签名：</w:t>
      </w:r>
    </w:p>
    <w:p w14:paraId="60DF9653">
      <w:pPr>
        <w:pStyle w:val="36"/>
        <w:shd w:val="clear"/>
        <w:snapToGrid w:val="0"/>
        <w:spacing w:before="120" w:after="120" w:line="360" w:lineRule="exact"/>
        <w:ind w:firstLine="5460" w:firstLineChars="2600"/>
        <w:rPr>
          <w:rFonts w:hAnsi="宋体"/>
          <w:color w:val="auto"/>
          <w:sz w:val="21"/>
          <w:szCs w:val="21"/>
          <w:highlight w:val="none"/>
        </w:rPr>
      </w:pPr>
      <w:r>
        <w:rPr>
          <w:rFonts w:hint="eastAsia" w:hAnsi="宋体"/>
          <w:color w:val="auto"/>
          <w:sz w:val="21"/>
          <w:szCs w:val="21"/>
          <w:highlight w:val="none"/>
          <w:lang w:eastAsia="zh-CN"/>
        </w:rPr>
        <w:t>2024年</w:t>
      </w:r>
      <w:r>
        <w:rPr>
          <w:rFonts w:hint="eastAsia" w:hAnsi="宋体"/>
          <w:color w:val="auto"/>
          <w:sz w:val="21"/>
          <w:szCs w:val="21"/>
          <w:highlight w:val="none"/>
        </w:rPr>
        <w:t xml:space="preserve">   月   日</w:t>
      </w:r>
    </w:p>
    <w:p w14:paraId="0A6A2E52">
      <w:pPr>
        <w:pStyle w:val="36"/>
        <w:shd w:val="clear"/>
        <w:snapToGrid w:val="0"/>
        <w:spacing w:before="120" w:after="120" w:line="500" w:lineRule="exact"/>
        <w:jc w:val="left"/>
        <w:rPr>
          <w:rFonts w:hAnsi="宋体"/>
          <w:color w:val="auto"/>
          <w:highlight w:val="none"/>
        </w:rPr>
        <w:sectPr>
          <w:footerReference r:id="rId5" w:type="default"/>
          <w:pgSz w:w="11906" w:h="16838"/>
          <w:pgMar w:top="1134" w:right="1800" w:bottom="1020" w:left="1800" w:header="680" w:footer="680" w:gutter="0"/>
          <w:pgNumType w:fmt="decimal" w:start="1"/>
          <w:cols w:space="0" w:num="1"/>
          <w:rtlGutter w:val="0"/>
          <w:docGrid w:linePitch="0" w:charSpace="0"/>
        </w:sectPr>
      </w:pPr>
    </w:p>
    <w:p w14:paraId="319D53FF">
      <w:pPr>
        <w:pStyle w:val="3"/>
        <w:shd w:val="clear"/>
        <w:spacing w:beforeLines="50" w:afterLines="50" w:line="360" w:lineRule="auto"/>
        <w:rPr>
          <w:color w:val="auto"/>
          <w:sz w:val="24"/>
          <w:szCs w:val="24"/>
          <w:highlight w:val="none"/>
        </w:rPr>
      </w:pPr>
      <w:bookmarkStart w:id="53" w:name="_Toc20389"/>
      <w:r>
        <w:rPr>
          <w:rFonts w:hint="eastAsia"/>
          <w:color w:val="auto"/>
          <w:sz w:val="24"/>
          <w:szCs w:val="24"/>
          <w:highlight w:val="none"/>
        </w:rPr>
        <w:t>（二）总   则</w:t>
      </w:r>
      <w:bookmarkEnd w:id="49"/>
      <w:bookmarkEnd w:id="50"/>
      <w:bookmarkEnd w:id="51"/>
      <w:bookmarkEnd w:id="52"/>
      <w:bookmarkEnd w:id="53"/>
    </w:p>
    <w:p w14:paraId="6171BA2C">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说明</w:t>
      </w:r>
    </w:p>
    <w:p w14:paraId="5FB0F50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本次招标工作是按照《瑞安市市级行政事业单位公款竞争性存放管理办法》(瑞财预执〔2021〕245号)等有关</w:t>
      </w:r>
      <w:r>
        <w:rPr>
          <w:rFonts w:hint="eastAsia" w:ascii="宋体" w:hAnsi="宋体" w:cs="宋体"/>
          <w:color w:val="auto"/>
          <w:kern w:val="0"/>
          <w:szCs w:val="21"/>
          <w:highlight w:val="none"/>
        </w:rPr>
        <w:t>规定</w:t>
      </w:r>
      <w:r>
        <w:rPr>
          <w:rFonts w:hint="eastAsia" w:ascii="宋体" w:hAnsi="宋体"/>
          <w:color w:val="auto"/>
          <w:highlight w:val="none"/>
        </w:rPr>
        <w:t>，结合本项目的实际，组织和实施。</w:t>
      </w:r>
    </w:p>
    <w:p w14:paraId="12000924">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定义及解释</w:t>
      </w:r>
    </w:p>
    <w:p w14:paraId="499DE1CD">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招</w:t>
      </w:r>
      <w:r>
        <w:rPr>
          <w:rFonts w:hint="eastAsia" w:ascii="宋体" w:hAnsi="宋体"/>
          <w:color w:val="auto"/>
          <w:highlight w:val="none"/>
          <w:lang w:val="en-US" w:eastAsia="zh-CN"/>
        </w:rPr>
        <w:t xml:space="preserve">   </w:t>
      </w:r>
      <w:r>
        <w:rPr>
          <w:rFonts w:hint="eastAsia" w:ascii="宋体" w:hAnsi="宋体"/>
          <w:color w:val="auto"/>
          <w:highlight w:val="none"/>
        </w:rPr>
        <w:t>标</w:t>
      </w:r>
      <w:r>
        <w:rPr>
          <w:rFonts w:hint="eastAsia" w:ascii="宋体" w:hAnsi="宋体"/>
          <w:color w:val="auto"/>
          <w:highlight w:val="none"/>
          <w:lang w:val="en-US" w:eastAsia="zh-CN"/>
        </w:rPr>
        <w:t xml:space="preserve">   </w:t>
      </w:r>
      <w:r>
        <w:rPr>
          <w:rFonts w:hint="eastAsia" w:ascii="宋体" w:hAnsi="宋体"/>
          <w:color w:val="auto"/>
          <w:highlight w:val="none"/>
        </w:rPr>
        <w:t>人：</w:t>
      </w:r>
      <w:r>
        <w:rPr>
          <w:rFonts w:hint="eastAsia" w:ascii="宋体" w:hAnsi="宋体"/>
          <w:color w:val="auto"/>
          <w:highlight w:val="none"/>
          <w:lang w:eastAsia="zh-CN"/>
        </w:rPr>
        <w:t>瑞安市住房和城乡建设局</w:t>
      </w:r>
      <w:r>
        <w:rPr>
          <w:rFonts w:hint="eastAsia" w:ascii="宋体" w:hAnsi="宋体"/>
          <w:color w:val="auto"/>
          <w:highlight w:val="none"/>
        </w:rPr>
        <w:t>；</w:t>
      </w:r>
    </w:p>
    <w:p w14:paraId="38593328">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采购代理机构：</w:t>
      </w:r>
      <w:r>
        <w:rPr>
          <w:rFonts w:ascii="宋体" w:hAnsi="宋体"/>
          <w:color w:val="auto"/>
          <w:highlight w:val="none"/>
        </w:rPr>
        <w:t>系指按</w:t>
      </w:r>
      <w:r>
        <w:rPr>
          <w:rFonts w:hint="eastAsia" w:ascii="宋体" w:hAnsi="宋体"/>
          <w:color w:val="auto"/>
          <w:highlight w:val="none"/>
        </w:rPr>
        <w:t>有关法律</w:t>
      </w:r>
      <w:r>
        <w:rPr>
          <w:rFonts w:ascii="宋体" w:hAnsi="宋体"/>
          <w:color w:val="auto"/>
          <w:highlight w:val="none"/>
        </w:rPr>
        <w:t>规定，</w:t>
      </w:r>
      <w:r>
        <w:rPr>
          <w:rFonts w:hint="eastAsia" w:ascii="宋体" w:hAnsi="宋体"/>
          <w:color w:val="auto"/>
          <w:highlight w:val="none"/>
        </w:rPr>
        <w:t>依法</w:t>
      </w:r>
      <w:r>
        <w:rPr>
          <w:rFonts w:ascii="宋体" w:hAnsi="宋体"/>
          <w:color w:val="auto"/>
          <w:highlight w:val="none"/>
        </w:rPr>
        <w:t>组织本次招标的</w:t>
      </w:r>
      <w:r>
        <w:rPr>
          <w:rFonts w:hint="eastAsia" w:ascii="宋体" w:hAnsi="宋体"/>
          <w:color w:val="auto"/>
          <w:highlight w:val="none"/>
        </w:rPr>
        <w:t>浙江瑞扬工程咨询招标代理股份有限公司；</w:t>
      </w:r>
    </w:p>
    <w:p w14:paraId="131BB24C">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投标人：投标人是响应本次招标、参加投标竞争的法人或其分支机构。</w:t>
      </w:r>
    </w:p>
    <w:p w14:paraId="21FD3BC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lang w:eastAsia="zh-CN"/>
        </w:rPr>
        <w:t>中标银行</w:t>
      </w:r>
      <w:r>
        <w:rPr>
          <w:rFonts w:hint="eastAsia" w:ascii="Arial" w:hAnsi="Arial" w:cs="Arial"/>
          <w:color w:val="auto"/>
          <w:highlight w:val="none"/>
        </w:rPr>
        <w:t>：</w:t>
      </w:r>
      <w:r>
        <w:rPr>
          <w:rFonts w:ascii="Arial" w:hAnsi="Arial" w:cs="Arial"/>
          <w:color w:val="auto"/>
          <w:highlight w:val="none"/>
        </w:rPr>
        <w:t>系指在本次招标</w:t>
      </w:r>
      <w:r>
        <w:rPr>
          <w:rFonts w:hint="eastAsia" w:ascii="Arial" w:hAnsi="Arial" w:cs="Arial"/>
          <w:color w:val="auto"/>
          <w:highlight w:val="none"/>
        </w:rPr>
        <w:t>中</w:t>
      </w:r>
      <w:r>
        <w:rPr>
          <w:rFonts w:ascii="Arial" w:hAnsi="Arial" w:cs="Arial"/>
          <w:color w:val="auto"/>
          <w:highlight w:val="none"/>
        </w:rPr>
        <w:t>中标的</w:t>
      </w:r>
      <w:r>
        <w:rPr>
          <w:rFonts w:hint="eastAsia" w:ascii="Arial" w:hAnsi="Arial" w:cs="Arial"/>
          <w:color w:val="auto"/>
          <w:highlight w:val="none"/>
        </w:rPr>
        <w:t>投标人。</w:t>
      </w:r>
    </w:p>
    <w:p w14:paraId="52ACCB2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评标委员会：</w:t>
      </w:r>
      <w:r>
        <w:rPr>
          <w:rFonts w:hint="eastAsia" w:ascii="宋体" w:hAnsi="宋体" w:cs="Arial"/>
          <w:color w:val="auto"/>
          <w:szCs w:val="21"/>
          <w:highlight w:val="none"/>
        </w:rPr>
        <w:t>应当由单位内部成员和外部专家共同组成，成员为5人</w:t>
      </w:r>
      <w:r>
        <w:rPr>
          <w:rFonts w:hint="eastAsia" w:ascii="宋体" w:hAnsi="宋体" w:cs="Arial"/>
          <w:color w:val="auto"/>
          <w:szCs w:val="21"/>
          <w:highlight w:val="none"/>
          <w:lang w:val="en-US" w:eastAsia="zh-CN"/>
        </w:rPr>
        <w:t>及以上</w:t>
      </w:r>
      <w:r>
        <w:rPr>
          <w:rFonts w:hint="eastAsia" w:ascii="宋体" w:hAnsi="宋体" w:cs="Arial"/>
          <w:color w:val="auto"/>
          <w:szCs w:val="21"/>
          <w:highlight w:val="none"/>
        </w:rPr>
        <w:t>的临时专家组。</w:t>
      </w:r>
    </w:p>
    <w:p w14:paraId="10766C3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日期：指公历日。</w:t>
      </w:r>
    </w:p>
    <w:p w14:paraId="4EC19CD1">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合同：指由招标所产生的合同或合约文件。</w:t>
      </w:r>
    </w:p>
    <w:p w14:paraId="36581ACB">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招标文件中的标题或题名仅起引导作用，而不应视为对招标文件内容的理解和解释。</w:t>
      </w:r>
    </w:p>
    <w:p w14:paraId="17F7A3B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“书面形式”是指任何手写的、打印的或印刷的文件，包括电报和传真发送。</w:t>
      </w:r>
    </w:p>
    <w:p w14:paraId="4A569FA4">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合格的投标人</w:t>
      </w:r>
    </w:p>
    <w:p w14:paraId="4EEADA18">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宋体" w:hAnsi="宋体"/>
          <w:color w:val="auto"/>
          <w:szCs w:val="21"/>
          <w:highlight w:val="none"/>
        </w:rPr>
        <w:t>见投标人须知前附表</w:t>
      </w:r>
    </w:p>
    <w:p w14:paraId="52785515">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联合体投标：</w:t>
      </w:r>
      <w:r>
        <w:rPr>
          <w:rFonts w:hint="eastAsia" w:ascii="Arial" w:hAnsi="Arial"/>
          <w:color w:val="auto"/>
          <w:highlight w:val="none"/>
        </w:rPr>
        <w:t>本项目不接受。</w:t>
      </w:r>
    </w:p>
    <w:p w14:paraId="3E7848C9">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保密与披露事项</w:t>
      </w:r>
    </w:p>
    <w:p w14:paraId="0EB49CE0">
      <w:pPr>
        <w:pageBreakBefore w:val="0"/>
        <w:widowControl/>
        <w:numPr>
          <w:ilvl w:val="1"/>
          <w:numId w:val="9"/>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投标人不得串通，以不正当的手段妨碍排挤其他投标人，扰乱市场，破坏公平竞争原则。</w:t>
      </w:r>
    </w:p>
    <w:p w14:paraId="71A4F27A">
      <w:pPr>
        <w:pageBreakBefore w:val="0"/>
        <w:widowControl/>
        <w:numPr>
          <w:ilvl w:val="1"/>
          <w:numId w:val="9"/>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ascii="宋体" w:hAnsi="宋体"/>
          <w:color w:val="auto"/>
          <w:highlight w:val="none"/>
        </w:rPr>
        <w:t>投标人自</w:t>
      </w:r>
      <w:r>
        <w:rPr>
          <w:rFonts w:hint="eastAsia" w:ascii="宋体" w:hAnsi="宋体"/>
          <w:color w:val="auto"/>
          <w:highlight w:val="none"/>
          <w:lang w:val="en-US" w:eastAsia="zh-CN"/>
        </w:rPr>
        <w:t>获取</w:t>
      </w:r>
      <w:r>
        <w:rPr>
          <w:rFonts w:ascii="宋体" w:hAnsi="宋体"/>
          <w:color w:val="auto"/>
          <w:highlight w:val="none"/>
        </w:rPr>
        <w:t>招标文件之日起，须承诺承担本招标项目下保密义务，不得将因本次招标获得的信息向第三方外传。</w:t>
      </w:r>
    </w:p>
    <w:p w14:paraId="7C5E2782">
      <w:pPr>
        <w:pageBreakBefore w:val="0"/>
        <w:widowControl/>
        <w:numPr>
          <w:ilvl w:val="1"/>
          <w:numId w:val="9"/>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hint="eastAsia" w:ascii="宋体" w:hAnsi="宋体"/>
          <w:color w:val="auto"/>
          <w:highlight w:val="none"/>
        </w:rPr>
        <w:t>采购代理机构</w:t>
      </w:r>
      <w:r>
        <w:rPr>
          <w:rFonts w:ascii="宋体" w:hAnsi="宋体"/>
          <w:color w:val="auto"/>
          <w:highlight w:val="none"/>
        </w:rPr>
        <w:t>有权将投标人提供的所有资料向其他政府部门或有关的非政府机构负责评审标书的人员或与评标有关的人员披露。</w:t>
      </w:r>
    </w:p>
    <w:p w14:paraId="1CE7B198">
      <w:pPr>
        <w:pageBreakBefore w:val="0"/>
        <w:widowControl/>
        <w:numPr>
          <w:ilvl w:val="1"/>
          <w:numId w:val="9"/>
        </w:numPr>
        <w:shd w:val="clear"/>
        <w:kinsoku/>
        <w:wordWrap/>
        <w:overflowPunct/>
        <w:topLinePunct w:val="0"/>
        <w:autoSpaceDE/>
        <w:autoSpaceDN/>
        <w:bidi w:val="0"/>
        <w:adjustRightInd/>
        <w:spacing w:line="400" w:lineRule="exact"/>
        <w:textAlignment w:val="auto"/>
        <w:rPr>
          <w:rFonts w:ascii="Arial" w:hAnsi="Arial"/>
          <w:color w:val="auto"/>
          <w:sz w:val="24"/>
          <w:highlight w:val="none"/>
        </w:rPr>
      </w:pPr>
      <w:r>
        <w:rPr>
          <w:rFonts w:hint="eastAsia" w:ascii="宋体" w:hAnsi="宋体"/>
          <w:color w:val="auto"/>
          <w:highlight w:val="none"/>
        </w:rPr>
        <w:t>采购代理机构</w:t>
      </w:r>
      <w:r>
        <w:rPr>
          <w:rFonts w:ascii="宋体" w:hAnsi="宋体"/>
          <w:color w:val="auto"/>
          <w:highlight w:val="none"/>
        </w:rPr>
        <w:t>有权在认为适当时，或在任何第三者提出要求（书面或其他方式）时，无须事先征求</w:t>
      </w:r>
      <w:r>
        <w:rPr>
          <w:rFonts w:hint="eastAsia" w:ascii="宋体" w:hAnsi="宋体"/>
          <w:color w:val="auto"/>
          <w:highlight w:val="none"/>
          <w:lang w:eastAsia="zh-CN"/>
        </w:rPr>
        <w:t>中标银行</w:t>
      </w:r>
      <w:r>
        <w:rPr>
          <w:rFonts w:ascii="宋体" w:hAnsi="宋体"/>
          <w:color w:val="auto"/>
          <w:highlight w:val="none"/>
        </w:rPr>
        <w:t>同意而披露关于已订立合约的资料、</w:t>
      </w:r>
      <w:r>
        <w:rPr>
          <w:rFonts w:hint="eastAsia" w:ascii="宋体" w:hAnsi="宋体"/>
          <w:color w:val="auto"/>
          <w:highlight w:val="none"/>
          <w:lang w:eastAsia="zh-CN"/>
        </w:rPr>
        <w:t>中标银行</w:t>
      </w:r>
      <w:r>
        <w:rPr>
          <w:rFonts w:ascii="宋体" w:hAnsi="宋体"/>
          <w:color w:val="auto"/>
          <w:highlight w:val="none"/>
        </w:rPr>
        <w:t>的名称及地址、中标服务的有关信息以及合约条款等。</w:t>
      </w:r>
    </w:p>
    <w:p w14:paraId="363F909A">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投标费用</w:t>
      </w:r>
    </w:p>
    <w:p w14:paraId="4B491338">
      <w:pPr>
        <w:pageBreakBefore w:val="0"/>
        <w:widowControl/>
        <w:numPr>
          <w:ilvl w:val="1"/>
          <w:numId w:val="9"/>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投标人应承担所有与编写和提交投标文件有关的费用，不论投标的结果如何，采购代理机构和招标人在任何情况下均无义务和责任承担这些费用。</w:t>
      </w:r>
    </w:p>
    <w:p w14:paraId="435BF1E7">
      <w:pPr>
        <w:pageBreakBefore w:val="0"/>
        <w:numPr>
          <w:ilvl w:val="0"/>
          <w:numId w:val="9"/>
        </w:numPr>
        <w:shd w:val="clear"/>
        <w:kinsoku/>
        <w:wordWrap/>
        <w:overflowPunct/>
        <w:topLinePunct w:val="0"/>
        <w:autoSpaceDE/>
        <w:autoSpaceDN/>
        <w:bidi w:val="0"/>
        <w:adjustRightInd/>
        <w:spacing w:line="400" w:lineRule="exact"/>
        <w:textAlignment w:val="auto"/>
        <w:rPr>
          <w:rFonts w:ascii="宋体" w:hAnsi="宋体" w:cs="Arial"/>
          <w:b/>
          <w:color w:val="auto"/>
          <w:highlight w:val="none"/>
        </w:rPr>
      </w:pPr>
      <w:r>
        <w:rPr>
          <w:rFonts w:hint="eastAsia" w:ascii="宋体" w:hAnsi="宋体" w:cs="Arial"/>
          <w:b/>
          <w:color w:val="auto"/>
          <w:highlight w:val="none"/>
        </w:rPr>
        <w:t>踏勘现场</w:t>
      </w:r>
    </w:p>
    <w:p w14:paraId="778CED3A">
      <w:pPr>
        <w:pageBreakBefore w:val="0"/>
        <w:widowControl/>
        <w:numPr>
          <w:ilvl w:val="1"/>
          <w:numId w:val="9"/>
        </w:numPr>
        <w:shd w:val="clear"/>
        <w:kinsoku/>
        <w:wordWrap/>
        <w:overflowPunct/>
        <w:topLinePunct w:val="0"/>
        <w:autoSpaceDE/>
        <w:autoSpaceDN/>
        <w:bidi w:val="0"/>
        <w:adjustRightInd/>
        <w:spacing w:line="400" w:lineRule="exact"/>
        <w:jc w:val="left"/>
        <w:textAlignment w:val="auto"/>
        <w:rPr>
          <w:rFonts w:ascii="宋体" w:hAnsi="宋体"/>
          <w:color w:val="auto"/>
          <w:highlight w:val="none"/>
        </w:rPr>
      </w:pPr>
      <w:r>
        <w:rPr>
          <w:rFonts w:hint="eastAsia" w:ascii="宋体" w:hAnsi="宋体"/>
          <w:color w:val="auto"/>
          <w:highlight w:val="none"/>
        </w:rPr>
        <w:t>投标人自行前往现场踏勘，以便投标人获取有关编制投标文件和签署合同所涉及现场的资料，投标人承担现场踏勘所发生的费用。</w:t>
      </w:r>
    </w:p>
    <w:p w14:paraId="5E3CC4C9">
      <w:pPr>
        <w:pageBreakBefore w:val="0"/>
        <w:widowControl/>
        <w:numPr>
          <w:ilvl w:val="1"/>
          <w:numId w:val="9"/>
        </w:numPr>
        <w:shd w:val="clear"/>
        <w:kinsoku/>
        <w:wordWrap/>
        <w:overflowPunct/>
        <w:topLinePunct w:val="0"/>
        <w:autoSpaceDE/>
        <w:autoSpaceDN/>
        <w:bidi w:val="0"/>
        <w:adjustRightInd/>
        <w:spacing w:line="400" w:lineRule="exact"/>
        <w:jc w:val="left"/>
        <w:textAlignment w:val="auto"/>
        <w:rPr>
          <w:rFonts w:ascii="宋体" w:hAnsi="宋体"/>
          <w:b/>
          <w:color w:val="auto"/>
          <w:highlight w:val="none"/>
        </w:rPr>
      </w:pPr>
      <w:r>
        <w:rPr>
          <w:rFonts w:hint="eastAsia" w:ascii="宋体" w:hAnsi="宋体"/>
          <w:color w:val="auto"/>
          <w:highlight w:val="none"/>
        </w:rPr>
        <w:t>投标人由于对现场条件不了解而造成中标后发生一切不良后果和风险，均由投标人自负。</w:t>
      </w:r>
    </w:p>
    <w:p w14:paraId="05B3CAD8">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备选投标方案：</w:t>
      </w:r>
      <w:r>
        <w:rPr>
          <w:rFonts w:hint="eastAsia" w:ascii="Arial" w:hAnsi="Arial"/>
          <w:color w:val="auto"/>
          <w:highlight w:val="none"/>
        </w:rPr>
        <w:t>不允许。</w:t>
      </w:r>
    </w:p>
    <w:p w14:paraId="47B0239A">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宋体" w:hAnsi="宋体"/>
          <w:b/>
          <w:color w:val="auto"/>
          <w:sz w:val="24"/>
          <w:highlight w:val="none"/>
        </w:rPr>
      </w:pPr>
      <w:r>
        <w:rPr>
          <w:rFonts w:hint="eastAsia" w:ascii="宋体" w:hAnsi="宋体"/>
          <w:b/>
          <w:color w:val="auto"/>
          <w:sz w:val="24"/>
          <w:highlight w:val="none"/>
        </w:rPr>
        <w:t>投标委托</w:t>
      </w:r>
    </w:p>
    <w:p w14:paraId="3D81C643">
      <w:pPr>
        <w:pageBreakBefore w:val="0"/>
        <w:widowControl/>
        <w:numPr>
          <w:ilvl w:val="1"/>
          <w:numId w:val="9"/>
        </w:numPr>
        <w:shd w:val="clear"/>
        <w:kinsoku/>
        <w:wordWrap/>
        <w:overflowPunct/>
        <w:topLinePunct w:val="0"/>
        <w:autoSpaceDE/>
        <w:autoSpaceDN/>
        <w:bidi w:val="0"/>
        <w:adjustRightInd/>
        <w:spacing w:line="400" w:lineRule="exact"/>
        <w:jc w:val="left"/>
        <w:textAlignment w:val="auto"/>
        <w:rPr>
          <w:rFonts w:ascii="宋体" w:hAnsi="宋体"/>
          <w:color w:val="auto"/>
          <w:highlight w:val="none"/>
        </w:rPr>
      </w:pPr>
      <w:r>
        <w:rPr>
          <w:rFonts w:hint="eastAsia" w:ascii="宋体" w:hAnsi="宋体"/>
          <w:color w:val="auto"/>
          <w:highlight w:val="none"/>
        </w:rPr>
        <w:t>如投标人代表不是法定代表人（或分公司负责人），须持有《法定代表人或分公司负责人授权书》。授权委托书需具备以下几项条件。</w:t>
      </w:r>
    </w:p>
    <w:p w14:paraId="5C071AA8">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a.加盖单位公章</w:t>
      </w:r>
    </w:p>
    <w:p w14:paraId="67D39479">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b.法定代表人或分公司负责人签字或盖章</w:t>
      </w:r>
    </w:p>
    <w:p w14:paraId="6B82FB36">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 xml:space="preserve">c.授权代表身份证件（扫描件) </w:t>
      </w:r>
    </w:p>
    <w:p w14:paraId="7EE2CBE4">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54" w:name="_Toc26012"/>
      <w:bookmarkStart w:id="55" w:name="_Toc405556610"/>
      <w:bookmarkStart w:id="56" w:name="_Toc31680"/>
      <w:bookmarkStart w:id="57" w:name="_Toc5626"/>
      <w:bookmarkStart w:id="58" w:name="_Toc23673"/>
      <w:r>
        <w:rPr>
          <w:rFonts w:hint="eastAsia"/>
          <w:color w:val="auto"/>
          <w:sz w:val="24"/>
          <w:szCs w:val="24"/>
          <w:highlight w:val="none"/>
        </w:rPr>
        <w:t>（三）招标文件说明</w:t>
      </w:r>
      <w:bookmarkEnd w:id="54"/>
      <w:bookmarkEnd w:id="55"/>
      <w:bookmarkEnd w:id="56"/>
      <w:bookmarkEnd w:id="57"/>
      <w:bookmarkEnd w:id="58"/>
    </w:p>
    <w:p w14:paraId="5198C388">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招标文件构成</w:t>
      </w:r>
    </w:p>
    <w:p w14:paraId="632E8C9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color w:val="auto"/>
          <w:szCs w:val="21"/>
          <w:highlight w:val="none"/>
        </w:rPr>
        <w:t>招标文件是用以阐明所需服务，以及招标、投标程序和相应的合同条款。“招标文件”由下述部分组成：</w:t>
      </w:r>
    </w:p>
    <w:p w14:paraId="59442A86">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第一部分  招标公告</w:t>
      </w:r>
    </w:p>
    <w:p w14:paraId="02A55CDA">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第二部分  投标人须知</w:t>
      </w:r>
    </w:p>
    <w:p w14:paraId="70295F43">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第三部分  招标内容和要求</w:t>
      </w:r>
    </w:p>
    <w:p w14:paraId="396E6BFF">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 xml:space="preserve">第四部分  合同主要格式 </w:t>
      </w:r>
    </w:p>
    <w:p w14:paraId="38261BAB">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第五部分  投标文件格式</w:t>
      </w:r>
    </w:p>
    <w:p w14:paraId="597D038F">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第六部分  评标办法</w:t>
      </w:r>
    </w:p>
    <w:p w14:paraId="0CFD44E3">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第七部分  补充通知及答疑（若有）</w:t>
      </w:r>
    </w:p>
    <w:p w14:paraId="4D39A681">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szCs w:val="21"/>
          <w:highlight w:val="none"/>
        </w:rPr>
      </w:pPr>
      <w:r>
        <w:rPr>
          <w:color w:val="auto"/>
          <w:szCs w:val="21"/>
          <w:highlight w:val="none"/>
        </w:rPr>
        <w:t>投标人应详细阅读招标文件的全部内容。如果投标人没有按照招标文件要求提交全部资料或者投标文件没有对招标文件在各方面的要求都做出实质性响应，是投标</w:t>
      </w:r>
      <w:r>
        <w:rPr>
          <w:rFonts w:hint="eastAsia"/>
          <w:color w:val="auto"/>
          <w:szCs w:val="21"/>
          <w:highlight w:val="none"/>
        </w:rPr>
        <w:t>人</w:t>
      </w:r>
      <w:r>
        <w:rPr>
          <w:color w:val="auto"/>
          <w:szCs w:val="21"/>
          <w:highlight w:val="none"/>
        </w:rPr>
        <w:t>的风险。</w:t>
      </w:r>
    </w:p>
    <w:p w14:paraId="0DD7FA4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szCs w:val="21"/>
          <w:highlight w:val="none"/>
        </w:rPr>
      </w:pPr>
      <w:r>
        <w:rPr>
          <w:rFonts w:hint="eastAsia"/>
          <w:color w:val="auto"/>
          <w:szCs w:val="21"/>
          <w:highlight w:val="none"/>
        </w:rPr>
        <w:t>本招标文件要求投标人作出实质性响应的有关技术和商务条款，将在该条款前以“▲”醒目标识。</w:t>
      </w:r>
    </w:p>
    <w:p w14:paraId="2BB53474">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招标文件的澄清</w:t>
      </w:r>
    </w:p>
    <w:p w14:paraId="0AC81A28">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宋体" w:hAnsi="宋体" w:cs="宋体"/>
          <w:color w:val="auto"/>
          <w:highlight w:val="none"/>
        </w:rPr>
        <w:t>任何要求对招标文件进行澄清的投标人，均应在投标截止时间前按招标公告书中的通讯地址以书面形式传真或寄送给</w:t>
      </w:r>
      <w:bookmarkStart w:id="59" w:name="OLE_LINK15"/>
      <w:r>
        <w:rPr>
          <w:rFonts w:hint="eastAsia" w:ascii="宋体" w:hAnsi="宋体" w:cs="宋体"/>
          <w:color w:val="auto"/>
          <w:highlight w:val="none"/>
        </w:rPr>
        <w:t>采购代理机构</w:t>
      </w:r>
      <w:bookmarkEnd w:id="59"/>
      <w:r>
        <w:rPr>
          <w:rFonts w:hint="eastAsia" w:ascii="宋体" w:hAnsi="宋体" w:cs="宋体"/>
          <w:color w:val="auto"/>
          <w:highlight w:val="none"/>
        </w:rPr>
        <w:t>，</w:t>
      </w:r>
      <w:bookmarkStart w:id="60" w:name="OLE_LINK16"/>
      <w:bookmarkStart w:id="61" w:name="OLE_LINK18"/>
      <w:r>
        <w:rPr>
          <w:rFonts w:hint="eastAsia" w:ascii="宋体" w:hAnsi="宋体" w:cs="宋体"/>
          <w:color w:val="auto"/>
          <w:highlight w:val="none"/>
        </w:rPr>
        <w:t>采购代理机构</w:t>
      </w:r>
      <w:bookmarkEnd w:id="60"/>
      <w:r>
        <w:rPr>
          <w:rFonts w:hint="eastAsia" w:ascii="宋体" w:hAnsi="宋体" w:cs="宋体"/>
          <w:color w:val="auto"/>
          <w:highlight w:val="none"/>
        </w:rPr>
        <w:t>对规定时间以前收到的任何澄清视情况以书面形式予以答复。</w:t>
      </w:r>
    </w:p>
    <w:bookmarkEnd w:id="61"/>
    <w:p w14:paraId="27EF07C2">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招标文件的修改</w:t>
      </w:r>
    </w:p>
    <w:p w14:paraId="0BE159C9">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hint="eastAsia" w:ascii="宋体" w:hAnsi="宋体" w:cs="宋体"/>
          <w:color w:val="auto"/>
          <w:highlight w:val="none"/>
        </w:rPr>
      </w:pPr>
      <w:bookmarkStart w:id="62" w:name="OLE_LINK17"/>
      <w:bookmarkStart w:id="63" w:name="_Toc405556611"/>
      <w:r>
        <w:rPr>
          <w:rFonts w:hint="eastAsia" w:ascii="宋体" w:hAnsi="宋体" w:cs="宋体"/>
          <w:color w:val="auto"/>
          <w:highlight w:val="none"/>
        </w:rPr>
        <w:t>在投标截止时间前，</w:t>
      </w:r>
      <w:r>
        <w:rPr>
          <w:rFonts w:hint="eastAsia" w:ascii="宋体" w:hAnsi="宋体" w:cs="宋体"/>
          <w:color w:val="auto"/>
          <w:highlight w:val="none"/>
          <w:lang w:eastAsia="zh-CN"/>
        </w:rPr>
        <w:t>招标人</w:t>
      </w:r>
      <w:r>
        <w:rPr>
          <w:rFonts w:hint="eastAsia" w:ascii="宋体" w:hAnsi="宋体" w:cs="宋体"/>
          <w:color w:val="auto"/>
          <w:highlight w:val="none"/>
        </w:rPr>
        <w:t>或者采购代理机构可以对已发出的</w:t>
      </w:r>
      <w:r>
        <w:rPr>
          <w:rFonts w:hint="eastAsia" w:ascii="宋体" w:hAnsi="宋体" w:cs="宋体"/>
          <w:color w:val="auto"/>
          <w:highlight w:val="none"/>
          <w:lang w:val="en-US" w:eastAsia="zh-CN"/>
        </w:rPr>
        <w:t>招标</w:t>
      </w:r>
      <w:r>
        <w:rPr>
          <w:rFonts w:hint="eastAsia" w:ascii="宋体" w:hAnsi="宋体" w:cs="宋体"/>
          <w:color w:val="auto"/>
          <w:highlight w:val="none"/>
        </w:rPr>
        <w:t>文件进行必要的澄清或者修改；澄清或者修改在“浙江省政府采购网”</w:t>
      </w:r>
      <w:r>
        <w:rPr>
          <w:rFonts w:hint="eastAsia" w:ascii="宋体" w:hAnsi="宋体" w:cs="宋体"/>
          <w:color w:val="auto"/>
          <w:highlight w:val="none"/>
          <w:lang w:val="en-US" w:eastAsia="zh-CN"/>
        </w:rPr>
        <w:t>和“温州市公共资源交易网瑞安市分网”</w:t>
      </w:r>
      <w:r>
        <w:rPr>
          <w:rFonts w:hint="eastAsia" w:ascii="宋体" w:hAnsi="宋体" w:cs="宋体"/>
          <w:color w:val="auto"/>
          <w:highlight w:val="none"/>
        </w:rPr>
        <w:t>上发布更正公告，潜在</w:t>
      </w:r>
      <w:r>
        <w:rPr>
          <w:rFonts w:hint="eastAsia" w:ascii="宋体" w:hAnsi="宋体" w:cs="宋体"/>
          <w:color w:val="auto"/>
          <w:highlight w:val="none"/>
          <w:lang w:val="en-US" w:eastAsia="zh-CN"/>
        </w:rPr>
        <w:t>投标人</w:t>
      </w:r>
      <w:r>
        <w:rPr>
          <w:rFonts w:hint="eastAsia" w:ascii="宋体" w:hAnsi="宋体" w:cs="宋体"/>
          <w:color w:val="auto"/>
          <w:highlight w:val="none"/>
        </w:rPr>
        <w:t>请自行到政采云平台下载澄清（更正）文件；澄清（更正）文件是</w:t>
      </w:r>
      <w:r>
        <w:rPr>
          <w:rFonts w:hint="eastAsia" w:ascii="宋体" w:hAnsi="宋体" w:cs="宋体"/>
          <w:color w:val="auto"/>
          <w:highlight w:val="none"/>
          <w:lang w:val="en-US" w:eastAsia="zh-CN"/>
        </w:rPr>
        <w:t>招标</w:t>
      </w:r>
      <w:r>
        <w:rPr>
          <w:rFonts w:hint="eastAsia" w:ascii="宋体" w:hAnsi="宋体" w:cs="宋体"/>
          <w:color w:val="auto"/>
          <w:highlight w:val="none"/>
        </w:rPr>
        <w:t>文件的组成部分，</w:t>
      </w:r>
      <w:r>
        <w:rPr>
          <w:rFonts w:hint="eastAsia" w:ascii="宋体" w:hAnsi="宋体" w:cs="宋体"/>
          <w:color w:val="auto"/>
          <w:highlight w:val="none"/>
          <w:lang w:val="en-US" w:eastAsia="zh-CN"/>
        </w:rPr>
        <w:t>投标人</w:t>
      </w:r>
      <w:r>
        <w:rPr>
          <w:rFonts w:hint="eastAsia" w:ascii="宋体" w:hAnsi="宋体" w:cs="宋体"/>
          <w:color w:val="auto"/>
          <w:highlight w:val="none"/>
        </w:rPr>
        <w:t>应及时查看提醒信息，否则后果自行承担。</w:t>
      </w:r>
    </w:p>
    <w:p w14:paraId="1E61AB7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hint="eastAsia" w:ascii="宋体" w:hAnsi="宋体" w:cs="宋体"/>
          <w:color w:val="auto"/>
          <w:highlight w:val="none"/>
        </w:rPr>
      </w:pPr>
      <w:r>
        <w:rPr>
          <w:rFonts w:hint="eastAsia" w:ascii="宋体" w:hAnsi="宋体" w:cs="宋体"/>
          <w:color w:val="auto"/>
          <w:highlight w:val="none"/>
        </w:rPr>
        <w:t>澄清或者修改的内容可能影响响应文件编制的，</w:t>
      </w:r>
      <w:r>
        <w:rPr>
          <w:rFonts w:hint="eastAsia" w:ascii="宋体" w:hAnsi="宋体" w:cs="宋体"/>
          <w:color w:val="auto"/>
          <w:highlight w:val="none"/>
          <w:lang w:val="en-US" w:eastAsia="zh-CN"/>
        </w:rPr>
        <w:t>招标</w:t>
      </w:r>
      <w:r>
        <w:rPr>
          <w:rFonts w:hint="eastAsia" w:ascii="宋体" w:hAnsi="宋体" w:cs="宋体"/>
          <w:color w:val="auto"/>
          <w:highlight w:val="none"/>
        </w:rPr>
        <w:t>人或者采购代理机构可酌情推迟响应文件提交截止时间，并在澄清公告中说明。</w:t>
      </w:r>
    </w:p>
    <w:p w14:paraId="4E1CCDF1">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s="宋体"/>
          <w:color w:val="auto"/>
          <w:highlight w:val="none"/>
        </w:rPr>
        <w:t>补充文件将作为招标文件的组成部分，对所有投标人有约束力。</w:t>
      </w:r>
    </w:p>
    <w:bookmarkEnd w:id="62"/>
    <w:p w14:paraId="013A2D7B">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64" w:name="_Toc16154"/>
      <w:bookmarkStart w:id="65" w:name="_Toc17411"/>
      <w:bookmarkStart w:id="66" w:name="_Toc28708"/>
      <w:bookmarkStart w:id="67" w:name="_Toc10226"/>
      <w:r>
        <w:rPr>
          <w:rFonts w:hint="eastAsia"/>
          <w:color w:val="auto"/>
          <w:sz w:val="24"/>
          <w:szCs w:val="24"/>
          <w:highlight w:val="none"/>
        </w:rPr>
        <w:t>（四）投标文件的编制</w:t>
      </w:r>
      <w:bookmarkEnd w:id="63"/>
      <w:bookmarkEnd w:id="64"/>
      <w:bookmarkEnd w:id="65"/>
      <w:bookmarkEnd w:id="66"/>
      <w:bookmarkEnd w:id="67"/>
    </w:p>
    <w:p w14:paraId="5C333B05">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hint="eastAsia" w:ascii="Arial" w:hAnsi="Arial"/>
          <w:b/>
          <w:color w:val="auto"/>
          <w:sz w:val="24"/>
          <w:highlight w:val="none"/>
        </w:rPr>
      </w:pPr>
      <w:r>
        <w:rPr>
          <w:rFonts w:hint="eastAsia" w:ascii="Arial" w:hAnsi="Arial"/>
          <w:b/>
          <w:color w:val="auto"/>
          <w:sz w:val="24"/>
          <w:highlight w:val="none"/>
        </w:rPr>
        <w:t>投标文件的说明</w:t>
      </w:r>
    </w:p>
    <w:p w14:paraId="319609FA">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宋体" w:hAnsi="宋体"/>
          <w:color w:val="auto"/>
          <w:highlight w:val="none"/>
        </w:rPr>
        <w:t>投标文件应字迹清楚、内容齐全、不得涂改。如有修改，修改处须有法定代表人</w:t>
      </w:r>
      <w:r>
        <w:rPr>
          <w:rFonts w:hint="eastAsia" w:ascii="宋体" w:hAnsi="宋体"/>
          <w:color w:val="auto"/>
          <w:highlight w:val="none"/>
        </w:rPr>
        <w:t>（</w:t>
      </w:r>
      <w:r>
        <w:rPr>
          <w:rFonts w:ascii="宋体" w:hAnsi="宋体"/>
          <w:color w:val="auto"/>
          <w:highlight w:val="none"/>
        </w:rPr>
        <w:t>或</w:t>
      </w:r>
      <w:r>
        <w:rPr>
          <w:rFonts w:hint="eastAsia" w:ascii="宋体" w:hAnsi="宋体"/>
          <w:color w:val="auto"/>
          <w:highlight w:val="none"/>
        </w:rPr>
        <w:t>分公司负责人）</w:t>
      </w:r>
      <w:r>
        <w:rPr>
          <w:rFonts w:ascii="宋体" w:hAnsi="宋体"/>
          <w:color w:val="auto"/>
          <w:highlight w:val="none"/>
        </w:rPr>
        <w:t>或其授权代</w:t>
      </w:r>
      <w:r>
        <w:rPr>
          <w:rFonts w:hint="eastAsia" w:ascii="宋体" w:hAnsi="宋体"/>
          <w:color w:val="auto"/>
          <w:highlight w:val="none"/>
        </w:rPr>
        <w:t>表签</w:t>
      </w:r>
      <w:r>
        <w:rPr>
          <w:rFonts w:ascii="宋体" w:hAnsi="宋体"/>
          <w:color w:val="auto"/>
          <w:highlight w:val="none"/>
        </w:rPr>
        <w:t>章。</w:t>
      </w:r>
    </w:p>
    <w:p w14:paraId="3DF082A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投标人必须按招标文件的要求提供相关技术参数、资料，包括采用的计量单位，并保证投标文件的正确性和真实性，否则评标委员会将作出不利于其投标的评定。</w:t>
      </w:r>
    </w:p>
    <w:p w14:paraId="0DB80330">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hint="eastAsia" w:ascii="Arial" w:hAnsi="Arial"/>
          <w:b/>
          <w:color w:val="auto"/>
          <w:sz w:val="24"/>
          <w:highlight w:val="none"/>
        </w:rPr>
      </w:pPr>
      <w:r>
        <w:rPr>
          <w:rFonts w:hint="eastAsia" w:ascii="Arial" w:hAnsi="Arial"/>
          <w:b/>
          <w:color w:val="auto"/>
          <w:sz w:val="24"/>
          <w:highlight w:val="none"/>
        </w:rPr>
        <w:t>投标文件的组成</w:t>
      </w:r>
    </w:p>
    <w:p w14:paraId="6D9BEB28">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楷体_GB2312" w:eastAsia="楷体_GB2312"/>
          <w:color w:val="auto"/>
          <w:sz w:val="24"/>
          <w:highlight w:val="none"/>
        </w:rPr>
      </w:pPr>
      <w:r>
        <w:rPr>
          <w:rFonts w:hint="eastAsia" w:ascii="Arial" w:hAnsi="Arial"/>
          <w:color w:val="auto"/>
          <w:highlight w:val="none"/>
        </w:rPr>
        <w:t>投标人编写的投标文件应包括下列部分：</w:t>
      </w:r>
    </w:p>
    <w:p w14:paraId="67528E2E">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投标函；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（附件一）</w:t>
      </w:r>
    </w:p>
    <w:p w14:paraId="24B870EB">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法定代表人或分公司负责人授权书；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（附件二-</w:t>
      </w:r>
      <w:r>
        <w:rPr>
          <w:color w:val="auto"/>
          <w:highlight w:val="none"/>
        </w:rPr>
        <w:t>1</w:t>
      </w:r>
      <w:r>
        <w:rPr>
          <w:rFonts w:hint="eastAsia"/>
          <w:color w:val="auto"/>
          <w:highlight w:val="none"/>
        </w:rPr>
        <w:t>）</w:t>
      </w:r>
    </w:p>
    <w:p w14:paraId="1C539BDC">
      <w:pPr>
        <w:pageBreakBefore w:val="0"/>
        <w:widowControl/>
        <w:shd w:val="clear"/>
        <w:kinsoku/>
        <w:wordWrap/>
        <w:overflowPunct/>
        <w:topLinePunct w:val="0"/>
        <w:autoSpaceDE/>
        <w:autoSpaceDN/>
        <w:bidi w:val="0"/>
        <w:adjustRightInd/>
        <w:snapToGrid w:val="0"/>
        <w:spacing w:line="400" w:lineRule="exact"/>
        <w:ind w:left="1544"/>
        <w:textAlignment w:val="auto"/>
        <w:rPr>
          <w:color w:val="auto"/>
          <w:highlight w:val="none"/>
        </w:rPr>
      </w:pPr>
      <w:r>
        <w:rPr>
          <w:rFonts w:hint="eastAsia" w:ascii="Arial" w:cs="Arial"/>
          <w:color w:val="auto"/>
          <w:highlight w:val="none"/>
        </w:rPr>
        <w:t>法定代表人或分公司负责人身份证明；</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（附件二-</w:t>
      </w:r>
      <w:r>
        <w:rPr>
          <w:color w:val="auto"/>
          <w:highlight w:val="none"/>
        </w:rPr>
        <w:t>2</w:t>
      </w:r>
      <w:r>
        <w:rPr>
          <w:rFonts w:hint="eastAsia"/>
          <w:color w:val="auto"/>
          <w:highlight w:val="none"/>
        </w:rPr>
        <w:t>）</w:t>
      </w:r>
    </w:p>
    <w:p w14:paraId="2F0AF848">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投标人简介；                                        </w:t>
      </w:r>
      <w:r>
        <w:rPr>
          <w:rFonts w:hint="eastAsia"/>
          <w:color w:val="auto"/>
          <w:highlight w:val="none"/>
          <w:lang w:val="en-US" w:eastAsia="zh-CN"/>
        </w:rPr>
        <w:t xml:space="preserve">          </w:t>
      </w:r>
      <w:r>
        <w:rPr>
          <w:rFonts w:hint="eastAsia"/>
          <w:color w:val="auto"/>
          <w:highlight w:val="none"/>
        </w:rPr>
        <w:t>（附件三）</w:t>
      </w:r>
    </w:p>
    <w:p w14:paraId="42150502">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color w:val="auto"/>
          <w:highlight w:val="none"/>
        </w:rPr>
        <w:t>投标人基本情况声明</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（附件四）</w:t>
      </w:r>
    </w:p>
    <w:p w14:paraId="42BDDA1A">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 xml:space="preserve">年度财务报表或审计报告；                           </w:t>
      </w:r>
      <w:r>
        <w:rPr>
          <w:rFonts w:hint="eastAsia" w:ascii="Arial" w:cs="Arial"/>
          <w:color w:val="auto"/>
          <w:highlight w:val="none"/>
          <w:lang w:val="en-US" w:eastAsia="zh-CN"/>
        </w:rPr>
        <w:t xml:space="preserve">           </w:t>
      </w:r>
      <w:r>
        <w:rPr>
          <w:rFonts w:hint="eastAsia"/>
          <w:color w:val="auto"/>
          <w:highlight w:val="none"/>
        </w:rPr>
        <w:t>（附件五）</w:t>
      </w:r>
    </w:p>
    <w:p w14:paraId="15532FD5">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投标人资格、资质证明文件</w:t>
      </w:r>
      <w:r>
        <w:rPr>
          <w:rFonts w:hint="eastAsia" w:ascii="Arial" w:cs="Arial"/>
          <w:color w:val="auto"/>
          <w:highlight w:val="none"/>
          <w:lang w:eastAsia="zh-CN"/>
        </w:rPr>
        <w:t>（</w:t>
      </w:r>
      <w:r>
        <w:rPr>
          <w:rFonts w:hint="eastAsia" w:ascii="Arial" w:cs="Arial"/>
          <w:color w:val="auto"/>
          <w:highlight w:val="none"/>
          <w:lang w:val="en-US" w:eastAsia="zh-CN"/>
        </w:rPr>
        <w:t>扫描件加盖单位公章</w:t>
      </w:r>
      <w:r>
        <w:rPr>
          <w:rFonts w:hint="eastAsia" w:ascii="Arial" w:cs="Arial"/>
          <w:color w:val="auto"/>
          <w:highlight w:val="none"/>
          <w:lang w:eastAsia="zh-CN"/>
        </w:rPr>
        <w:t>）</w:t>
      </w:r>
      <w:r>
        <w:rPr>
          <w:rFonts w:hint="eastAsia" w:ascii="Arial" w:cs="Arial"/>
          <w:color w:val="auto"/>
          <w:highlight w:val="none"/>
        </w:rPr>
        <w:t>；</w:t>
      </w:r>
      <w:r>
        <w:rPr>
          <w:rFonts w:hint="eastAsia" w:ascii="Arial" w:cs="Arial"/>
          <w:color w:val="auto"/>
          <w:highlight w:val="none"/>
          <w:lang w:val="en-US" w:eastAsia="zh-CN"/>
        </w:rPr>
        <w:t xml:space="preserve">              </w:t>
      </w:r>
      <w:r>
        <w:rPr>
          <w:rFonts w:hint="eastAsia"/>
          <w:color w:val="auto"/>
          <w:highlight w:val="none"/>
        </w:rPr>
        <w:t>（附件六）</w:t>
      </w:r>
    </w:p>
    <w:p w14:paraId="236438FA">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1．中国银行保险监督管理委员会核发的金融业务许可证；</w:t>
      </w:r>
    </w:p>
    <w:p w14:paraId="29B4E5DB">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2．工商行政管理部门颁布的营业执照；</w:t>
      </w:r>
    </w:p>
    <w:p w14:paraId="47129386">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3．中国人民银行温州市分行关于2023年度在瑞银行业金融机构综合评价结果B级及以上证明材料（以附件一 投标函中承诺为准）；</w:t>
      </w:r>
    </w:p>
    <w:p w14:paraId="0B3746F4">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lang w:val="en-US" w:eastAsia="zh-CN"/>
        </w:rPr>
        <w:t>4</w:t>
      </w:r>
      <w:r>
        <w:rPr>
          <w:rFonts w:hint="eastAsia" w:ascii="Arial" w:cs="Arial"/>
          <w:color w:val="auto"/>
          <w:highlight w:val="none"/>
        </w:rPr>
        <w:t>．税务部门出具的相关证明材料；</w:t>
      </w:r>
    </w:p>
    <w:p w14:paraId="30E735AE">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lang w:eastAsia="zh-CN"/>
        </w:rPr>
      </w:pPr>
      <w:r>
        <w:rPr>
          <w:rFonts w:hint="eastAsia" w:ascii="Arial" w:cs="Arial"/>
          <w:color w:val="auto"/>
          <w:highlight w:val="none"/>
          <w:lang w:val="en-US" w:eastAsia="zh-CN"/>
        </w:rPr>
        <w:t>5</w:t>
      </w:r>
      <w:r>
        <w:rPr>
          <w:rFonts w:hint="eastAsia" w:ascii="Arial" w:cs="Arial"/>
          <w:color w:val="auto"/>
          <w:highlight w:val="none"/>
        </w:rPr>
        <w:t>．瑞委发[2024]12号《中共瑞安市委关于全市2023年度综合考核第一等次单位、专项工作先进单位的通报》或《瑞安市人民政府关于公布2023年金融考核结果和银行机构单项奖励的通知》</w:t>
      </w:r>
      <w:r>
        <w:rPr>
          <w:rFonts w:hint="eastAsia" w:ascii="Arial" w:cs="Arial"/>
          <w:color w:val="auto"/>
          <w:highlight w:val="none"/>
          <w:lang w:eastAsia="zh-CN"/>
        </w:rPr>
        <w:t>；</w:t>
      </w:r>
    </w:p>
    <w:p w14:paraId="5A7836BE">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eastAsiaTheme="minorEastAsia"/>
          <w:color w:val="auto"/>
          <w:highlight w:val="none"/>
          <w:lang w:eastAsia="zh-CN"/>
        </w:rPr>
      </w:pPr>
      <w:r>
        <w:rPr>
          <w:rFonts w:hint="eastAsia" w:ascii="Arial" w:cs="Arial"/>
          <w:color w:val="auto"/>
          <w:highlight w:val="none"/>
          <w:lang w:val="en-US" w:eastAsia="zh-CN"/>
        </w:rPr>
        <w:t>6</w:t>
      </w:r>
      <w:r>
        <w:rPr>
          <w:rFonts w:hint="eastAsia" w:ascii="Arial" w:cs="Arial"/>
          <w:color w:val="auto"/>
          <w:highlight w:val="none"/>
        </w:rPr>
        <w:t>．截止2023年12月31日止对个人住房贷款余额情况说明</w:t>
      </w:r>
      <w:r>
        <w:rPr>
          <w:rFonts w:hint="eastAsia" w:ascii="Arial" w:cs="Arial"/>
          <w:color w:val="auto"/>
          <w:highlight w:val="none"/>
          <w:lang w:eastAsia="zh-CN"/>
        </w:rPr>
        <w:t>；</w:t>
      </w:r>
    </w:p>
    <w:p w14:paraId="7771A18E">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lang w:eastAsia="zh-CN"/>
        </w:rPr>
      </w:pPr>
      <w:r>
        <w:rPr>
          <w:rFonts w:hint="eastAsia" w:ascii="Arial" w:cs="Arial"/>
          <w:color w:val="auto"/>
          <w:highlight w:val="none"/>
          <w:lang w:val="en-US" w:eastAsia="zh-CN"/>
        </w:rPr>
        <w:t>7</w:t>
      </w:r>
      <w:r>
        <w:rPr>
          <w:rFonts w:hint="eastAsia" w:ascii="Arial" w:cs="Arial"/>
          <w:color w:val="auto"/>
          <w:highlight w:val="none"/>
        </w:rPr>
        <w:t>．2023年1月1日至2024年9月30日对支持人才购买瑞安市“人才住房配售项目”提供的实际放贷总额情况说明</w:t>
      </w:r>
      <w:r>
        <w:rPr>
          <w:rFonts w:hint="eastAsia" w:ascii="Arial" w:cs="Arial"/>
          <w:color w:val="auto"/>
          <w:highlight w:val="none"/>
          <w:lang w:eastAsia="zh-CN"/>
        </w:rPr>
        <w:t>；</w:t>
      </w:r>
    </w:p>
    <w:p w14:paraId="1709B96D">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eastAsiaTheme="minorEastAsia"/>
          <w:color w:val="auto"/>
          <w:highlight w:val="none"/>
          <w:lang w:eastAsia="zh-CN"/>
        </w:rPr>
      </w:pPr>
      <w:r>
        <w:rPr>
          <w:rFonts w:hint="eastAsia" w:ascii="Arial" w:cs="Arial"/>
          <w:color w:val="auto"/>
          <w:highlight w:val="none"/>
          <w:lang w:val="en-US" w:eastAsia="zh-CN"/>
        </w:rPr>
        <w:t>8.</w:t>
      </w:r>
      <w:r>
        <w:rPr>
          <w:rFonts w:hint="eastAsia" w:ascii="Arial" w:cs="Arial"/>
          <w:color w:val="auto"/>
          <w:highlight w:val="none"/>
        </w:rPr>
        <w:t>投标人其他相关的资格、资质证明文件（如有）。</w:t>
      </w:r>
    </w:p>
    <w:p w14:paraId="288F4306">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 xml:space="preserve">服务水平；             </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（附件七）</w:t>
      </w:r>
    </w:p>
    <w:p w14:paraId="4A7C9CD0">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hint="eastAsia" w:ascii="Arial" w:cs="Arial"/>
          <w:color w:val="auto"/>
          <w:highlight w:val="none"/>
        </w:rPr>
      </w:pPr>
      <w:r>
        <w:rPr>
          <w:rFonts w:hint="eastAsia" w:ascii="Arial" w:cs="Arial"/>
          <w:color w:val="auto"/>
          <w:highlight w:val="none"/>
          <w:lang w:eastAsia="zh-CN"/>
        </w:rPr>
        <w:t>三年期</w:t>
      </w:r>
      <w:r>
        <w:rPr>
          <w:rFonts w:hint="eastAsia" w:ascii="Arial" w:cs="Arial"/>
          <w:color w:val="auto"/>
          <w:highlight w:val="none"/>
        </w:rPr>
        <w:t xml:space="preserve">定期存款年利率报价一览表；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ascii="Arial" w:cs="Arial"/>
          <w:color w:val="auto"/>
          <w:highlight w:val="none"/>
        </w:rPr>
        <w:t>（附件</w:t>
      </w:r>
      <w:r>
        <w:rPr>
          <w:rFonts w:hint="eastAsia"/>
          <w:color w:val="auto"/>
          <w:highlight w:val="none"/>
          <w:lang w:val="en-US" w:eastAsia="zh-CN"/>
        </w:rPr>
        <w:t>八</w:t>
      </w:r>
      <w:r>
        <w:rPr>
          <w:rFonts w:hint="eastAsia" w:ascii="Arial" w:cs="Arial"/>
          <w:color w:val="auto"/>
          <w:highlight w:val="none"/>
        </w:rPr>
        <w:t>）</w:t>
      </w:r>
    </w:p>
    <w:p w14:paraId="2304671C">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服务承诺书；</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w:t>
      </w:r>
      <w:r>
        <w:rPr>
          <w:rFonts w:hint="eastAsia"/>
          <w:color w:val="auto"/>
          <w:highlight w:val="none"/>
          <w:lang w:val="en-US" w:eastAsia="zh-CN"/>
        </w:rPr>
        <w:t>九</w:t>
      </w:r>
      <w:r>
        <w:rPr>
          <w:rFonts w:hint="eastAsia"/>
          <w:color w:val="auto"/>
          <w:highlight w:val="none"/>
        </w:rPr>
        <w:t>）</w:t>
      </w:r>
    </w:p>
    <w:p w14:paraId="2B28B64C">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color w:val="auto"/>
          <w:highlight w:val="none"/>
        </w:rPr>
        <w:t xml:space="preserve">廉政承诺书；                                        </w:t>
      </w:r>
      <w:r>
        <w:rPr>
          <w:rFonts w:hint="eastAsia"/>
          <w:color w:val="auto"/>
          <w:highlight w:val="none"/>
          <w:lang w:val="en-US" w:eastAsia="zh-CN"/>
        </w:rPr>
        <w:t xml:space="preserve">          </w:t>
      </w:r>
      <w:r>
        <w:rPr>
          <w:rFonts w:hint="eastAsia"/>
          <w:color w:val="auto"/>
          <w:highlight w:val="none"/>
        </w:rPr>
        <w:t xml:space="preserve">（附件十） </w:t>
      </w:r>
    </w:p>
    <w:p w14:paraId="32C81B54">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近3年无</w:t>
      </w:r>
      <w:r>
        <w:rPr>
          <w:rFonts w:hint="eastAsia" w:ascii="宋体" w:hAnsi="宋体"/>
          <w:color w:val="auto"/>
          <w:szCs w:val="21"/>
          <w:highlight w:val="none"/>
        </w:rPr>
        <w:t>重大违法违规记录及重大违约事件</w:t>
      </w:r>
      <w:r>
        <w:rPr>
          <w:rFonts w:hint="eastAsia" w:ascii="Arial" w:cs="Arial"/>
          <w:color w:val="auto"/>
          <w:highlight w:val="none"/>
        </w:rPr>
        <w:t xml:space="preserve">承诺书；  </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（附件十</w:t>
      </w:r>
      <w:r>
        <w:rPr>
          <w:rFonts w:hint="eastAsia"/>
          <w:color w:val="auto"/>
          <w:highlight w:val="none"/>
          <w:lang w:val="en-US" w:eastAsia="zh-CN"/>
        </w:rPr>
        <w:t>一</w:t>
      </w:r>
      <w:r>
        <w:rPr>
          <w:rFonts w:hint="eastAsia"/>
          <w:color w:val="auto"/>
          <w:highlight w:val="none"/>
        </w:rPr>
        <w:t>）</w:t>
      </w:r>
      <w:r>
        <w:rPr>
          <w:rFonts w:hint="eastAsia" w:ascii="Arial" w:cs="Arial"/>
          <w:color w:val="auto"/>
          <w:highlight w:val="none"/>
        </w:rPr>
        <w:t xml:space="preserve">            </w:t>
      </w:r>
    </w:p>
    <w:p w14:paraId="339C4C17">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宋体" w:hAnsi="宋体"/>
          <w:color w:val="auto"/>
          <w:highlight w:val="none"/>
        </w:rPr>
        <w:t>根据招标文件中的招标内容与要求，投标人认为需要提供的其它文件和资料。</w:t>
      </w:r>
    </w:p>
    <w:p w14:paraId="2CDD9EE9">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842" w:leftChars="400" w:hanging="2" w:hangingChars="1"/>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zh-CN"/>
        </w:rPr>
        <w:t>注：招标人在评标现场向评标委员会提供</w:t>
      </w:r>
      <w:r>
        <w:rPr>
          <w:rFonts w:hint="eastAsia" w:ascii="宋体" w:hAnsi="宋体" w:eastAsia="宋体" w:cs="宋体"/>
          <w:b/>
          <w:bCs/>
          <w:color w:val="auto"/>
          <w:highlight w:val="none"/>
          <w:lang w:val="en-US" w:eastAsia="zh-CN"/>
        </w:rPr>
        <w:t>瑞安市金融工作服务中心出具的2023年12月末银行机构存贷款数据表、瑞安市金融工作服务中心出具的2024年1-8月银行机构利息净收入数据表</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i w:val="0"/>
          <w:iCs w:val="0"/>
          <w:color w:val="auto"/>
          <w:kern w:val="0"/>
          <w:sz w:val="21"/>
          <w:szCs w:val="21"/>
          <w:highlight w:val="none"/>
          <w:u w:val="none"/>
          <w:lang w:val="en-US" w:eastAsia="zh-CN" w:bidi="ar"/>
        </w:rPr>
        <w:t>瑞安市财政局预算执行局出具的截止2024年8月31日</w:t>
      </w:r>
      <w:r>
        <w:rPr>
          <w:rFonts w:hint="eastAsia" w:ascii="宋体" w:hAnsi="宋体" w:eastAsia="宋体" w:cs="宋体"/>
          <w:b/>
          <w:bCs/>
          <w:color w:val="auto"/>
          <w:highlight w:val="none"/>
          <w:lang w:val="en-US" w:eastAsia="zh-CN"/>
        </w:rPr>
        <w:t>止瑞安市国有企业银行贷款数据汇总表</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highlight w:val="none"/>
          <w:lang w:val="zh-CN"/>
        </w:rPr>
        <w:t>投标人不需要在投标文件中提供该证明材料</w:t>
      </w:r>
      <w:r>
        <w:rPr>
          <w:rFonts w:hint="eastAsia" w:ascii="宋体" w:hAnsi="宋体" w:eastAsia="宋体" w:cs="宋体"/>
          <w:b/>
          <w:bCs/>
          <w:color w:val="auto"/>
          <w:highlight w:val="none"/>
          <w:lang w:val="zh-CN" w:eastAsia="zh-CN"/>
        </w:rPr>
        <w:t>。</w:t>
      </w:r>
    </w:p>
    <w:p w14:paraId="430DEEB1">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投标人应在认真阅读招标文件所有内容的基础上，按照招标文件的要求编制完整的投标文件。投标</w:t>
      </w:r>
      <w:r>
        <w:rPr>
          <w:rFonts w:hint="eastAsia" w:ascii="Arial" w:hAnsi="Arial"/>
          <w:color w:val="auto"/>
          <w:highlight w:val="none"/>
        </w:rPr>
        <w:t>文件</w:t>
      </w:r>
      <w:r>
        <w:rPr>
          <w:rFonts w:ascii="Arial" w:hAnsi="Arial"/>
          <w:color w:val="auto"/>
          <w:highlight w:val="none"/>
        </w:rPr>
        <w:t>应按照招标文件中规定的统一格式填写，严格按照规定的顺序装订成册并编制目录，混乱的编排导致投标文件被误读或</w:t>
      </w:r>
      <w:r>
        <w:rPr>
          <w:rFonts w:hint="eastAsia" w:ascii="Arial" w:hAnsi="Arial"/>
          <w:color w:val="auto"/>
          <w:highlight w:val="none"/>
        </w:rPr>
        <w:t>采购代理机构</w:t>
      </w:r>
      <w:r>
        <w:rPr>
          <w:rFonts w:ascii="Arial" w:hAnsi="Arial"/>
          <w:color w:val="auto"/>
          <w:highlight w:val="none"/>
        </w:rPr>
        <w:t>查找不到有效文件是投标人的风险。招标文件对投标文件格式有要求的应按格式逐项填写内容，不准有空项；无相应内容可填的项应填写“无”、“未测试”、“没有相应指标”等明确的回答文字。</w:t>
      </w:r>
    </w:p>
    <w:p w14:paraId="34843265">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投标人必须保证投标文件所提供的全部资料真实可靠，并接受</w:t>
      </w:r>
      <w:r>
        <w:rPr>
          <w:rFonts w:hint="eastAsia" w:ascii="Arial" w:hAnsi="Arial"/>
          <w:color w:val="auto"/>
          <w:highlight w:val="none"/>
        </w:rPr>
        <w:t>采购代理机构</w:t>
      </w:r>
      <w:r>
        <w:rPr>
          <w:rFonts w:ascii="Arial" w:hAnsi="Arial"/>
          <w:color w:val="auto"/>
          <w:highlight w:val="none"/>
        </w:rPr>
        <w:t>对其中任何资料进一步审查的要求。</w:t>
      </w:r>
      <w:r>
        <w:rPr>
          <w:rFonts w:hint="eastAsia"/>
          <w:color w:val="auto"/>
          <w:highlight w:val="none"/>
        </w:rPr>
        <w:t>提供虚假证明的投标人将被取消</w:t>
      </w:r>
      <w:r>
        <w:rPr>
          <w:rFonts w:hint="eastAsia"/>
          <w:bCs/>
          <w:color w:val="auto"/>
          <w:highlight w:val="none"/>
        </w:rPr>
        <w:t>投标</w:t>
      </w:r>
      <w:r>
        <w:rPr>
          <w:rFonts w:hint="eastAsia"/>
          <w:color w:val="auto"/>
          <w:highlight w:val="none"/>
        </w:rPr>
        <w:t>资格。</w:t>
      </w:r>
    </w:p>
    <w:p w14:paraId="78E40959">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szCs w:val="21"/>
          <w:highlight w:val="none"/>
        </w:rPr>
      </w:pPr>
      <w:r>
        <w:rPr>
          <w:rFonts w:ascii="Arial" w:hAnsi="Arial"/>
          <w:color w:val="auto"/>
          <w:highlight w:val="none"/>
        </w:rPr>
        <w:t>投标文件须对招标文件中的内容做出实质性和完整的响应</w:t>
      </w:r>
      <w:r>
        <w:rPr>
          <w:rFonts w:hint="eastAsia" w:ascii="Arial" w:hAnsi="Arial"/>
          <w:color w:val="auto"/>
          <w:highlight w:val="none"/>
        </w:rPr>
        <w:t>（文中带“▲”标识）</w:t>
      </w:r>
      <w:r>
        <w:rPr>
          <w:rFonts w:ascii="Arial" w:hAnsi="Arial"/>
          <w:color w:val="auto"/>
          <w:highlight w:val="none"/>
        </w:rPr>
        <w:t>，否则其投标将被拒绝。如果投标文件填报的内容资料不详，或没有提供招标文件中所要求的全部资料及数据，</w:t>
      </w:r>
      <w:r>
        <w:rPr>
          <w:rFonts w:hint="eastAsia" w:ascii="Arial" w:hAnsi="Arial"/>
          <w:color w:val="auto"/>
          <w:highlight w:val="none"/>
        </w:rPr>
        <w:t>将可能会导致评标委员会作出对其不利的判断和分析。</w:t>
      </w:r>
    </w:p>
    <w:p w14:paraId="2EAD0547">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投标有效期</w:t>
      </w:r>
    </w:p>
    <w:p w14:paraId="6AA6431A">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olor w:val="auto"/>
          <w:szCs w:val="21"/>
          <w:highlight w:val="none"/>
        </w:rPr>
        <w:t>提交投标文件截止日起90天内</w:t>
      </w:r>
      <w:r>
        <w:rPr>
          <w:rFonts w:hint="eastAsia" w:ascii="宋体" w:hAnsi="宋体"/>
          <w:color w:val="auto"/>
          <w:highlight w:val="none"/>
        </w:rPr>
        <w:t>，</w:t>
      </w:r>
      <w:r>
        <w:rPr>
          <w:rFonts w:hint="eastAsia" w:ascii="宋体"/>
          <w:color w:val="auto"/>
          <w:highlight w:val="none"/>
        </w:rPr>
        <w:t>投标文件应保持有效。</w:t>
      </w:r>
      <w:r>
        <w:rPr>
          <w:rFonts w:hint="eastAsia"/>
          <w:color w:val="auto"/>
          <w:highlight w:val="none"/>
        </w:rPr>
        <w:t>投标有效期比规定期限短的将被视为非响应投标而予以否决。</w:t>
      </w:r>
    </w:p>
    <w:p w14:paraId="0F2C090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olor w:val="auto"/>
          <w:highlight w:val="none"/>
        </w:rPr>
        <w:t>特殊情况下，采购代理机构可于投标有效期满之前要求投标人同意延长有效期，要求与答复均应为书面形式。投标人可拒绝前述要求。对于同意该要求的投标人，既不要求也不允许其修改投标文件。</w:t>
      </w:r>
    </w:p>
    <w:p w14:paraId="269ED2F7">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b/>
          <w:color w:val="auto"/>
          <w:sz w:val="24"/>
          <w:highlight w:val="none"/>
        </w:rPr>
        <w:t>投标文件的式样和签署</w:t>
      </w:r>
    </w:p>
    <w:p w14:paraId="5E4FBB9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投标人应按照招标文件和政府采购云平台的要求，根据投标文件的组成规定的内容及顺序编制投标文件，投标文件内容不完整、编排混乱导致投标文件被误读、漏读或者查找不到相关内容的，是投标人的责任。</w:t>
      </w:r>
    </w:p>
    <w:p w14:paraId="7BF1857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p>
    <w:p w14:paraId="7FD7254D">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投标文件不得涂改和增删，如有修改错漏处，必须由同一签署人签字或盖章。</w:t>
      </w:r>
    </w:p>
    <w:p w14:paraId="65A9DD4C">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投标文件因字迹潦草或表达不清所引起的后果由投标人自行负责。</w:t>
      </w:r>
    </w:p>
    <w:p w14:paraId="617FAED9">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知识产权</w:t>
      </w:r>
    </w:p>
    <w:p w14:paraId="5D3B70E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color w:val="auto"/>
          <w:highlight w:val="none"/>
        </w:rPr>
        <w:t>投标人应保证，招标人在中华人民共和国使用服务时，招标人免受第三方提出侵犯其专利权、商标权或其它知识产权的起诉；</w:t>
      </w:r>
    </w:p>
    <w:p w14:paraId="4B9F4169">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cs="Arial"/>
          <w:b/>
          <w:bCs/>
          <w:color w:val="auto"/>
          <w:sz w:val="24"/>
          <w:highlight w:val="none"/>
        </w:rPr>
      </w:pPr>
      <w:r>
        <w:rPr>
          <w:rFonts w:hint="eastAsia" w:ascii="Arial" w:hAnsi="宋体" w:cs="Arial"/>
          <w:b/>
          <w:bCs/>
          <w:color w:val="auto"/>
          <w:sz w:val="24"/>
          <w:highlight w:val="none"/>
        </w:rPr>
        <w:t>串通行为</w:t>
      </w:r>
    </w:p>
    <w:p w14:paraId="25697A7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ascii="Arial" w:hAnsi="宋体" w:cs="Arial"/>
          <w:color w:val="auto"/>
          <w:highlight w:val="none"/>
        </w:rPr>
        <w:t>投标人或招标采购单位有下列情形之一的，属于串通行为：</w:t>
      </w:r>
    </w:p>
    <w:p w14:paraId="01CF795C">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文件由同一单位或人员编制的； </w:t>
      </w:r>
    </w:p>
    <w:p w14:paraId="2FE8315D">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委托同一单位或人员办理投标事宜的；</w:t>
      </w:r>
    </w:p>
    <w:p w14:paraId="1C49A6BF">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文件中的内容出现非正常的一致，或者报价细目呈明显规律性变化，或在完全可比的情况下投标总价均高于市场平均价的； </w:t>
      </w:r>
    </w:p>
    <w:p w14:paraId="2CB1149C">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文件载明的项目管理或</w:t>
      </w:r>
      <w:r>
        <w:rPr>
          <w:rFonts w:hint="eastAsia" w:ascii="宋体" w:hAnsi="宋体"/>
          <w:color w:val="auto"/>
          <w:highlight w:val="none"/>
        </w:rPr>
        <w:t>联系人员为同一人</w:t>
      </w:r>
      <w:r>
        <w:rPr>
          <w:rFonts w:ascii="宋体" w:hAnsi="宋体"/>
          <w:color w:val="auto"/>
          <w:highlight w:val="none"/>
        </w:rPr>
        <w:t>；</w:t>
      </w:r>
    </w:p>
    <w:p w14:paraId="6D79FC65">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 xml:space="preserve">的授权代表为同一单位的工作人员的； </w:t>
      </w:r>
    </w:p>
    <w:p w14:paraId="74A193BF">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文件相互混装，或在一个</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文件内遗留有其他</w:t>
      </w:r>
      <w:r>
        <w:rPr>
          <w:rFonts w:hint="eastAsia" w:ascii="宋体" w:hAnsi="宋体"/>
          <w:color w:val="auto"/>
          <w:highlight w:val="none"/>
        </w:rPr>
        <w:t>投标人</w:t>
      </w:r>
      <w:r>
        <w:rPr>
          <w:rFonts w:ascii="宋体" w:hAnsi="宋体"/>
          <w:color w:val="auto"/>
          <w:highlight w:val="none"/>
        </w:rPr>
        <w:t>的签名、盖章等不属于本</w:t>
      </w:r>
      <w:r>
        <w:rPr>
          <w:rFonts w:hint="eastAsia" w:ascii="宋体" w:hAnsi="宋体"/>
          <w:color w:val="auto"/>
          <w:highlight w:val="none"/>
        </w:rPr>
        <w:t>投标人</w:t>
      </w:r>
      <w:r>
        <w:rPr>
          <w:rFonts w:ascii="宋体" w:hAnsi="宋体"/>
          <w:color w:val="auto"/>
          <w:highlight w:val="none"/>
        </w:rPr>
        <w:t xml:space="preserve">参加采购必需的信息资料的； </w:t>
      </w:r>
    </w:p>
    <w:p w14:paraId="33291675">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ascii="宋体" w:hAnsi="宋体"/>
          <w:color w:val="auto"/>
          <w:highlight w:val="none"/>
        </w:rPr>
        <w:t>采购响应截止时间后，</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协助</w:t>
      </w:r>
      <w:r>
        <w:rPr>
          <w:rFonts w:hint="eastAsia" w:ascii="宋体" w:hAnsi="宋体"/>
          <w:color w:val="auto"/>
          <w:highlight w:val="none"/>
        </w:rPr>
        <w:t>投标人</w:t>
      </w:r>
      <w:r>
        <w:rPr>
          <w:rFonts w:ascii="宋体" w:hAnsi="宋体"/>
          <w:color w:val="auto"/>
          <w:highlight w:val="none"/>
        </w:rPr>
        <w:t>撤换或更改</w:t>
      </w:r>
      <w:r>
        <w:rPr>
          <w:rFonts w:hint="eastAsia" w:ascii="宋体" w:hAnsi="宋体"/>
          <w:color w:val="auto"/>
          <w:highlight w:val="none"/>
        </w:rPr>
        <w:t>投标</w:t>
      </w:r>
      <w:r>
        <w:rPr>
          <w:rFonts w:ascii="宋体" w:hAnsi="宋体"/>
          <w:color w:val="auto"/>
          <w:highlight w:val="none"/>
        </w:rPr>
        <w:t xml:space="preserve">文件的； </w:t>
      </w:r>
    </w:p>
    <w:p w14:paraId="6DE64E87">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Arial" w:hAnsi="Arial"/>
          <w:color w:val="auto"/>
          <w:highlight w:val="none"/>
          <w:lang w:eastAsia="zh-CN"/>
        </w:rPr>
        <w:t>（</w:t>
      </w:r>
      <w:r>
        <w:rPr>
          <w:rFonts w:hint="eastAsia" w:ascii="Arial" w:hAnsi="Arial"/>
          <w:color w:val="auto"/>
          <w:highlight w:val="none"/>
          <w:lang w:val="en-US" w:eastAsia="zh-CN"/>
        </w:rPr>
        <w:t>8</w:t>
      </w:r>
      <w:r>
        <w:rPr>
          <w:rFonts w:hint="eastAsia" w:ascii="Arial" w:hAnsi="Arial"/>
          <w:color w:val="auto"/>
          <w:highlight w:val="none"/>
          <w:lang w:eastAsia="zh-CN"/>
        </w:rPr>
        <w:t>）</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泄露有意向参加采购的</w:t>
      </w:r>
      <w:r>
        <w:rPr>
          <w:rFonts w:hint="eastAsia" w:ascii="宋体" w:hAnsi="宋体"/>
          <w:color w:val="auto"/>
          <w:highlight w:val="none"/>
        </w:rPr>
        <w:t>投标人</w:t>
      </w:r>
      <w:r>
        <w:rPr>
          <w:rFonts w:ascii="宋体" w:hAnsi="宋体"/>
          <w:color w:val="auto"/>
          <w:highlight w:val="none"/>
        </w:rPr>
        <w:t>名称、数量等应当保密的事项的；</w:t>
      </w:r>
    </w:p>
    <w:p w14:paraId="0919A512">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之间私下达成书面或口头协议，指定一家</w:t>
      </w:r>
      <w:r>
        <w:rPr>
          <w:rFonts w:hint="eastAsia" w:ascii="宋体" w:hAnsi="宋体"/>
          <w:color w:val="auto"/>
          <w:highlight w:val="none"/>
        </w:rPr>
        <w:t>投标人</w:t>
      </w:r>
      <w:r>
        <w:rPr>
          <w:rFonts w:ascii="宋体" w:hAnsi="宋体"/>
          <w:color w:val="auto"/>
          <w:highlight w:val="none"/>
        </w:rPr>
        <w:t>中标或轮流中标的；</w:t>
      </w:r>
    </w:p>
    <w:p w14:paraId="4DAC0C5E">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ascii="宋体" w:hAnsi="宋体"/>
          <w:color w:val="auto"/>
          <w:highlight w:val="none"/>
        </w:rPr>
        <w:t>法律、法规或规章规定的其他串通行为。</w:t>
      </w:r>
    </w:p>
    <w:p w14:paraId="0762A673">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68" w:name="_Toc22970"/>
      <w:bookmarkStart w:id="69" w:name="_Toc10188"/>
      <w:bookmarkStart w:id="70" w:name="_Toc405556612"/>
      <w:bookmarkStart w:id="71" w:name="_Toc24814"/>
      <w:bookmarkStart w:id="72" w:name="_Toc31468"/>
      <w:r>
        <w:rPr>
          <w:rFonts w:hint="eastAsia"/>
          <w:color w:val="auto"/>
          <w:sz w:val="24"/>
          <w:szCs w:val="24"/>
          <w:highlight w:val="none"/>
        </w:rPr>
        <w:t>（五）投标文件的递交</w:t>
      </w:r>
      <w:bookmarkEnd w:id="68"/>
      <w:bookmarkEnd w:id="69"/>
      <w:bookmarkEnd w:id="70"/>
      <w:bookmarkEnd w:id="71"/>
      <w:bookmarkEnd w:id="72"/>
    </w:p>
    <w:p w14:paraId="788B2C9C">
      <w:pPr>
        <w:pStyle w:val="33"/>
        <w:pageBreakBefore w:val="0"/>
        <w:numPr>
          <w:ilvl w:val="0"/>
          <w:numId w:val="9"/>
        </w:numPr>
        <w:shd w:val="clear"/>
        <w:kinsoku/>
        <w:wordWrap/>
        <w:overflowPunct/>
        <w:topLinePunct w:val="0"/>
        <w:autoSpaceDE/>
        <w:autoSpaceDN/>
        <w:bidi w:val="0"/>
        <w:adjustRightInd/>
        <w:spacing w:line="400" w:lineRule="exact"/>
        <w:ind w:firstLineChars="0"/>
        <w:textAlignment w:val="auto"/>
        <w:rPr>
          <w:color w:val="auto"/>
          <w:highlight w:val="none"/>
        </w:rPr>
      </w:pPr>
      <w:r>
        <w:rPr>
          <w:rFonts w:hint="eastAsia" w:ascii="宋体" w:hAnsi="宋体"/>
          <w:b/>
          <w:color w:val="auto"/>
          <w:spacing w:val="-6"/>
          <w:sz w:val="24"/>
          <w:highlight w:val="none"/>
        </w:rPr>
        <w:t>投标文件的上传、递交、修改和撤回</w:t>
      </w:r>
    </w:p>
    <w:p w14:paraId="68CF0EE1">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▲投标人应在投标截止时间前将电子投标文件成功上传至政府采购云平台，否则投标无效。</w:t>
      </w:r>
    </w:p>
    <w:p w14:paraId="6A012AA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823D1AF">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投标截止时间</w:t>
      </w:r>
    </w:p>
    <w:p w14:paraId="1520D1AD">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本次招标的投标截止时间及投标文件递交截止时间：见本招标文件“招标公告”。采购代理机构收到投标文件的时间不得迟于规定的截止时间。</w:t>
      </w:r>
    </w:p>
    <w:p w14:paraId="048D170E">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在推迟了投标截止时间的情况下，采购代理机构、招标人和投标人受投标截止时间制约的所有权利和义务均应延长至新的截止时间。</w:t>
      </w:r>
    </w:p>
    <w:p w14:paraId="5B22F53B">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73" w:name="_Toc405556613"/>
      <w:bookmarkStart w:id="74" w:name="_Toc274"/>
      <w:bookmarkStart w:id="75" w:name="_Toc32619"/>
      <w:bookmarkStart w:id="76" w:name="_Toc20466"/>
      <w:bookmarkStart w:id="77" w:name="_Toc19233"/>
      <w:r>
        <w:rPr>
          <w:rFonts w:hint="eastAsia"/>
          <w:color w:val="auto"/>
          <w:sz w:val="24"/>
          <w:szCs w:val="24"/>
          <w:highlight w:val="none"/>
        </w:rPr>
        <w:t>（六）开标与评审</w:t>
      </w:r>
      <w:bookmarkEnd w:id="73"/>
      <w:bookmarkEnd w:id="74"/>
      <w:bookmarkEnd w:id="75"/>
      <w:bookmarkEnd w:id="76"/>
      <w:bookmarkEnd w:id="77"/>
    </w:p>
    <w:p w14:paraId="3ACCD21A">
      <w:pPr>
        <w:keepNext w:val="0"/>
        <w:keepLines w:val="0"/>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开标</w:t>
      </w:r>
    </w:p>
    <w:p w14:paraId="37858A11">
      <w:pPr>
        <w:keepNext w:val="0"/>
        <w:keepLines w:val="0"/>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开标时间和地点：见本招标文件“招标公告”。</w:t>
      </w:r>
    </w:p>
    <w:p w14:paraId="595019ED">
      <w:pPr>
        <w:keepNext w:val="0"/>
        <w:keepLines w:val="0"/>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开标准备</w:t>
      </w:r>
    </w:p>
    <w:p w14:paraId="6EBFACC0">
      <w:pPr>
        <w:pStyle w:val="10"/>
        <w:keepNext w:val="0"/>
        <w:keepLines w:val="0"/>
        <w:pageBreakBefore w:val="0"/>
        <w:widowControl w:val="0"/>
        <w:shd w:val="clear"/>
        <w:kinsoku/>
        <w:wordWrap/>
        <w:overflowPunct/>
        <w:topLinePunct w:val="0"/>
        <w:autoSpaceDE/>
        <w:autoSpaceDN/>
        <w:bidi w:val="0"/>
        <w:adjustRightInd/>
        <w:snapToGrid/>
        <w:spacing w:after="0" w:line="400" w:lineRule="exact"/>
        <w:ind w:left="850" w:leftChars="0"/>
        <w:textAlignment w:val="auto"/>
        <w:rPr>
          <w:rFonts w:hAnsi="宋体"/>
          <w:color w:val="auto"/>
          <w:spacing w:val="-6"/>
          <w:szCs w:val="21"/>
          <w:highlight w:val="none"/>
        </w:rPr>
      </w:pPr>
      <w:r>
        <w:rPr>
          <w:rFonts w:hint="eastAsia" w:ascii="Arial" w:hAnsi="Arial"/>
          <w:color w:val="auto"/>
          <w:highlight w:val="none"/>
        </w:rPr>
        <w:t>采购代理机构</w:t>
      </w:r>
      <w:r>
        <w:rPr>
          <w:rFonts w:hint="eastAsia" w:hAnsi="宋体"/>
          <w:color w:val="auto"/>
          <w:spacing w:val="-6"/>
          <w:szCs w:val="21"/>
          <w:highlight w:val="none"/>
        </w:rPr>
        <w:t>将按照招标文件规定的时间通过“政府采购云平台”组织在线开标，所有投标人均应当准时在线参加。投标人未在线参加开标的，视同认可开标结果，事后不得对采购相关人员、开标过程和开标结果提出异议。</w:t>
      </w:r>
    </w:p>
    <w:p w14:paraId="25F24AE7">
      <w:pPr>
        <w:keepNext w:val="0"/>
        <w:keepLines w:val="0"/>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开标程序</w:t>
      </w:r>
    </w:p>
    <w:p w14:paraId="77945724">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lang w:val="en-US" w:eastAsia="zh-CN"/>
        </w:rPr>
        <w:t>投标截止时间止</w:t>
      </w:r>
      <w:r>
        <w:rPr>
          <w:rFonts w:hint="eastAsia" w:hAnsi="宋体"/>
          <w:color w:val="auto"/>
          <w:szCs w:val="21"/>
          <w:highlight w:val="none"/>
        </w:rPr>
        <w:t>，</w:t>
      </w:r>
      <w:r>
        <w:rPr>
          <w:rFonts w:hint="eastAsia" w:hAnsi="宋体"/>
          <w:color w:val="auto"/>
          <w:szCs w:val="21"/>
          <w:highlight w:val="none"/>
          <w:lang w:val="en-US" w:eastAsia="zh-CN"/>
        </w:rPr>
        <w:t>在</w:t>
      </w:r>
      <w:r>
        <w:rPr>
          <w:rFonts w:hint="eastAsia" w:hAnsi="宋体"/>
          <w:color w:val="auto"/>
          <w:szCs w:val="21"/>
          <w:highlight w:val="none"/>
        </w:rPr>
        <w:t>政采云平台</w:t>
      </w:r>
      <w:r>
        <w:rPr>
          <w:rFonts w:hint="eastAsia" w:hAnsi="宋体"/>
          <w:color w:val="auto"/>
          <w:szCs w:val="21"/>
          <w:highlight w:val="none"/>
          <w:lang w:val="en-US" w:eastAsia="zh-CN"/>
        </w:rPr>
        <w:t>开启投标文件</w:t>
      </w:r>
      <w:r>
        <w:rPr>
          <w:rFonts w:hint="eastAsia" w:hAnsi="宋体"/>
          <w:color w:val="auto"/>
          <w:szCs w:val="21"/>
          <w:highlight w:val="none"/>
        </w:rPr>
        <w:t>。</w:t>
      </w:r>
    </w:p>
    <w:p w14:paraId="4B470B38">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开标后，投标人代表完整填写《采购活动现场确认声明书》（详见本须知附表一）并签字后扫描，以电子邮件方式提交至采购代理机构指定邮箱（</w:t>
      </w:r>
      <w:r>
        <w:rPr>
          <w:rFonts w:hint="eastAsia" w:hAnsi="宋体"/>
          <w:color w:val="auto"/>
          <w:szCs w:val="21"/>
          <w:highlight w:val="none"/>
          <w:lang w:eastAsia="zh-CN"/>
        </w:rPr>
        <w:t>1282369421@qq.com</w:t>
      </w:r>
      <w:r>
        <w:rPr>
          <w:rFonts w:hint="eastAsia" w:hAnsi="宋体"/>
          <w:color w:val="auto"/>
          <w:szCs w:val="21"/>
          <w:highlight w:val="none"/>
        </w:rPr>
        <w:t>）。</w:t>
      </w:r>
    </w:p>
    <w:p w14:paraId="46B25337">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评标委员会对投标文件进行综合评分，按照评审得分由高到低顺序推荐中标候选</w:t>
      </w:r>
      <w:r>
        <w:rPr>
          <w:rFonts w:hint="eastAsia" w:hAnsi="宋体"/>
          <w:color w:val="auto"/>
          <w:szCs w:val="21"/>
          <w:highlight w:val="none"/>
          <w:lang w:val="en-US" w:eastAsia="zh-CN"/>
        </w:rPr>
        <w:t>人</w:t>
      </w:r>
      <w:r>
        <w:rPr>
          <w:rFonts w:hint="eastAsia" w:hAnsi="宋体"/>
          <w:color w:val="auto"/>
          <w:szCs w:val="21"/>
          <w:highlight w:val="none"/>
        </w:rPr>
        <w:t>。</w:t>
      </w:r>
    </w:p>
    <w:p w14:paraId="405C4701">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公布评审结果。</w:t>
      </w:r>
    </w:p>
    <w:p w14:paraId="6CBB5980">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开标会议结束。</w:t>
      </w:r>
    </w:p>
    <w:p w14:paraId="7712F0B2">
      <w:pPr>
        <w:keepNext w:val="0"/>
        <w:keepLines w:val="0"/>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可中止电子交易活动的情形</w:t>
      </w:r>
    </w:p>
    <w:p w14:paraId="40F01958">
      <w:pPr>
        <w:keepNext w:val="0"/>
        <w:keepLines w:val="0"/>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采购过程中出现以下情形，导致电子交易平台无法正常运行，或者无法保证电子交易的公平、公正和安全时，采购代理机构可中止电子交易活动：</w:t>
      </w:r>
    </w:p>
    <w:p w14:paraId="22782AEC">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电子交易平台发生故障而无法登录访问的；</w:t>
      </w:r>
    </w:p>
    <w:p w14:paraId="345A1578">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电子交易平台应用或数据库出现错误，不能进行正常操作的；</w:t>
      </w:r>
    </w:p>
    <w:p w14:paraId="2F4E2AAB">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电子交易平台发现严重安全漏洞，有潜在泄密危险的；</w:t>
      </w:r>
    </w:p>
    <w:p w14:paraId="4293B49D">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病毒发作导致不能进行正常操作的；</w:t>
      </w:r>
    </w:p>
    <w:p w14:paraId="57CBF32B">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其他无法保证电子交易的公平、公正和安全的情况。</w:t>
      </w:r>
    </w:p>
    <w:p w14:paraId="00A63E83">
      <w:pPr>
        <w:keepNext w:val="0"/>
        <w:keepLines w:val="0"/>
        <w:pageBreakBefore w:val="0"/>
        <w:widowControl/>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出现前款规定情形，不影响采购公平、公正性的，采购代理机构可以待上述情形消除后继续组织电子交易活动；影响或可能影响采购公平、公正性的，应当重新采购。</w:t>
      </w:r>
    </w:p>
    <w:p w14:paraId="632DD7BC">
      <w:pPr>
        <w:keepNext w:val="0"/>
        <w:keepLines w:val="0"/>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评标委员会</w:t>
      </w:r>
    </w:p>
    <w:p w14:paraId="20F67EB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本次招标</w:t>
      </w: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p w14:paraId="490D6412">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Arial" w:hAnsi="Arial"/>
          <w:color w:val="auto"/>
          <w:highlight w:val="none"/>
        </w:rPr>
        <w:t>评标委员会依法根据招标文件的规定，按对每一个投标人的投标文件进行评审、提交评标报告</w:t>
      </w:r>
      <w:r>
        <w:rPr>
          <w:rFonts w:hint="eastAsia" w:ascii="宋体" w:hAnsi="宋体"/>
          <w:color w:val="auto"/>
          <w:highlight w:val="none"/>
        </w:rPr>
        <w:t>。</w:t>
      </w:r>
    </w:p>
    <w:p w14:paraId="270F242C">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评标原则和评标方法</w:t>
      </w:r>
    </w:p>
    <w:p w14:paraId="59906E4B">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评标基本原则：评审工作应遵循“公开、公平、公正、择优、信用”的原则。</w:t>
      </w:r>
    </w:p>
    <w:p w14:paraId="0BC1385C">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评审方法：本次招标的评审方法采用综合评分法；评标委员会根据各投标人的投标文件进行全面审查、比较、评估，加权计分后，按分值从高到低进行排序，排名</w:t>
      </w:r>
      <w:r>
        <w:rPr>
          <w:rFonts w:hint="eastAsia" w:ascii="Arial" w:hAnsi="Arial"/>
          <w:color w:val="auto"/>
          <w:highlight w:val="none"/>
          <w:lang w:val="en-US" w:eastAsia="zh-CN"/>
        </w:rPr>
        <w:t>前十</w:t>
      </w:r>
      <w:r>
        <w:rPr>
          <w:rFonts w:hint="eastAsia" w:ascii="Arial" w:hAnsi="Arial"/>
          <w:color w:val="auto"/>
          <w:highlight w:val="none"/>
        </w:rPr>
        <w:t>的投标人推荐为中标候选人（得分相同时，</w:t>
      </w:r>
      <w:r>
        <w:rPr>
          <w:color w:val="auto"/>
          <w:highlight w:val="none"/>
        </w:rPr>
        <w:t>由</w:t>
      </w:r>
      <w:r>
        <w:rPr>
          <w:rFonts w:hint="eastAsia"/>
          <w:color w:val="auto"/>
          <w:highlight w:val="none"/>
        </w:rPr>
        <w:t>招标人代表抽签</w:t>
      </w:r>
      <w:r>
        <w:rPr>
          <w:color w:val="auto"/>
          <w:highlight w:val="none"/>
        </w:rPr>
        <w:t>决定</w:t>
      </w:r>
      <w:r>
        <w:rPr>
          <w:rFonts w:hint="eastAsia"/>
          <w:color w:val="auto"/>
          <w:highlight w:val="none"/>
        </w:rPr>
        <w:t>排序）；若有效投标人不足</w:t>
      </w:r>
      <w:r>
        <w:rPr>
          <w:color w:val="auto"/>
          <w:highlight w:val="none"/>
        </w:rPr>
        <w:t>3</w:t>
      </w:r>
      <w:r>
        <w:rPr>
          <w:rFonts w:hint="eastAsia"/>
          <w:color w:val="auto"/>
          <w:highlight w:val="none"/>
        </w:rPr>
        <w:t>家的，招标人有权宣布本次招标失败，重新组织招标。</w:t>
      </w:r>
    </w:p>
    <w:p w14:paraId="1D5D8B7E">
      <w:pPr>
        <w:pageBreakBefore w:val="0"/>
        <w:widowControl/>
        <w:numPr>
          <w:ilvl w:val="0"/>
          <w:numId w:val="9"/>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b/>
          <w:color w:val="auto"/>
          <w:sz w:val="24"/>
          <w:highlight w:val="none"/>
        </w:rPr>
        <w:t>评标工作程序</w:t>
      </w:r>
    </w:p>
    <w:p w14:paraId="32550822">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 xml:space="preserve">初步评审： </w:t>
      </w:r>
    </w:p>
    <w:p w14:paraId="63C9DCEF">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资格性检查：评标委员会根据法律法规和招标文件的规定，对各投标人进行资格性检查。</w:t>
      </w:r>
    </w:p>
    <w:p w14:paraId="70F48BEF">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符合性检查：评标委员会根据法律法规和招标文件的规定，对各投标人进行符合性检查。</w:t>
      </w:r>
    </w:p>
    <w:p w14:paraId="01F0114D">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▲投标文件出现下列情况，按照</w:t>
      </w:r>
      <w:r>
        <w:rPr>
          <w:rFonts w:hint="eastAsia" w:ascii="Arial" w:hAnsi="Arial"/>
          <w:b/>
          <w:bCs/>
          <w:color w:val="auto"/>
          <w:highlight w:val="none"/>
        </w:rPr>
        <w:t>无效投标</w:t>
      </w:r>
      <w:r>
        <w:rPr>
          <w:rFonts w:hint="eastAsia" w:ascii="Arial" w:hAnsi="Arial"/>
          <w:color w:val="auto"/>
          <w:highlight w:val="none"/>
        </w:rPr>
        <w:t>处理</w:t>
      </w:r>
      <w:r>
        <w:rPr>
          <w:rFonts w:hint="eastAsia" w:ascii="Arial" w:hAnsi="Arial"/>
          <w:b/>
          <w:bCs/>
          <w:color w:val="auto"/>
          <w:highlight w:val="none"/>
        </w:rPr>
        <w:t>：</w:t>
      </w:r>
    </w:p>
    <w:p w14:paraId="4D547836">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bookmarkStart w:id="78" w:name="OLE_LINK5"/>
      <w:bookmarkStart w:id="79" w:name="OLE_LINK25"/>
      <w:r>
        <w:rPr>
          <w:rFonts w:hint="eastAsia" w:ascii="宋体" w:hAnsi="宋体"/>
          <w:color w:val="auto"/>
          <w:szCs w:val="21"/>
          <w:highlight w:val="none"/>
        </w:rPr>
        <w:t>投标不是固定价的；</w:t>
      </w:r>
    </w:p>
    <w:p w14:paraId="20CDA9E9">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投标报价不是唯一的；</w:t>
      </w:r>
    </w:p>
    <w:bookmarkEnd w:id="78"/>
    <w:p w14:paraId="7A31D932">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ascii="宋体" w:hAnsi="宋体"/>
          <w:color w:val="auto"/>
          <w:szCs w:val="21"/>
          <w:highlight w:val="none"/>
        </w:rPr>
        <w:t>投标有效期不足的；</w:t>
      </w:r>
    </w:p>
    <w:p w14:paraId="5B645D25">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出现第二部分投标人须知</w:t>
      </w:r>
      <w:r>
        <w:rPr>
          <w:rFonts w:hint="eastAsia" w:ascii="宋体" w:hAnsi="宋体"/>
          <w:color w:val="auto"/>
          <w:szCs w:val="21"/>
          <w:highlight w:val="none"/>
          <w:lang w:eastAsia="zh-CN"/>
        </w:rPr>
        <w:t>26.3</w:t>
      </w:r>
      <w:r>
        <w:rPr>
          <w:rFonts w:hint="eastAsia" w:ascii="宋体" w:hAnsi="宋体"/>
          <w:color w:val="auto"/>
          <w:szCs w:val="21"/>
          <w:highlight w:val="none"/>
        </w:rPr>
        <w:t>中的情形，又不接受评标委员会修正的或投标明显不合理而投标人不能合理说明的；</w:t>
      </w:r>
    </w:p>
    <w:p w14:paraId="6D5B8D5B">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投标文件中需签字或盖章的地方未加盖投标人单位全称的公章，并未经法定代表人（分公司负责人）或其授权代表签字或盖章；或使用投标专用章、合同章等类似图章代替；</w:t>
      </w:r>
    </w:p>
    <w:p w14:paraId="7B6EB282">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服务要求不满足招标内容实质性内容及商务有重大偏离或保留的；</w:t>
      </w:r>
    </w:p>
    <w:p w14:paraId="2903D2AE">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评标委员会认为投标文件未实质性响应招标文件的要求的；</w:t>
      </w:r>
    </w:p>
    <w:p w14:paraId="17733CBB">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eastAsia="zh-CN"/>
        </w:rPr>
        <w:t>授权代表签字且未取得有效的法定代表人或分公司负责人授权书的</w:t>
      </w:r>
      <w:r>
        <w:rPr>
          <w:rFonts w:hint="eastAsia" w:ascii="宋体" w:hAnsi="宋体"/>
          <w:color w:val="auto"/>
          <w:szCs w:val="21"/>
          <w:highlight w:val="none"/>
        </w:rPr>
        <w:t>；</w:t>
      </w:r>
    </w:p>
    <w:p w14:paraId="03290A12">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不具备招标文件中规定资格要求的；</w:t>
      </w:r>
    </w:p>
    <w:p w14:paraId="03874902">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符合性检查或资格性检查未通过；</w:t>
      </w:r>
    </w:p>
    <w:p w14:paraId="287EB92A">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存在串标、抬标或弄虚作假情况的；</w:t>
      </w:r>
    </w:p>
    <w:p w14:paraId="2F1A4806">
      <w:pPr>
        <w:pageBreakBefore w:val="0"/>
        <w:numPr>
          <w:ilvl w:val="0"/>
          <w:numId w:val="12"/>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投标文件含有招标人不能接受的附加条件的；</w:t>
      </w:r>
    </w:p>
    <w:p w14:paraId="7B35F2D7">
      <w:pPr>
        <w:pageBreakBefore w:val="0"/>
        <w:numPr>
          <w:ilvl w:val="0"/>
          <w:numId w:val="12"/>
        </w:numPr>
        <w:shd w:val="clear"/>
        <w:tabs>
          <w:tab w:val="left" w:pos="993"/>
          <w:tab w:val="left" w:pos="1134"/>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ascii="宋体" w:hAnsi="宋体"/>
          <w:color w:val="auto"/>
          <w:szCs w:val="21"/>
          <w:highlight w:val="none"/>
        </w:rPr>
        <w:t>不符合法律、法规和招标文件中规定的其他实质性要求的。</w:t>
      </w:r>
    </w:p>
    <w:bookmarkEnd w:id="79"/>
    <w:p w14:paraId="68710A03">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作出必要的澄清、说明或者纠正。投标人的澄清、说明或者补正答复先以口头形式答辩，然后在要求的时间内以书面形式提交，书面由法定代表人（分公司负责人）或其授权代表签字，并不得超出投标文件的范围或者改变投标文件的实质性内容。</w:t>
      </w:r>
    </w:p>
    <w:p w14:paraId="20F19D56">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开标时投标文件中</w:t>
      </w:r>
      <w:r>
        <w:rPr>
          <w:rFonts w:hint="eastAsia" w:ascii="Arial" w:hAnsi="Arial"/>
          <w:color w:val="auto"/>
          <w:highlight w:val="none"/>
          <w:lang w:val="en-US" w:eastAsia="zh-CN"/>
        </w:rPr>
        <w:t>三年期</w:t>
      </w:r>
      <w:r>
        <w:rPr>
          <w:rFonts w:hint="eastAsia" w:ascii="Arial" w:hAnsi="Arial"/>
          <w:color w:val="auto"/>
          <w:highlight w:val="none"/>
          <w:lang w:eastAsia="zh-CN"/>
        </w:rPr>
        <w:t>定期存款年利率报价一览表</w:t>
      </w:r>
      <w:r>
        <w:rPr>
          <w:rFonts w:hint="eastAsia"/>
          <w:color w:val="auto"/>
          <w:highlight w:val="none"/>
        </w:rPr>
        <w:t>中加减点数（基点）和加减点数（基点）</w:t>
      </w:r>
      <w:r>
        <w:rPr>
          <w:rFonts w:hint="eastAsia" w:cs="Calibri"/>
          <w:color w:val="auto"/>
          <w:highlight w:val="none"/>
        </w:rPr>
        <w:t>后的利率不符的，以加减点数（基点）</w:t>
      </w:r>
      <w:r>
        <w:rPr>
          <w:rFonts w:hint="eastAsia"/>
          <w:color w:val="auto"/>
          <w:highlight w:val="none"/>
        </w:rPr>
        <w:t>为准。开标时线上投标系统中填写的数据与投标文件中对应内容不一致时，以投标文件中对应内容为准。</w:t>
      </w:r>
    </w:p>
    <w:p w14:paraId="51671F90">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比较与评价：评标委员会按招标文件中规定的评标方法和标准，对资格性检查和符合性检查合格的投标文件进行技术评估，综合比较与评审，宣布评审结果；</w:t>
      </w:r>
      <w:r>
        <w:rPr>
          <w:rFonts w:ascii="Arial" w:hAnsi="Arial"/>
          <w:color w:val="auto"/>
          <w:highlight w:val="none"/>
        </w:rPr>
        <w:t>评标委员会对投标文件的判定，只依据投标文件内容本身，不依据任何外来证明</w:t>
      </w:r>
      <w:r>
        <w:rPr>
          <w:rFonts w:hint="eastAsia" w:ascii="Arial" w:hAnsi="Arial"/>
          <w:color w:val="auto"/>
          <w:highlight w:val="none"/>
        </w:rPr>
        <w:t>。</w:t>
      </w:r>
    </w:p>
    <w:p w14:paraId="14A57C37">
      <w:pPr>
        <w:pageBreakBefore w:val="0"/>
        <w:widowControl/>
        <w:numPr>
          <w:ilvl w:val="0"/>
          <w:numId w:val="9"/>
        </w:numPr>
        <w:shd w:val="clear"/>
        <w:kinsoku/>
        <w:wordWrap/>
        <w:overflowPunct/>
        <w:topLinePunct w:val="0"/>
        <w:autoSpaceDE/>
        <w:autoSpaceDN/>
        <w:bidi w:val="0"/>
        <w:adjustRightInd/>
        <w:spacing w:line="400" w:lineRule="exact"/>
        <w:textAlignment w:val="auto"/>
        <w:rPr>
          <w:rFonts w:ascii="Arial" w:hAnsi="Arial"/>
          <w:b/>
          <w:bCs/>
          <w:color w:val="auto"/>
          <w:sz w:val="24"/>
          <w:highlight w:val="none"/>
        </w:rPr>
      </w:pPr>
      <w:r>
        <w:rPr>
          <w:rFonts w:ascii="宋体" w:hAnsi="宋体"/>
          <w:b/>
          <w:bCs/>
          <w:color w:val="auto"/>
          <w:sz w:val="24"/>
          <w:highlight w:val="none"/>
        </w:rPr>
        <w:t>评标过程保密</w:t>
      </w:r>
    </w:p>
    <w:p w14:paraId="07FA69FD">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开标之后，直到授予投标人合同止，凡是属于审查、澄清、评价和比较投标的有关资料以及授标意向等，均不得向投标人或其他无关的人员透露。</w:t>
      </w:r>
    </w:p>
    <w:p w14:paraId="199B2646">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在评标期间，投标人企图影响</w:t>
      </w:r>
      <w:r>
        <w:rPr>
          <w:rFonts w:hint="eastAsia" w:ascii="Arial" w:hAnsi="Arial"/>
          <w:color w:val="auto"/>
          <w:highlight w:val="none"/>
        </w:rPr>
        <w:t>采购代理机构</w:t>
      </w:r>
      <w:r>
        <w:rPr>
          <w:rFonts w:ascii="Arial" w:hAnsi="Arial"/>
          <w:color w:val="auto"/>
          <w:highlight w:val="none"/>
        </w:rPr>
        <w:t>或评标委员会的任何活动，都将导致投标被拒绝，并由其承担相应的法律责任</w:t>
      </w:r>
      <w:r>
        <w:rPr>
          <w:rFonts w:hint="eastAsia" w:ascii="Arial" w:hAnsi="Arial"/>
          <w:color w:val="auto"/>
          <w:highlight w:val="none"/>
        </w:rPr>
        <w:t>。</w:t>
      </w:r>
    </w:p>
    <w:p w14:paraId="2311B67D">
      <w:pPr>
        <w:pageBreakBefore w:val="0"/>
        <w:widowControl/>
        <w:numPr>
          <w:ilvl w:val="0"/>
          <w:numId w:val="9"/>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lang w:eastAsia="zh-CN"/>
        </w:rPr>
        <w:t>中标银行</w:t>
      </w:r>
      <w:r>
        <w:rPr>
          <w:rFonts w:hint="eastAsia" w:ascii="Arial" w:hAnsi="Arial"/>
          <w:b/>
          <w:color w:val="auto"/>
          <w:sz w:val="24"/>
          <w:highlight w:val="none"/>
        </w:rPr>
        <w:t>的确定</w:t>
      </w:r>
    </w:p>
    <w:p w14:paraId="5482DDA7">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招标人按评标委员会的评审结果，依法确定排名</w:t>
      </w:r>
      <w:r>
        <w:rPr>
          <w:rFonts w:hint="eastAsia" w:ascii="Arial" w:hAnsi="Arial"/>
          <w:color w:val="auto"/>
          <w:highlight w:val="none"/>
          <w:lang w:val="en-US" w:eastAsia="zh-CN"/>
        </w:rPr>
        <w:t>前十</w:t>
      </w:r>
      <w:r>
        <w:rPr>
          <w:rFonts w:hint="eastAsia" w:ascii="Arial" w:hAnsi="Arial"/>
          <w:color w:val="auto"/>
          <w:highlight w:val="none"/>
        </w:rPr>
        <w:t>的候选人为</w:t>
      </w:r>
      <w:r>
        <w:rPr>
          <w:rFonts w:hint="eastAsia" w:ascii="Arial" w:hAnsi="Arial"/>
          <w:color w:val="auto"/>
          <w:highlight w:val="none"/>
          <w:lang w:eastAsia="zh-CN"/>
        </w:rPr>
        <w:t>中标银行</w:t>
      </w:r>
      <w:r>
        <w:rPr>
          <w:rFonts w:hint="eastAsia" w:ascii="Arial" w:hAnsi="Arial"/>
          <w:color w:val="auto"/>
          <w:highlight w:val="none"/>
        </w:rPr>
        <w:t>（不足3家时，招标人有权宣布本次招标失败，重新组织招标）。招标人将在浙江政府采购网（http://zfcg.czt.zj.gov.cn/）</w:t>
      </w:r>
      <w:r>
        <w:rPr>
          <w:rFonts w:hint="eastAsia" w:ascii="Arial" w:hAnsi="Arial"/>
          <w:color w:val="auto"/>
          <w:highlight w:val="none"/>
          <w:lang w:val="en-US" w:eastAsia="zh-CN"/>
        </w:rPr>
        <w:t>和</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Arial" w:hAnsi="Arial"/>
          <w:color w:val="auto"/>
          <w:highlight w:val="none"/>
          <w:lang w:val="en-US" w:eastAsia="zh-CN"/>
        </w:rPr>
        <w:t>上</w:t>
      </w:r>
      <w:r>
        <w:rPr>
          <w:color w:val="auto"/>
          <w:highlight w:val="none"/>
        </w:rPr>
        <w:fldChar w:fldCharType="begin"/>
      </w:r>
      <w:r>
        <w:rPr>
          <w:color w:val="auto"/>
          <w:highlight w:val="none"/>
        </w:rPr>
        <w:instrText xml:space="preserve"> HYPERLINK "http://www.zjzfcg.gov.cn）发布《中标公告》，公示期限为1个工作日。" </w:instrText>
      </w:r>
      <w:r>
        <w:rPr>
          <w:color w:val="auto"/>
          <w:highlight w:val="none"/>
        </w:rPr>
        <w:fldChar w:fldCharType="separate"/>
      </w:r>
      <w:r>
        <w:rPr>
          <w:rFonts w:hint="eastAsia" w:ascii="Arial" w:hAnsi="Arial"/>
          <w:color w:val="auto"/>
          <w:highlight w:val="none"/>
        </w:rPr>
        <w:t>发布《中标公告》，公示期限为1个工作日。</w:t>
      </w:r>
      <w:r>
        <w:rPr>
          <w:rFonts w:hint="eastAsia" w:ascii="Arial" w:hAnsi="Arial"/>
          <w:color w:val="auto"/>
          <w:highlight w:val="none"/>
        </w:rPr>
        <w:fldChar w:fldCharType="end"/>
      </w:r>
    </w:p>
    <w:p w14:paraId="71441449">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如出现下列情形之一的，招标人可以按照评标委员会评审结果排名顺序确定后续排名候选人为</w:t>
      </w:r>
      <w:r>
        <w:rPr>
          <w:rFonts w:hint="eastAsia" w:ascii="Arial" w:hAnsi="Arial"/>
          <w:color w:val="auto"/>
          <w:highlight w:val="none"/>
          <w:lang w:eastAsia="zh-CN"/>
        </w:rPr>
        <w:t>中标银行</w:t>
      </w:r>
      <w:r>
        <w:rPr>
          <w:rFonts w:hint="eastAsia" w:ascii="Arial" w:hAnsi="Arial"/>
          <w:color w:val="auto"/>
          <w:highlight w:val="none"/>
        </w:rPr>
        <w:t>。</w:t>
      </w:r>
    </w:p>
    <w:p w14:paraId="2C01D00A">
      <w:pPr>
        <w:pageBreakBefore w:val="0"/>
        <w:widowControl/>
        <w:shd w:val="clear"/>
        <w:kinsoku/>
        <w:wordWrap/>
        <w:overflowPunct/>
        <w:topLinePunct w:val="0"/>
        <w:autoSpaceDE/>
        <w:autoSpaceDN/>
        <w:bidi w:val="0"/>
        <w:adjustRightInd/>
        <w:snapToGrid w:val="0"/>
        <w:spacing w:line="400" w:lineRule="exact"/>
        <w:ind w:left="420" w:firstLine="420"/>
        <w:textAlignment w:val="auto"/>
        <w:rPr>
          <w:rFonts w:ascii="Arial" w:hAnsi="Arial"/>
          <w:color w:val="auto"/>
          <w:highlight w:val="none"/>
        </w:rPr>
      </w:pPr>
      <w:r>
        <w:rPr>
          <w:rFonts w:hint="eastAsia" w:ascii="Arial" w:hAnsi="Arial"/>
          <w:color w:val="auto"/>
          <w:highlight w:val="none"/>
        </w:rPr>
        <w:t>（1）排名</w:t>
      </w:r>
      <w:r>
        <w:rPr>
          <w:rFonts w:hint="eastAsia" w:ascii="Arial" w:hAnsi="Arial"/>
          <w:color w:val="auto"/>
          <w:highlight w:val="none"/>
          <w:lang w:val="en-US" w:eastAsia="zh-CN"/>
        </w:rPr>
        <w:t>前十</w:t>
      </w:r>
      <w:r>
        <w:rPr>
          <w:rFonts w:hint="eastAsia" w:ascii="Arial" w:hAnsi="Arial"/>
          <w:color w:val="auto"/>
          <w:highlight w:val="none"/>
        </w:rPr>
        <w:t>的候选投标人，因自身原因放弃中标成交或因不可抗力不能履行合同的；</w:t>
      </w:r>
    </w:p>
    <w:p w14:paraId="09C877B1">
      <w:pPr>
        <w:pageBreakBefore w:val="0"/>
        <w:widowControl/>
        <w:shd w:val="clear"/>
        <w:kinsoku/>
        <w:wordWrap/>
        <w:overflowPunct/>
        <w:topLinePunct w:val="0"/>
        <w:autoSpaceDE/>
        <w:autoSpaceDN/>
        <w:bidi w:val="0"/>
        <w:adjustRightInd/>
        <w:snapToGrid w:val="0"/>
        <w:spacing w:line="400" w:lineRule="exact"/>
        <w:ind w:left="420" w:firstLine="420"/>
        <w:textAlignment w:val="auto"/>
        <w:rPr>
          <w:rFonts w:ascii="Arial" w:hAnsi="Arial"/>
          <w:color w:val="auto"/>
          <w:highlight w:val="none"/>
        </w:rPr>
      </w:pPr>
      <w:r>
        <w:rPr>
          <w:rFonts w:hint="eastAsia" w:ascii="Arial" w:hAnsi="Arial"/>
          <w:color w:val="auto"/>
          <w:highlight w:val="none"/>
        </w:rPr>
        <w:t>（2）经质疑，采购组织机构审查确认因排名</w:t>
      </w:r>
      <w:r>
        <w:rPr>
          <w:rFonts w:hint="eastAsia" w:ascii="Arial" w:hAnsi="Arial"/>
          <w:color w:val="auto"/>
          <w:highlight w:val="none"/>
          <w:lang w:val="en-US" w:eastAsia="zh-CN"/>
        </w:rPr>
        <w:t>前十的</w:t>
      </w:r>
      <w:r>
        <w:rPr>
          <w:rFonts w:hint="eastAsia" w:ascii="Arial" w:hAnsi="Arial"/>
          <w:color w:val="auto"/>
          <w:highlight w:val="none"/>
        </w:rPr>
        <w:t>候选投标人在本次采购活动中存在违法违规行为或其他原因使质疑成立的。</w:t>
      </w:r>
    </w:p>
    <w:p w14:paraId="13936360">
      <w:pPr>
        <w:pageBreakBefore w:val="0"/>
        <w:widowControl/>
        <w:numPr>
          <w:ilvl w:val="0"/>
          <w:numId w:val="9"/>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rPr>
        <w:t>否决任何或所有投标的权利</w:t>
      </w:r>
    </w:p>
    <w:p w14:paraId="54C9288D">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评标委员会经评审，认为所有投标都不符合招标文件要求的，可以否决所有投标。</w:t>
      </w:r>
    </w:p>
    <w:p w14:paraId="63B28B35">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color w:val="auto"/>
          <w:highlight w:val="none"/>
        </w:rPr>
        <w:t>如有</w:t>
      </w:r>
      <w:r>
        <w:rPr>
          <w:rFonts w:hint="eastAsia" w:ascii="Arial" w:hAnsi="Arial"/>
          <w:color w:val="auto"/>
          <w:highlight w:val="none"/>
          <w:lang w:eastAsia="zh-CN"/>
        </w:rPr>
        <w:t>中标银行</w:t>
      </w:r>
      <w:r>
        <w:rPr>
          <w:rFonts w:hint="eastAsia" w:ascii="Arial" w:hAnsi="Arial"/>
          <w:color w:val="auto"/>
          <w:highlight w:val="none"/>
        </w:rPr>
        <w:t>不能按照招标文件要求及其投标文件的承诺签订合同或其投标文件与事实不符，影响招标的公平公开及合同的实施，招标人有权在授予合同前任何时候依照法定程序将合同授予后续排名候选人。</w:t>
      </w:r>
    </w:p>
    <w:p w14:paraId="36012093">
      <w:pPr>
        <w:pageBreakBefore w:val="0"/>
        <w:widowControl/>
        <w:numPr>
          <w:ilvl w:val="0"/>
          <w:numId w:val="9"/>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rPr>
        <w:t>质疑与投诉</w:t>
      </w:r>
    </w:p>
    <w:p w14:paraId="57DDB702">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投标人认为招标文件、招标过程和中标结果使自己的合法权益受到损害的，应当在知道或者应知其权益受到损害之日起七个工作日内，以书面形式向招标人、</w:t>
      </w:r>
      <w:r>
        <w:rPr>
          <w:rFonts w:hint="eastAsia" w:ascii="Arial" w:hAnsi="Arial"/>
          <w:color w:val="auto"/>
          <w:highlight w:val="none"/>
        </w:rPr>
        <w:t>采购代理机构</w:t>
      </w:r>
      <w:r>
        <w:rPr>
          <w:rFonts w:ascii="Arial" w:hAnsi="Arial"/>
          <w:color w:val="auto"/>
          <w:highlight w:val="none"/>
        </w:rPr>
        <w:t>提出质疑。投标人对招标单位的质疑答复不满意或者招标单位未在规定时间内作出答复的，可以在答复期满后十五个工作日内向</w:t>
      </w:r>
      <w:r>
        <w:rPr>
          <w:rFonts w:hint="eastAsia" w:ascii="Arial" w:hAnsi="Arial"/>
          <w:color w:val="auto"/>
          <w:highlight w:val="none"/>
          <w:lang w:eastAsia="zh-CN"/>
        </w:rPr>
        <w:t>瑞安市财政局</w:t>
      </w:r>
      <w:r>
        <w:rPr>
          <w:rFonts w:ascii="Arial" w:hAnsi="Arial"/>
          <w:color w:val="auto"/>
          <w:highlight w:val="none"/>
        </w:rPr>
        <w:t>投诉</w:t>
      </w:r>
      <w:r>
        <w:rPr>
          <w:rFonts w:hint="eastAsia" w:ascii="Arial" w:hAnsi="Arial"/>
          <w:color w:val="auto"/>
          <w:highlight w:val="none"/>
        </w:rPr>
        <w:t>。</w:t>
      </w:r>
    </w:p>
    <w:p w14:paraId="67B17B98">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对</w:t>
      </w:r>
      <w:r>
        <w:rPr>
          <w:rFonts w:hint="eastAsia" w:ascii="Arial" w:hAnsi="Arial"/>
          <w:color w:val="auto"/>
          <w:highlight w:val="none"/>
        </w:rPr>
        <w:t>招标</w:t>
      </w:r>
      <w:r>
        <w:rPr>
          <w:rFonts w:ascii="Arial" w:hAnsi="Arial"/>
          <w:color w:val="auto"/>
          <w:highlight w:val="none"/>
        </w:rPr>
        <w:t>公告信息（含</w:t>
      </w:r>
      <w:r>
        <w:rPr>
          <w:rFonts w:hint="eastAsia" w:ascii="Arial" w:hAnsi="Arial"/>
          <w:color w:val="auto"/>
          <w:highlight w:val="none"/>
        </w:rPr>
        <w:t>投标人</w:t>
      </w:r>
      <w:r>
        <w:rPr>
          <w:rFonts w:ascii="Arial" w:hAnsi="Arial"/>
          <w:color w:val="auto"/>
          <w:highlight w:val="none"/>
        </w:rPr>
        <w:t>资格条件）</w:t>
      </w:r>
      <w:r>
        <w:rPr>
          <w:rFonts w:hint="eastAsia" w:ascii="Arial" w:hAnsi="Arial"/>
          <w:color w:val="auto"/>
          <w:highlight w:val="none"/>
        </w:rPr>
        <w:t>或网上下载的招标</w:t>
      </w:r>
      <w:r>
        <w:rPr>
          <w:rFonts w:ascii="Arial" w:hAnsi="Arial"/>
          <w:color w:val="auto"/>
          <w:highlight w:val="none"/>
        </w:rPr>
        <w:t>文件提出质疑的，质疑期限自</w:t>
      </w:r>
      <w:r>
        <w:rPr>
          <w:rFonts w:hint="eastAsia" w:ascii="Arial" w:hAnsi="Arial"/>
          <w:color w:val="auto"/>
          <w:highlight w:val="none"/>
        </w:rPr>
        <w:t>招标</w:t>
      </w:r>
      <w:r>
        <w:rPr>
          <w:rFonts w:ascii="Arial" w:hAnsi="Arial"/>
          <w:color w:val="auto"/>
          <w:highlight w:val="none"/>
        </w:rPr>
        <w:t>公告</w:t>
      </w:r>
      <w:r>
        <w:rPr>
          <w:rFonts w:hint="eastAsia" w:ascii="Arial" w:hAnsi="Arial"/>
          <w:color w:val="auto"/>
          <w:highlight w:val="none"/>
        </w:rPr>
        <w:t>或招标</w:t>
      </w:r>
      <w:r>
        <w:rPr>
          <w:rFonts w:ascii="Arial" w:hAnsi="Arial"/>
          <w:color w:val="auto"/>
          <w:highlight w:val="none"/>
        </w:rPr>
        <w:t>文件发布之日起计算。对</w:t>
      </w:r>
      <w:r>
        <w:rPr>
          <w:rFonts w:hint="eastAsia" w:ascii="Arial" w:hAnsi="Arial"/>
          <w:color w:val="auto"/>
          <w:highlight w:val="none"/>
        </w:rPr>
        <w:t>实行报名</w:t>
      </w:r>
      <w:r>
        <w:rPr>
          <w:rFonts w:hint="eastAsia" w:ascii="Arial" w:hAnsi="Arial"/>
          <w:color w:val="auto"/>
          <w:highlight w:val="none"/>
          <w:lang w:val="en-US" w:eastAsia="zh-CN"/>
        </w:rPr>
        <w:t>获取</w:t>
      </w:r>
      <w:r>
        <w:rPr>
          <w:rFonts w:hint="eastAsia" w:ascii="Arial" w:hAnsi="Arial"/>
          <w:color w:val="auto"/>
          <w:highlight w:val="none"/>
        </w:rPr>
        <w:t>的招标</w:t>
      </w:r>
      <w:r>
        <w:rPr>
          <w:rFonts w:ascii="Arial" w:hAnsi="Arial"/>
          <w:color w:val="auto"/>
          <w:highlight w:val="none"/>
        </w:rPr>
        <w:t>文件提出质疑的，质疑期限自投标人获得</w:t>
      </w:r>
      <w:r>
        <w:rPr>
          <w:rFonts w:hint="eastAsia" w:ascii="Arial" w:hAnsi="Arial"/>
          <w:color w:val="auto"/>
          <w:highlight w:val="none"/>
        </w:rPr>
        <w:t>招标</w:t>
      </w:r>
      <w:r>
        <w:rPr>
          <w:rFonts w:ascii="Arial" w:hAnsi="Arial"/>
          <w:color w:val="auto"/>
          <w:highlight w:val="none"/>
        </w:rPr>
        <w:t>文件之日起计算（但</w:t>
      </w:r>
      <w:r>
        <w:rPr>
          <w:rFonts w:hint="eastAsia" w:ascii="Arial" w:hAnsi="Arial"/>
          <w:color w:val="auto"/>
          <w:highlight w:val="none"/>
        </w:rPr>
        <w:t>招标</w:t>
      </w:r>
      <w:r>
        <w:rPr>
          <w:rFonts w:ascii="Arial" w:hAnsi="Arial"/>
          <w:color w:val="auto"/>
          <w:highlight w:val="none"/>
        </w:rPr>
        <w:t>文件在发售或报名截止日后获得的，应当自截止之日起计算），且应当在招标响应截止时间之前提出，否则，被质疑人可不予接受。</w:t>
      </w:r>
    </w:p>
    <w:p w14:paraId="5784E27A">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Arial" w:hAnsi="Arial"/>
          <w:color w:val="auto"/>
          <w:highlight w:val="none"/>
        </w:rPr>
        <w:t>。质疑书格式可参考温州市公共资源交易网瑞安市分网</w:t>
      </w:r>
      <w:r>
        <w:rPr>
          <w:rFonts w:hint="eastAsia" w:ascii="宋体" w:hAnsi="宋体"/>
          <w:color w:val="auto"/>
          <w:highlight w:val="none"/>
        </w:rPr>
        <w:t>表格下载处相关格式。</w:t>
      </w:r>
    </w:p>
    <w:p w14:paraId="51ED4935">
      <w:pPr>
        <w:pageBreakBefore w:val="0"/>
        <w:shd w:val="clear"/>
        <w:kinsoku/>
        <w:wordWrap/>
        <w:overflowPunct/>
        <w:topLinePunct w:val="0"/>
        <w:autoSpaceDE/>
        <w:autoSpaceDN/>
        <w:bidi w:val="0"/>
        <w:adjustRightInd/>
        <w:snapToGrid w:val="0"/>
        <w:spacing w:line="400" w:lineRule="exact"/>
        <w:ind w:firstLine="840" w:firstLineChars="400"/>
        <w:textAlignment w:val="auto"/>
        <w:rPr>
          <w:rFonts w:ascii="Arial" w:hAnsi="Arial"/>
          <w:color w:val="auto"/>
          <w:highlight w:val="none"/>
        </w:rPr>
      </w:pPr>
      <w:bookmarkStart w:id="80" w:name="OLE_LINK11"/>
      <w:r>
        <w:rPr>
          <w:rFonts w:hint="eastAsia" w:ascii="宋体" w:hAnsi="宋体"/>
          <w:color w:val="auto"/>
          <w:highlight w:val="none"/>
        </w:rPr>
        <w:t xml:space="preserve">1）  </w:t>
      </w:r>
      <w:r>
        <w:rPr>
          <w:rFonts w:hint="eastAsia" w:ascii="Arial" w:hAnsi="Arial"/>
          <w:color w:val="auto"/>
          <w:highlight w:val="none"/>
        </w:rPr>
        <w:t>质疑受理机构：</w:t>
      </w:r>
      <w:bookmarkEnd w:id="80"/>
      <w:r>
        <w:rPr>
          <w:rFonts w:hint="eastAsia" w:ascii="Arial" w:hAnsi="Arial"/>
          <w:color w:val="auto"/>
          <w:highlight w:val="none"/>
        </w:rPr>
        <w:t>浙江瑞扬工程咨询招标代理股份有限公司</w:t>
      </w:r>
    </w:p>
    <w:p w14:paraId="3A075082">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ascii="Arial" w:hAnsi="Arial"/>
          <w:color w:val="auto"/>
          <w:highlight w:val="none"/>
        </w:rPr>
      </w:pPr>
      <w:bookmarkStart w:id="81" w:name="OLE_LINK14"/>
      <w:r>
        <w:rPr>
          <w:rFonts w:hint="eastAsia" w:ascii="Arial" w:hAnsi="Arial"/>
          <w:color w:val="auto"/>
          <w:highlight w:val="none"/>
        </w:rPr>
        <w:t>联系电话：0577-65802277</w:t>
      </w:r>
    </w:p>
    <w:p w14:paraId="5C144596">
      <w:pPr>
        <w:pageBreakBefore w:val="0"/>
        <w:shd w:val="clear"/>
        <w:kinsoku/>
        <w:wordWrap/>
        <w:overflowPunct/>
        <w:topLinePunct w:val="0"/>
        <w:autoSpaceDE/>
        <w:autoSpaceDN/>
        <w:bidi w:val="0"/>
        <w:adjustRightInd/>
        <w:snapToGrid w:val="0"/>
        <w:spacing w:line="400" w:lineRule="exact"/>
        <w:ind w:firstLine="1260" w:firstLineChars="600"/>
        <w:textAlignment w:val="auto"/>
        <w:rPr>
          <w:rFonts w:hint="eastAsia" w:ascii="Arial" w:hAnsi="Arial" w:eastAsiaTheme="minorEastAsia"/>
          <w:color w:val="auto"/>
          <w:highlight w:val="none"/>
          <w:lang w:eastAsia="zh-CN"/>
        </w:rPr>
      </w:pPr>
      <w:r>
        <w:rPr>
          <w:rFonts w:hint="eastAsia" w:ascii="Arial" w:hAnsi="Arial"/>
          <w:color w:val="auto"/>
          <w:highlight w:val="none"/>
        </w:rPr>
        <w:t xml:space="preserve"> 质疑受理机构：</w:t>
      </w:r>
      <w:r>
        <w:rPr>
          <w:rFonts w:hint="eastAsia" w:ascii="Arial" w:hAnsi="Arial"/>
          <w:color w:val="auto"/>
          <w:highlight w:val="none"/>
          <w:lang w:eastAsia="zh-CN"/>
        </w:rPr>
        <w:t>瑞安市住房和城乡建设局</w:t>
      </w:r>
    </w:p>
    <w:p w14:paraId="1DABCF3A">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hint="eastAsia" w:eastAsiaTheme="minorEastAsia"/>
          <w:color w:val="auto"/>
          <w:highlight w:val="none"/>
          <w:lang w:eastAsia="zh-CN"/>
        </w:rPr>
      </w:pPr>
      <w:r>
        <w:rPr>
          <w:rFonts w:hint="eastAsia" w:ascii="Arial" w:hAnsi="Arial"/>
          <w:color w:val="auto"/>
          <w:highlight w:val="none"/>
        </w:rPr>
        <w:t>联系电话：</w:t>
      </w:r>
      <w:r>
        <w:rPr>
          <w:rFonts w:hint="eastAsia" w:ascii="Arial" w:hAnsi="Arial"/>
          <w:color w:val="auto"/>
          <w:highlight w:val="none"/>
          <w:lang w:eastAsia="zh-CN"/>
        </w:rPr>
        <w:t xml:space="preserve">0577-65877918 </w:t>
      </w:r>
    </w:p>
    <w:bookmarkEnd w:id="81"/>
    <w:p w14:paraId="2A4DA38C">
      <w:pPr>
        <w:pageBreakBefore w:val="0"/>
        <w:shd w:val="clear"/>
        <w:tabs>
          <w:tab w:val="left" w:pos="900"/>
        </w:tabs>
        <w:kinsoku/>
        <w:wordWrap/>
        <w:overflowPunct/>
        <w:topLinePunct w:val="0"/>
        <w:autoSpaceDE/>
        <w:autoSpaceDN/>
        <w:bidi w:val="0"/>
        <w:adjustRightInd/>
        <w:spacing w:line="400" w:lineRule="exact"/>
        <w:ind w:left="1260" w:leftChars="400" w:hanging="420" w:hangingChars="200"/>
        <w:textAlignment w:val="auto"/>
        <w:rPr>
          <w:rFonts w:hint="default" w:ascii="Arial" w:hAnsi="Arial" w:eastAsiaTheme="minorEastAsia"/>
          <w:color w:val="auto"/>
          <w:highlight w:val="none"/>
          <w:lang w:val="en-US" w:eastAsia="zh-CN"/>
        </w:rPr>
      </w:pPr>
      <w:r>
        <w:rPr>
          <w:rFonts w:hint="eastAsia" w:ascii="宋体" w:hAnsi="宋体"/>
          <w:color w:val="auto"/>
          <w:highlight w:val="none"/>
        </w:rPr>
        <w:tab/>
      </w:r>
      <w:r>
        <w:rPr>
          <w:rFonts w:hint="eastAsia" w:ascii="宋体" w:hAnsi="宋体"/>
          <w:color w:val="auto"/>
          <w:highlight w:val="none"/>
        </w:rPr>
        <w:t xml:space="preserve">2） </w:t>
      </w:r>
      <w:r>
        <w:rPr>
          <w:rFonts w:hint="eastAsia" w:ascii="Arial" w:hAnsi="Arial"/>
          <w:color w:val="auto"/>
          <w:highlight w:val="none"/>
        </w:rPr>
        <w:t>投诉受理机构：</w:t>
      </w:r>
      <w:r>
        <w:rPr>
          <w:rFonts w:hint="eastAsia" w:ascii="Arial" w:hAnsi="Arial"/>
          <w:color w:val="auto"/>
          <w:highlight w:val="none"/>
          <w:lang w:eastAsia="zh-CN"/>
        </w:rPr>
        <w:t>瑞安市财政局</w:t>
      </w:r>
    </w:p>
    <w:p w14:paraId="7C7C6C90">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hint="eastAsia" w:ascii="Arial" w:hAnsi="Arial" w:eastAsiaTheme="minorEastAsia"/>
          <w:color w:val="auto"/>
          <w:highlight w:val="none"/>
          <w:lang w:eastAsia="zh-CN"/>
        </w:rPr>
      </w:pPr>
      <w:r>
        <w:rPr>
          <w:rFonts w:hint="eastAsia" w:ascii="Arial" w:hAnsi="Arial"/>
          <w:color w:val="auto"/>
          <w:highlight w:val="none"/>
        </w:rPr>
        <w:t>联系电话：</w:t>
      </w:r>
      <w:r>
        <w:rPr>
          <w:rFonts w:hint="eastAsia" w:ascii="Arial" w:hAnsi="Arial"/>
          <w:color w:val="auto"/>
          <w:highlight w:val="none"/>
          <w:lang w:eastAsia="zh-CN"/>
        </w:rPr>
        <w:t>0577-65827659</w:t>
      </w:r>
    </w:p>
    <w:p w14:paraId="41A9F021">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82" w:name="_Toc10194"/>
      <w:bookmarkStart w:id="83" w:name="_Toc10033"/>
      <w:bookmarkStart w:id="84" w:name="_Toc14787"/>
      <w:bookmarkStart w:id="85" w:name="_Toc405556614"/>
      <w:bookmarkStart w:id="86" w:name="_Toc24790"/>
      <w:r>
        <w:rPr>
          <w:rFonts w:hint="eastAsia"/>
          <w:color w:val="auto"/>
          <w:sz w:val="24"/>
          <w:szCs w:val="24"/>
          <w:highlight w:val="none"/>
        </w:rPr>
        <w:t>（七）授予合同</w:t>
      </w:r>
      <w:bookmarkEnd w:id="82"/>
      <w:bookmarkEnd w:id="83"/>
      <w:bookmarkEnd w:id="84"/>
      <w:bookmarkEnd w:id="85"/>
      <w:bookmarkEnd w:id="86"/>
    </w:p>
    <w:p w14:paraId="33FC0203">
      <w:pPr>
        <w:pageBreakBefore w:val="0"/>
        <w:widowControl/>
        <w:numPr>
          <w:ilvl w:val="0"/>
          <w:numId w:val="9"/>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hint="eastAsia" w:ascii="Arial" w:hAnsi="Arial"/>
          <w:b/>
          <w:color w:val="auto"/>
          <w:sz w:val="24"/>
          <w:highlight w:val="none"/>
        </w:rPr>
        <w:t>中标通知</w:t>
      </w:r>
    </w:p>
    <w:p w14:paraId="17BE1966">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在发布中标公告</w:t>
      </w:r>
      <w:r>
        <w:rPr>
          <w:rFonts w:hint="eastAsia" w:ascii="宋体" w:hAnsi="宋体"/>
          <w:color w:val="auto"/>
          <w:highlight w:val="none"/>
        </w:rPr>
        <w:t>同时</w:t>
      </w:r>
      <w:r>
        <w:rPr>
          <w:rFonts w:hint="eastAsia" w:ascii="Arial" w:hAnsi="Arial"/>
          <w:color w:val="auto"/>
          <w:highlight w:val="none"/>
        </w:rPr>
        <w:t>，采购代理机构将用书面形式向获接受的投标人发出书面的《中标通知书》。《中标通知书》将是合同的一个组成部分。</w:t>
      </w:r>
    </w:p>
    <w:p w14:paraId="347308BE">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Arial" w:hAnsi="Arial"/>
          <w:b/>
          <w:color w:val="auto"/>
          <w:sz w:val="24"/>
          <w:highlight w:val="none"/>
        </w:rPr>
        <w:t>签订合同</w:t>
      </w:r>
    </w:p>
    <w:p w14:paraId="436E6934">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sz w:val="24"/>
          <w:highlight w:val="none"/>
        </w:rPr>
      </w:pPr>
      <w:r>
        <w:rPr>
          <w:rFonts w:hint="eastAsia" w:ascii="宋体" w:hAnsi="宋体"/>
          <w:color w:val="auto"/>
          <w:highlight w:val="none"/>
        </w:rPr>
        <w:t>招标文件、</w:t>
      </w:r>
      <w:r>
        <w:rPr>
          <w:rFonts w:hint="eastAsia" w:ascii="宋体" w:hAnsi="宋体"/>
          <w:color w:val="auto"/>
          <w:highlight w:val="none"/>
          <w:lang w:eastAsia="zh-CN"/>
        </w:rPr>
        <w:t>中标银行</w:t>
      </w:r>
      <w:r>
        <w:rPr>
          <w:rFonts w:hint="eastAsia" w:ascii="宋体" w:hAnsi="宋体"/>
          <w:color w:val="auto"/>
          <w:highlight w:val="none"/>
        </w:rPr>
        <w:t>的投标文件及其澄清文件等，均为签订合同的依据。</w:t>
      </w:r>
      <w:r>
        <w:rPr>
          <w:rFonts w:hint="eastAsia" w:ascii="宋体" w:hAnsi="宋体"/>
          <w:color w:val="auto"/>
          <w:highlight w:val="none"/>
          <w:lang w:eastAsia="zh-CN"/>
        </w:rPr>
        <w:t>中标银行</w:t>
      </w:r>
      <w:r>
        <w:rPr>
          <w:rFonts w:hint="eastAsia" w:ascii="宋体" w:hAnsi="宋体"/>
          <w:color w:val="auto"/>
          <w:highlight w:val="none"/>
        </w:rPr>
        <w:t>自发出中标通知书后30个日历天内与招标人签订合同。</w:t>
      </w:r>
    </w:p>
    <w:p w14:paraId="06D87ECB">
      <w:pPr>
        <w:pageBreakBefore w:val="0"/>
        <w:widowControl/>
        <w:numPr>
          <w:ilvl w:val="1"/>
          <w:numId w:val="9"/>
        </w:numPr>
        <w:shd w:val="clear"/>
        <w:kinsoku/>
        <w:wordWrap/>
        <w:overflowPunct/>
        <w:topLinePunct w:val="0"/>
        <w:autoSpaceDE/>
        <w:autoSpaceDN/>
        <w:bidi w:val="0"/>
        <w:adjustRightInd/>
        <w:snapToGrid w:val="0"/>
        <w:spacing w:line="400" w:lineRule="exact"/>
        <w:textAlignment w:val="auto"/>
        <w:rPr>
          <w:rFonts w:ascii="Arial" w:hAnsi="Arial"/>
          <w:color w:val="auto"/>
          <w:sz w:val="24"/>
          <w:highlight w:val="none"/>
        </w:rPr>
      </w:pPr>
      <w:r>
        <w:rPr>
          <w:rFonts w:hint="eastAsia" w:ascii="宋体" w:hAnsi="宋体"/>
          <w:color w:val="auto"/>
          <w:highlight w:val="none"/>
          <w:lang w:eastAsia="zh-CN"/>
        </w:rPr>
        <w:t>中标银行</w:t>
      </w:r>
      <w:r>
        <w:rPr>
          <w:rFonts w:hint="eastAsia" w:ascii="宋体" w:hAnsi="宋体"/>
          <w:color w:val="auto"/>
          <w:highlight w:val="none"/>
        </w:rPr>
        <w:t>不遵守招标文件或投标文件的要约、承诺，或在接到中标通知书后，借故拖延、拒签合同者，招标人将取消该单位的中标资格，另选其它投标人中标。</w:t>
      </w:r>
    </w:p>
    <w:p w14:paraId="2B04F63B">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招标结果通知</w:t>
      </w:r>
    </w:p>
    <w:p w14:paraId="18A37514">
      <w:pPr>
        <w:pageBreakBefore w:val="0"/>
        <w:shd w:val="clear"/>
        <w:kinsoku/>
        <w:wordWrap/>
        <w:overflowPunct/>
        <w:topLinePunct w:val="0"/>
        <w:autoSpaceDE/>
        <w:autoSpaceDN/>
        <w:bidi w:val="0"/>
        <w:adjustRightInd/>
        <w:snapToGrid w:val="0"/>
        <w:spacing w:line="400" w:lineRule="exact"/>
        <w:ind w:left="840" w:leftChars="400"/>
        <w:textAlignment w:val="auto"/>
        <w:rPr>
          <w:rFonts w:ascii="宋体" w:hAnsi="宋体"/>
          <w:color w:val="auto"/>
          <w:highlight w:val="none"/>
        </w:rPr>
      </w:pPr>
      <w:r>
        <w:rPr>
          <w:rFonts w:hint="eastAsia" w:ascii="宋体" w:hAnsi="宋体"/>
          <w:color w:val="auto"/>
          <w:highlight w:val="none"/>
        </w:rPr>
        <w:t>采购代理机构在发出《中标通知书》的同时在浙江政府采购网（http://zfcg.czt.zj.gov.cn/）</w:t>
      </w:r>
      <w:r>
        <w:rPr>
          <w:rFonts w:hint="eastAsia" w:ascii="宋体" w:hAnsi="宋体"/>
          <w:color w:val="auto"/>
          <w:highlight w:val="none"/>
          <w:lang w:val="en-US" w:eastAsia="zh-CN"/>
        </w:rPr>
        <w:t>和</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宋体" w:hAnsi="宋体"/>
          <w:color w:val="auto"/>
          <w:highlight w:val="none"/>
        </w:rPr>
        <w:t>上发布中标结果。</w:t>
      </w:r>
    </w:p>
    <w:p w14:paraId="4AE3A2D8">
      <w:pPr>
        <w:pageBreakBefore w:val="0"/>
        <w:widowControl/>
        <w:numPr>
          <w:ilvl w:val="0"/>
          <w:numId w:val="9"/>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招标代理服务费</w:t>
      </w:r>
    </w:p>
    <w:p w14:paraId="45F0B8A3">
      <w:pPr>
        <w:snapToGrid w:val="0"/>
        <w:spacing w:line="360" w:lineRule="exact"/>
        <w:ind w:left="840" w:leftChars="400"/>
        <w:rPr>
          <w:rFonts w:ascii="宋体" w:hAnsi="宋体"/>
          <w:bCs/>
          <w:color w:val="auto"/>
          <w:szCs w:val="21"/>
          <w:highlight w:val="none"/>
        </w:rPr>
      </w:pPr>
      <w:r>
        <w:rPr>
          <w:rFonts w:hint="eastAsia" w:ascii="宋体" w:hAnsi="宋体"/>
          <w:bCs/>
          <w:color w:val="auto"/>
          <w:highlight w:val="none"/>
        </w:rPr>
        <w:t>招标代理服务费：</w:t>
      </w:r>
      <w:r>
        <w:rPr>
          <w:rFonts w:hint="eastAsia" w:ascii="宋体" w:hAnsi="宋体"/>
          <w:bCs/>
          <w:color w:val="auto"/>
          <w:highlight w:val="none"/>
          <w:lang w:eastAsia="zh-CN"/>
        </w:rPr>
        <w:t>中标银行</w:t>
      </w:r>
      <w:r>
        <w:rPr>
          <w:rFonts w:hint="eastAsia" w:ascii="宋体" w:hAnsi="宋体"/>
          <w:bCs/>
          <w:color w:val="auto"/>
          <w:highlight w:val="none"/>
        </w:rPr>
        <w:t>须向采购代理机构交纳代理服务费</w:t>
      </w:r>
      <w:r>
        <w:rPr>
          <w:rFonts w:hint="eastAsia" w:ascii="宋体" w:hAnsi="宋体"/>
          <w:bCs/>
          <w:color w:val="auto"/>
          <w:highlight w:val="none"/>
          <w:lang w:val="en-US" w:eastAsia="zh-CN"/>
        </w:rPr>
        <w:t>壹万捌仟</w:t>
      </w:r>
      <w:r>
        <w:rPr>
          <w:rFonts w:hint="eastAsia" w:ascii="宋体" w:hAnsi="宋体"/>
          <w:bCs/>
          <w:color w:val="auto"/>
          <w:highlight w:val="none"/>
        </w:rPr>
        <w:t>元整，各</w:t>
      </w:r>
      <w:r>
        <w:rPr>
          <w:rFonts w:hint="eastAsia" w:ascii="宋体" w:hAnsi="宋体"/>
          <w:bCs/>
          <w:color w:val="auto"/>
          <w:highlight w:val="none"/>
          <w:lang w:eastAsia="zh-CN"/>
        </w:rPr>
        <w:t>中标银行</w:t>
      </w:r>
      <w:r>
        <w:rPr>
          <w:rFonts w:hint="eastAsia" w:ascii="宋体" w:hAnsi="宋体"/>
          <w:bCs/>
          <w:color w:val="auto"/>
          <w:highlight w:val="none"/>
        </w:rPr>
        <w:t>平均支付，该费用必须在领取中标通知书前一次性付清，请投标人予以考虑。</w:t>
      </w:r>
    </w:p>
    <w:p w14:paraId="22BAEC14">
      <w:pPr>
        <w:pageBreakBefore w:val="0"/>
        <w:shd w:val="clear"/>
        <w:kinsoku/>
        <w:wordWrap/>
        <w:overflowPunct/>
        <w:topLinePunct w:val="0"/>
        <w:autoSpaceDE/>
        <w:autoSpaceDN/>
        <w:bidi w:val="0"/>
        <w:adjustRightInd/>
        <w:snapToGrid w:val="0"/>
        <w:spacing w:line="400" w:lineRule="exact"/>
        <w:ind w:left="840" w:leftChars="400"/>
        <w:textAlignment w:val="auto"/>
        <w:rPr>
          <w:rFonts w:ascii="宋体" w:hAnsi="宋体"/>
          <w:bCs/>
          <w:color w:val="auto"/>
          <w:szCs w:val="21"/>
          <w:highlight w:val="none"/>
        </w:rPr>
      </w:pPr>
    </w:p>
    <w:p w14:paraId="28E47446">
      <w:pPr>
        <w:pStyle w:val="2"/>
        <w:keepNext w:val="0"/>
        <w:keepLines w:val="0"/>
        <w:pageBreakBefore/>
        <w:widowControl w:val="0"/>
        <w:shd w:val="clear"/>
        <w:kinsoku/>
        <w:wordWrap/>
        <w:overflowPunct/>
        <w:topLinePunct w:val="0"/>
        <w:autoSpaceDE/>
        <w:autoSpaceDN/>
        <w:bidi w:val="0"/>
        <w:adjustRightInd/>
        <w:snapToGrid/>
        <w:spacing w:before="0" w:after="0" w:line="360" w:lineRule="auto"/>
        <w:textAlignment w:val="auto"/>
        <w:rPr>
          <w:rFonts w:hAnsi="宋体"/>
          <w:color w:val="auto"/>
          <w:sz w:val="28"/>
          <w:szCs w:val="36"/>
          <w:highlight w:val="none"/>
        </w:rPr>
      </w:pPr>
      <w:bookmarkStart w:id="87" w:name="_Toc6034"/>
      <w:bookmarkStart w:id="88" w:name="_Toc292804907"/>
      <w:bookmarkStart w:id="89" w:name="_Toc2800"/>
      <w:bookmarkStart w:id="90" w:name="_Toc405556615"/>
      <w:bookmarkStart w:id="91" w:name="_Toc24803"/>
      <w:bookmarkStart w:id="92" w:name="_Toc7680"/>
      <w:r>
        <w:rPr>
          <w:rFonts w:hint="eastAsia" w:hAnsi="宋体"/>
          <w:color w:val="auto"/>
          <w:sz w:val="28"/>
          <w:szCs w:val="36"/>
          <w:highlight w:val="none"/>
        </w:rPr>
        <w:t>第三部分  招标内容和要求</w:t>
      </w:r>
      <w:bookmarkEnd w:id="87"/>
      <w:bookmarkEnd w:id="88"/>
      <w:bookmarkEnd w:id="89"/>
      <w:bookmarkEnd w:id="90"/>
      <w:bookmarkEnd w:id="91"/>
      <w:bookmarkEnd w:id="92"/>
    </w:p>
    <w:p w14:paraId="276C6565">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2" w:firstLineChars="200"/>
        <w:textAlignment w:val="auto"/>
        <w:outlineLvl w:val="1"/>
        <w:rPr>
          <w:b/>
          <w:bCs/>
          <w:color w:val="auto"/>
          <w:szCs w:val="21"/>
          <w:highlight w:val="none"/>
        </w:rPr>
      </w:pPr>
      <w:bookmarkStart w:id="93" w:name="_Toc18333"/>
      <w:bookmarkStart w:id="94" w:name="_Toc7861"/>
      <w:bookmarkStart w:id="95" w:name="_Toc405556616"/>
      <w:bookmarkStart w:id="96" w:name="_Toc20317"/>
      <w:bookmarkStart w:id="97" w:name="_Toc11094"/>
      <w:r>
        <w:rPr>
          <w:rFonts w:hint="eastAsia"/>
          <w:b/>
          <w:bCs/>
          <w:color w:val="auto"/>
          <w:szCs w:val="21"/>
          <w:highlight w:val="none"/>
        </w:rPr>
        <w:t>一、项目概述</w:t>
      </w:r>
      <w:bookmarkEnd w:id="93"/>
      <w:bookmarkEnd w:id="94"/>
      <w:bookmarkEnd w:id="95"/>
      <w:bookmarkEnd w:id="96"/>
      <w:bookmarkEnd w:id="97"/>
    </w:p>
    <w:p w14:paraId="6278AD4C">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该项目是2024年瑞安市物业专项维修资金、住宅物业保修金竞争性存放项目，</w:t>
      </w:r>
      <w:r>
        <w:rPr>
          <w:rFonts w:hint="eastAsia" w:ascii="宋体" w:hAnsi="宋体" w:eastAsia="宋体" w:cs="宋体"/>
          <w:color w:val="auto"/>
          <w:kern w:val="0"/>
          <w:szCs w:val="21"/>
          <w:highlight w:val="none"/>
          <w:lang w:val="en-US" w:eastAsia="zh-CN"/>
        </w:rPr>
        <w:t>存款金额为自2024年11月17日-2025年11月17日期间的到期资金和新增资金，其中到期金额约18.5亿元，每笔资金的存期为3年</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服务期限为上述最后一笔资金转入之日起3年。为加强物业专项维修资金、住宅物业保修金的管理，保障物业共用部分、共用设施设备正常使用，维护物业专项维修资金、住宅物业保修金所有者的合法权益，确保物业专项维修资金、住宅物业保修金安全、优质使用前提下的保值、增值，现根据</w:t>
      </w:r>
      <w:r>
        <w:rPr>
          <w:rFonts w:hint="eastAsia" w:ascii="宋体" w:hAnsi="宋体" w:eastAsia="宋体" w:cs="宋体"/>
          <w:color w:val="auto"/>
          <w:highlight w:val="none"/>
        </w:rPr>
        <w:t>《温州市物业专项维修资金管理办法》、《温州市住宅物业保修金管理办法》</w:t>
      </w:r>
      <w:r>
        <w:rPr>
          <w:rFonts w:hint="eastAsia" w:ascii="宋体" w:hAnsi="宋体" w:eastAsia="宋体" w:cs="宋体"/>
          <w:color w:val="auto"/>
          <w:highlight w:val="none"/>
          <w:lang w:eastAsia="zh-CN"/>
        </w:rPr>
        <w:t>、《关于防止领导干部在公款存放方面发生利益冲突和利益输送的办法》(浙委办发〔2015〕8号)、《瑞安市市级行政事业单位公款竞争性存放管理办法》(瑞财预执〔2021〕245号)等有关规定，通过公开招标的方式选择资金存放银行。</w:t>
      </w:r>
    </w:p>
    <w:p w14:paraId="31AA07FE">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2" w:firstLineChars="200"/>
        <w:textAlignment w:val="auto"/>
        <w:outlineLvl w:val="1"/>
        <w:rPr>
          <w:b/>
          <w:bCs/>
          <w:color w:val="auto"/>
          <w:szCs w:val="21"/>
          <w:highlight w:val="none"/>
        </w:rPr>
      </w:pPr>
      <w:bookmarkStart w:id="98" w:name="_Toc11602"/>
      <w:bookmarkStart w:id="99" w:name="_Toc26330"/>
      <w:bookmarkStart w:id="100" w:name="_Toc30605"/>
      <w:bookmarkStart w:id="101" w:name="_Toc21917"/>
      <w:bookmarkStart w:id="102" w:name="_Toc7467"/>
      <w:bookmarkStart w:id="103" w:name="OLE_LINK24"/>
      <w:bookmarkStart w:id="104" w:name="_Toc6865"/>
      <w:bookmarkStart w:id="105" w:name="_Toc17962"/>
      <w:bookmarkStart w:id="106" w:name="_Toc8246"/>
      <w:bookmarkStart w:id="107" w:name="_Toc3242"/>
      <w:bookmarkStart w:id="108" w:name="_Toc405556623"/>
      <w:r>
        <w:rPr>
          <w:rFonts w:hint="eastAsia"/>
          <w:b/>
          <w:bCs/>
          <w:color w:val="auto"/>
          <w:szCs w:val="21"/>
          <w:highlight w:val="none"/>
        </w:rPr>
        <w:t>二、资金存放管理方式的要求</w:t>
      </w:r>
      <w:bookmarkEnd w:id="98"/>
      <w:bookmarkEnd w:id="99"/>
      <w:bookmarkEnd w:id="100"/>
      <w:bookmarkEnd w:id="101"/>
      <w:bookmarkEnd w:id="102"/>
    </w:p>
    <w:p w14:paraId="665A7E8E">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bookmarkStart w:id="109" w:name="OLE_LINK22"/>
      <w:bookmarkStart w:id="110" w:name="_Toc32756"/>
      <w:bookmarkStart w:id="111" w:name="_Toc12677"/>
      <w:bookmarkStart w:id="112" w:name="_Toc5007"/>
      <w:bookmarkStart w:id="113" w:name="_Toc22965"/>
      <w:r>
        <w:rPr>
          <w:rFonts w:hint="eastAsia" w:ascii="宋体" w:hAnsi="宋体" w:eastAsia="宋体" w:cs="宋体"/>
          <w:strike w:val="0"/>
          <w:dstrike w:val="0"/>
          <w:color w:val="auto"/>
          <w:sz w:val="21"/>
          <w:szCs w:val="21"/>
          <w:highlight w:val="none"/>
        </w:rPr>
        <w:t>选择</w:t>
      </w:r>
      <w:r>
        <w:rPr>
          <w:rFonts w:hint="eastAsia" w:ascii="宋体" w:hAnsi="宋体" w:eastAsia="宋体" w:cs="宋体"/>
          <w:strike w:val="0"/>
          <w:dstrike w:val="0"/>
          <w:color w:val="auto"/>
          <w:sz w:val="21"/>
          <w:szCs w:val="21"/>
          <w:highlight w:val="none"/>
          <w:lang w:eastAsia="zh-CN"/>
        </w:rPr>
        <w:t>10家</w:t>
      </w:r>
      <w:r>
        <w:rPr>
          <w:rFonts w:hint="eastAsia" w:ascii="宋体" w:hAnsi="宋体" w:eastAsia="宋体" w:cs="宋体"/>
          <w:strike w:val="0"/>
          <w:dstrike w:val="0"/>
          <w:color w:val="auto"/>
          <w:sz w:val="21"/>
          <w:szCs w:val="21"/>
          <w:highlight w:val="none"/>
        </w:rPr>
        <w:t>资金存放银行（经公告无异议的</w:t>
      </w:r>
      <w:r>
        <w:rPr>
          <w:rFonts w:hint="eastAsia" w:ascii="宋体" w:hAnsi="宋体" w:eastAsia="宋体" w:cs="宋体"/>
          <w:strike w:val="0"/>
          <w:dstrike w:val="0"/>
          <w:color w:val="auto"/>
          <w:sz w:val="21"/>
          <w:szCs w:val="21"/>
          <w:highlight w:val="none"/>
          <w:lang w:eastAsia="zh-CN"/>
        </w:rPr>
        <w:t>前十名</w:t>
      </w:r>
      <w:r>
        <w:rPr>
          <w:rFonts w:hint="eastAsia" w:ascii="宋体" w:hAnsi="宋体" w:eastAsia="宋体" w:cs="宋体"/>
          <w:strike w:val="0"/>
          <w:dstrike w:val="0"/>
          <w:color w:val="auto"/>
          <w:sz w:val="21"/>
          <w:szCs w:val="21"/>
          <w:highlight w:val="none"/>
        </w:rPr>
        <w:t>候选人为</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担任物业专项维修资金、住宅物业保修金资金存放</w:t>
      </w:r>
      <w:r>
        <w:rPr>
          <w:rFonts w:hint="eastAsia" w:ascii="宋体" w:hAnsi="宋体" w:eastAsia="宋体" w:cs="宋体"/>
          <w:strike w:val="0"/>
          <w:dstrike w:val="0"/>
          <w:color w:val="auto"/>
          <w:sz w:val="21"/>
          <w:szCs w:val="21"/>
          <w:highlight w:val="none"/>
        </w:rPr>
        <w:t>。</w:t>
      </w:r>
    </w:p>
    <w:p w14:paraId="598EFE9B">
      <w:pPr>
        <w:pStyle w:val="26"/>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资金分配方式</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根据中标排名顺序，</w:t>
      </w:r>
      <w:r>
        <w:rPr>
          <w:rFonts w:hint="eastAsia" w:ascii="宋体" w:hAnsi="宋体" w:eastAsia="宋体" w:cs="宋体"/>
          <w:strike w:val="0"/>
          <w:dstrike w:val="0"/>
          <w:color w:val="auto"/>
          <w:sz w:val="21"/>
          <w:szCs w:val="21"/>
          <w:highlight w:val="none"/>
          <w:lang w:val="en-US" w:eastAsia="zh-CN"/>
        </w:rPr>
        <w:t>10家</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按资金总量分配比例（25%、20%、15%、10%、10%、5%、5%、5%、3%、2%）承担</w:t>
      </w:r>
      <w:r>
        <w:rPr>
          <w:rFonts w:hint="eastAsia" w:ascii="宋体" w:hAnsi="宋体" w:eastAsia="宋体" w:cs="宋体"/>
          <w:b w:val="0"/>
          <w:bCs/>
          <w:strike w:val="0"/>
          <w:dstrike w:val="0"/>
          <w:color w:val="auto"/>
          <w:sz w:val="21"/>
          <w:szCs w:val="21"/>
          <w:highlight w:val="none"/>
        </w:rPr>
        <w:t>物业专项维修资金、住宅物业保修金的存储管理。如有效投标人不足</w:t>
      </w:r>
      <w:r>
        <w:rPr>
          <w:rFonts w:hint="eastAsia" w:ascii="宋体" w:hAnsi="宋体" w:eastAsia="宋体" w:cs="宋体"/>
          <w:b w:val="0"/>
          <w:bCs/>
          <w:strike w:val="0"/>
          <w:dstrike w:val="0"/>
          <w:color w:val="auto"/>
          <w:sz w:val="21"/>
          <w:szCs w:val="21"/>
          <w:highlight w:val="none"/>
          <w:lang w:val="en-US" w:eastAsia="zh-CN"/>
        </w:rPr>
        <w:t>10家</w:t>
      </w:r>
      <w:r>
        <w:rPr>
          <w:rFonts w:hint="eastAsia" w:ascii="宋体" w:hAnsi="宋体" w:eastAsia="宋体" w:cs="宋体"/>
          <w:b w:val="0"/>
          <w:bCs/>
          <w:strike w:val="0"/>
          <w:dstrike w:val="0"/>
          <w:color w:val="auto"/>
          <w:sz w:val="21"/>
          <w:szCs w:val="21"/>
          <w:highlight w:val="none"/>
        </w:rPr>
        <w:t>的，未被承担的资金平均分摊至其他</w:t>
      </w:r>
      <w:r>
        <w:rPr>
          <w:rFonts w:hint="eastAsia" w:ascii="宋体" w:hAnsi="宋体" w:eastAsia="宋体" w:cs="宋体"/>
          <w:b w:val="0"/>
          <w:bCs/>
          <w:strike w:val="0"/>
          <w:dstrike w:val="0"/>
          <w:color w:val="auto"/>
          <w:sz w:val="21"/>
          <w:szCs w:val="21"/>
          <w:highlight w:val="none"/>
          <w:lang w:eastAsia="zh-CN"/>
        </w:rPr>
        <w:t>中标银行</w:t>
      </w:r>
      <w:r>
        <w:rPr>
          <w:rFonts w:hint="eastAsia" w:ascii="宋体" w:hAnsi="宋体" w:eastAsia="宋体" w:cs="宋体"/>
          <w:b w:val="0"/>
          <w:bCs/>
          <w:strike w:val="0"/>
          <w:dstrike w:val="0"/>
          <w:color w:val="auto"/>
          <w:sz w:val="21"/>
          <w:szCs w:val="21"/>
          <w:highlight w:val="none"/>
        </w:rPr>
        <w:t>。</w:t>
      </w:r>
    </w:p>
    <w:p w14:paraId="609D86D2">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资金存放服务期限：</w:t>
      </w:r>
      <w:r>
        <w:rPr>
          <w:rFonts w:hint="eastAsia" w:ascii="宋体" w:hAnsi="宋体" w:eastAsia="宋体" w:cs="宋体"/>
          <w:color w:val="auto"/>
          <w:kern w:val="0"/>
          <w:szCs w:val="21"/>
          <w:highlight w:val="none"/>
          <w:lang w:val="en-US" w:eastAsia="zh-CN"/>
        </w:rPr>
        <w:t>2024年11月17日-2025年11月17日期间的到期资金和新增资金中的最后一笔资金转入之日起3年。</w:t>
      </w:r>
    </w:p>
    <w:p w14:paraId="0C454DE2">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eastAsia="zh-CN"/>
        </w:rPr>
        <w:t>2024年11月17日</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eastAsia="zh-CN"/>
        </w:rPr>
        <w:t>2025年11月17日</w:t>
      </w:r>
      <w:r>
        <w:rPr>
          <w:rFonts w:hint="eastAsia" w:ascii="宋体" w:hAnsi="宋体" w:eastAsia="宋体" w:cs="宋体"/>
          <w:strike w:val="0"/>
          <w:dstrike w:val="0"/>
          <w:color w:val="auto"/>
          <w:sz w:val="21"/>
          <w:szCs w:val="21"/>
          <w:highlight w:val="none"/>
        </w:rPr>
        <w:t>期间的到期和新增的物业专项维修资金、住宅物业保修金归集管理工作由原开户银行</w:t>
      </w:r>
      <w:r>
        <w:rPr>
          <w:rFonts w:hint="eastAsia" w:ascii="宋体" w:hAnsi="宋体" w:eastAsia="宋体" w:cs="宋体"/>
          <w:strike w:val="0"/>
          <w:dstrike w:val="0"/>
          <w:color w:val="auto"/>
          <w:sz w:val="21"/>
          <w:szCs w:val="21"/>
          <w:highlight w:val="none"/>
          <w:lang w:eastAsia="zh-CN"/>
        </w:rPr>
        <w:t>（物业专项维修资金</w:t>
      </w:r>
      <w:r>
        <w:rPr>
          <w:rFonts w:hint="eastAsia" w:ascii="宋体" w:hAnsi="宋体" w:eastAsia="宋体" w:cs="宋体"/>
          <w:strike w:val="0"/>
          <w:dstrike w:val="0"/>
          <w:color w:val="auto"/>
          <w:sz w:val="21"/>
          <w:szCs w:val="21"/>
          <w:highlight w:val="none"/>
          <w:lang w:val="en-US" w:eastAsia="zh-CN"/>
        </w:rPr>
        <w:t>原开户银行为中国农业银行股份有限公司瑞安市支行，住宅物业保修金归集管理工作为浙江瑞安农村商业银行股份有限公司</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承担</w:t>
      </w:r>
      <w:r>
        <w:rPr>
          <w:rFonts w:hint="eastAsia" w:ascii="宋体" w:hAnsi="宋体" w:eastAsia="宋体" w:cs="宋体"/>
          <w:strike w:val="0"/>
          <w:dstrike w:val="0"/>
          <w:color w:val="auto"/>
          <w:sz w:val="21"/>
          <w:szCs w:val="21"/>
          <w:highlight w:val="none"/>
          <w:lang w:eastAsia="zh-CN"/>
        </w:rPr>
        <w:t>。</w:t>
      </w:r>
    </w:p>
    <w:p w14:paraId="59ACE92A">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根据</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承诺及协议约定，招标人将对存放银行进行综合评估，不符合协议约定，限期进行整改，整改不合格的，招标人有权单方面终止协议，将违规</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列入不诚信名单，五年内不得参加招标人组织的投标活动。</w:t>
      </w:r>
    </w:p>
    <w:p w14:paraId="7F6BC2C5">
      <w:pPr>
        <w:pStyle w:val="26"/>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在中标通知书发出之日起至202</w:t>
      </w:r>
      <w:r>
        <w:rPr>
          <w:rFonts w:hint="eastAsia" w:ascii="宋体" w:hAnsi="宋体" w:eastAsia="宋体" w:cs="宋体"/>
          <w:strike w:val="0"/>
          <w:dstrike w:val="0"/>
          <w:color w:val="auto"/>
          <w:sz w:val="21"/>
          <w:szCs w:val="21"/>
          <w:highlight w:val="none"/>
          <w:lang w:val="en-US" w:eastAsia="zh-CN"/>
        </w:rPr>
        <w:t>5</w:t>
      </w:r>
      <w:r>
        <w:rPr>
          <w:rFonts w:hint="eastAsia" w:ascii="宋体" w:hAnsi="宋体" w:eastAsia="宋体" w:cs="宋体"/>
          <w:strike w:val="0"/>
          <w:dstrike w:val="0"/>
          <w:color w:val="auto"/>
          <w:sz w:val="21"/>
          <w:szCs w:val="21"/>
          <w:highlight w:val="none"/>
        </w:rPr>
        <w:t>年11月17日，若有房地产开发贷款项目竣工备案后，不配合办理解除土地抵押手续影响业主申办不动产权证书的，从竣工备案后次月起，招标人有权停止中标银行本项目后续资金存放资格。</w:t>
      </w:r>
    </w:p>
    <w:p w14:paraId="28781A57">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▲各中标银行应按招标人需要配备至少1名物业专项维修资金、住宅物业保修金管理相适应的在编正式的专业工作人员对接服务</w:t>
      </w:r>
      <w:r>
        <w:rPr>
          <w:rFonts w:hint="eastAsia" w:ascii="宋体" w:hAnsi="宋体" w:eastAsia="宋体" w:cs="宋体"/>
          <w:strike w:val="0"/>
          <w:dstrike w:val="0"/>
          <w:color w:val="auto"/>
          <w:sz w:val="21"/>
          <w:szCs w:val="21"/>
          <w:highlight w:val="none"/>
          <w:lang w:eastAsia="zh-CN"/>
        </w:rPr>
        <w:t>，如为第一或第二中标银行，其中1名资金管理相适应的专业工作人员须驻点提供无偿服务。</w:t>
      </w:r>
    </w:p>
    <w:p w14:paraId="3AE10DB0">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中标银行应保证招标人在瑞安市行政区域内办理业务时可享受免排队直通业务，并尽可能在便利服务方案中为招标人提供各种便利</w:t>
      </w:r>
      <w:r>
        <w:rPr>
          <w:rFonts w:hint="eastAsia" w:ascii="宋体" w:hAnsi="宋体" w:eastAsia="宋体" w:cs="宋体"/>
          <w:strike w:val="0"/>
          <w:dstrike w:val="0"/>
          <w:color w:val="auto"/>
          <w:sz w:val="21"/>
          <w:szCs w:val="21"/>
          <w:highlight w:val="none"/>
          <w:lang w:eastAsia="zh-CN"/>
        </w:rPr>
        <w:t>。</w:t>
      </w:r>
    </w:p>
    <w:p w14:paraId="4F11C34F">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招标人全部或部分资金如需提前支取，</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须在接到招标人通知后24小时内安排资金到位</w:t>
      </w:r>
    </w:p>
    <w:p w14:paraId="42B37227">
      <w:pPr>
        <w:pStyle w:val="26"/>
        <w:keepNext w:val="0"/>
        <w:keepLines w:val="0"/>
        <w:pageBreakBefore w:val="0"/>
        <w:widowControl w:val="0"/>
        <w:numPr>
          <w:ilvl w:val="0"/>
          <w:numId w:val="13"/>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在合同签订后，需根据招标人的要求，提供最近的网点进行相关服务。</w:t>
      </w:r>
    </w:p>
    <w:bookmarkEnd w:id="109"/>
    <w:p w14:paraId="597C2C02">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2" w:firstLineChars="200"/>
        <w:textAlignment w:val="auto"/>
        <w:outlineLvl w:val="1"/>
        <w:rPr>
          <w:b/>
          <w:bCs/>
          <w:color w:val="auto"/>
          <w:szCs w:val="21"/>
          <w:highlight w:val="none"/>
        </w:rPr>
      </w:pPr>
      <w:bookmarkStart w:id="114" w:name="_Toc11337"/>
      <w:r>
        <w:rPr>
          <w:rFonts w:hint="eastAsia"/>
          <w:b/>
          <w:bCs/>
          <w:color w:val="auto"/>
          <w:szCs w:val="21"/>
          <w:highlight w:val="none"/>
        </w:rPr>
        <w:t>三、其他说明</w:t>
      </w:r>
      <w:bookmarkEnd w:id="110"/>
      <w:bookmarkEnd w:id="111"/>
      <w:bookmarkEnd w:id="112"/>
      <w:bookmarkEnd w:id="113"/>
      <w:bookmarkEnd w:id="114"/>
    </w:p>
    <w:bookmarkEnd w:id="103"/>
    <w:bookmarkEnd w:id="104"/>
    <w:bookmarkEnd w:id="105"/>
    <w:bookmarkEnd w:id="106"/>
    <w:bookmarkEnd w:id="107"/>
    <w:p w14:paraId="41D5ED82">
      <w:pPr>
        <w:pStyle w:val="26"/>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bookmarkStart w:id="115" w:name="_Toc7002"/>
      <w:bookmarkStart w:id="116" w:name="_Toc27325"/>
      <w:bookmarkStart w:id="117" w:name="_Toc2294"/>
      <w:r>
        <w:rPr>
          <w:rFonts w:hint="eastAsia" w:ascii="宋体" w:hAnsi="宋体" w:eastAsia="宋体" w:cs="宋体"/>
          <w:strike w:val="0"/>
          <w:dstrike w:val="0"/>
          <w:color w:val="auto"/>
          <w:sz w:val="21"/>
          <w:szCs w:val="21"/>
          <w:highlight w:val="none"/>
        </w:rPr>
        <w:t>划转方式：存款</w:t>
      </w:r>
      <w:r>
        <w:rPr>
          <w:rFonts w:hint="eastAsia" w:ascii="宋体" w:hAnsi="宋体" w:eastAsia="宋体" w:cs="宋体"/>
          <w:strike w:val="0"/>
          <w:dstrike w:val="0"/>
          <w:color w:val="auto"/>
          <w:sz w:val="21"/>
          <w:szCs w:val="21"/>
          <w:highlight w:val="none"/>
          <w:lang w:val="en-US" w:eastAsia="zh-CN"/>
        </w:rPr>
        <w:t>金额</w:t>
      </w:r>
      <w:r>
        <w:rPr>
          <w:rFonts w:hint="eastAsia" w:ascii="宋体" w:hAnsi="宋体" w:eastAsia="宋体" w:cs="宋体"/>
          <w:strike w:val="0"/>
          <w:dstrike w:val="0"/>
          <w:color w:val="auto"/>
          <w:sz w:val="21"/>
          <w:szCs w:val="21"/>
          <w:highlight w:val="none"/>
        </w:rPr>
        <w:t>按照</w:t>
      </w:r>
      <w:r>
        <w:rPr>
          <w:rFonts w:hint="eastAsia" w:ascii="宋体" w:hAnsi="宋体" w:eastAsia="宋体" w:cs="宋体"/>
          <w:strike w:val="0"/>
          <w:dstrike w:val="0"/>
          <w:color w:val="auto"/>
          <w:sz w:val="21"/>
          <w:szCs w:val="21"/>
          <w:highlight w:val="none"/>
          <w:lang w:val="en-US" w:eastAsia="zh-CN"/>
        </w:rPr>
        <w:t>10家</w:t>
      </w:r>
      <w:r>
        <w:rPr>
          <w:rFonts w:hint="eastAsia" w:ascii="宋体" w:hAnsi="宋体" w:eastAsia="宋体" w:cs="宋体"/>
          <w:strike w:val="0"/>
          <w:dstrike w:val="0"/>
          <w:color w:val="auto"/>
          <w:sz w:val="21"/>
          <w:szCs w:val="21"/>
          <w:highlight w:val="none"/>
        </w:rPr>
        <w:t>银行的中标资金总量分配比例（25%、20%、15%、10%、10%、5%、5%、5%、3%、2%）进行划转。</w:t>
      </w:r>
      <w:r>
        <w:rPr>
          <w:rFonts w:hint="eastAsia" w:ascii="宋体" w:hAnsi="宋体" w:eastAsia="宋体" w:cs="宋体"/>
          <w:strike w:val="0"/>
          <w:dstrike w:val="0"/>
          <w:color w:val="auto"/>
          <w:sz w:val="21"/>
          <w:szCs w:val="21"/>
          <w:highlight w:val="none"/>
          <w:lang w:val="en-US" w:eastAsia="zh-CN"/>
        </w:rPr>
        <w:t>自</w:t>
      </w:r>
      <w:r>
        <w:rPr>
          <w:rFonts w:hint="eastAsia" w:ascii="宋体" w:hAnsi="宋体" w:eastAsia="宋体" w:cs="宋体"/>
          <w:strike w:val="0"/>
          <w:dstrike w:val="0"/>
          <w:color w:val="auto"/>
          <w:sz w:val="21"/>
          <w:szCs w:val="21"/>
          <w:highlight w:val="none"/>
          <w:lang w:eastAsia="zh-CN"/>
        </w:rPr>
        <w:t>2024年11月17日</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eastAsia="zh-CN"/>
        </w:rPr>
        <w:t>2025年11月17日</w:t>
      </w:r>
      <w:r>
        <w:rPr>
          <w:rFonts w:hint="eastAsia" w:ascii="宋体" w:hAnsi="宋体" w:eastAsia="宋体" w:cs="宋体"/>
          <w:strike w:val="0"/>
          <w:dstrike w:val="0"/>
          <w:color w:val="auto"/>
          <w:sz w:val="21"/>
          <w:szCs w:val="21"/>
          <w:highlight w:val="none"/>
        </w:rPr>
        <w:t>期间的到期资金和新增资金</w:t>
      </w:r>
      <w:r>
        <w:rPr>
          <w:rFonts w:hint="eastAsia" w:ascii="宋体" w:hAnsi="宋体" w:eastAsia="宋体" w:cs="宋体"/>
          <w:strike w:val="0"/>
          <w:dstrike w:val="0"/>
          <w:color w:val="auto"/>
          <w:sz w:val="21"/>
          <w:szCs w:val="21"/>
          <w:highlight w:val="none"/>
          <w:lang w:val="en-US" w:eastAsia="zh-CN"/>
        </w:rPr>
        <w:t>内</w:t>
      </w:r>
      <w:r>
        <w:rPr>
          <w:rFonts w:hint="eastAsia" w:ascii="宋体" w:hAnsi="宋体" w:eastAsia="宋体" w:cs="宋体"/>
          <w:strike w:val="0"/>
          <w:dstrike w:val="0"/>
          <w:color w:val="auto"/>
          <w:sz w:val="21"/>
          <w:szCs w:val="21"/>
          <w:highlight w:val="none"/>
        </w:rPr>
        <w:t>的划转按以下计划进行：每次以2500万元、2000万元、1500万元、1</w:t>
      </w: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rPr>
        <w:t>00万元、1000万元、</w:t>
      </w:r>
      <w:r>
        <w:rPr>
          <w:rFonts w:hint="eastAsia" w:ascii="宋体" w:hAnsi="宋体" w:eastAsia="宋体" w:cs="宋体"/>
          <w:strike w:val="0"/>
          <w:dstrike w:val="0"/>
          <w:color w:val="auto"/>
          <w:sz w:val="21"/>
          <w:szCs w:val="21"/>
          <w:highlight w:val="none"/>
          <w:lang w:val="en-US" w:eastAsia="zh-CN"/>
        </w:rPr>
        <w:t>5</w:t>
      </w:r>
      <w:r>
        <w:rPr>
          <w:rFonts w:hint="eastAsia" w:ascii="宋体" w:hAnsi="宋体" w:eastAsia="宋体" w:cs="宋体"/>
          <w:strike w:val="0"/>
          <w:dstrike w:val="0"/>
          <w:color w:val="auto"/>
          <w:sz w:val="21"/>
          <w:szCs w:val="21"/>
          <w:highlight w:val="none"/>
        </w:rPr>
        <w:t>00万元、</w:t>
      </w:r>
      <w:r>
        <w:rPr>
          <w:rFonts w:hint="eastAsia" w:ascii="宋体" w:hAnsi="宋体" w:eastAsia="宋体" w:cs="宋体"/>
          <w:strike w:val="0"/>
          <w:dstrike w:val="0"/>
          <w:color w:val="auto"/>
          <w:sz w:val="21"/>
          <w:szCs w:val="21"/>
          <w:highlight w:val="none"/>
          <w:lang w:val="en-US" w:eastAsia="zh-CN"/>
        </w:rPr>
        <w:t>500万元</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500万元、300万元、200万元</w:t>
      </w:r>
      <w:r>
        <w:rPr>
          <w:rFonts w:hint="eastAsia" w:ascii="宋体" w:hAnsi="宋体" w:eastAsia="宋体" w:cs="宋体"/>
          <w:strike w:val="0"/>
          <w:dstrike w:val="0"/>
          <w:color w:val="auto"/>
          <w:sz w:val="21"/>
          <w:szCs w:val="21"/>
          <w:highlight w:val="none"/>
        </w:rPr>
        <w:t>的金额，按</w:t>
      </w:r>
      <w:r>
        <w:rPr>
          <w:rFonts w:hint="eastAsia" w:ascii="宋体" w:hAnsi="宋体" w:eastAsia="宋体" w:cs="宋体"/>
          <w:strike w:val="0"/>
          <w:dstrike w:val="0"/>
          <w:color w:val="auto"/>
          <w:sz w:val="21"/>
          <w:szCs w:val="21"/>
          <w:highlight w:val="none"/>
          <w:lang w:val="en-US" w:eastAsia="zh-CN"/>
        </w:rPr>
        <w:t>10家</w:t>
      </w:r>
      <w:r>
        <w:rPr>
          <w:rFonts w:hint="eastAsia" w:ascii="宋体" w:hAnsi="宋体" w:eastAsia="宋体" w:cs="宋体"/>
          <w:strike w:val="0"/>
          <w:dstrike w:val="0"/>
          <w:color w:val="auto"/>
          <w:sz w:val="21"/>
          <w:szCs w:val="21"/>
          <w:highlight w:val="none"/>
        </w:rPr>
        <w:t>中标银行排名顺序依次转入存储（如：第一中标银行转入2500万元，第二中标银行转入2000万元），待</w:t>
      </w:r>
      <w:r>
        <w:rPr>
          <w:rFonts w:hint="eastAsia" w:ascii="宋体" w:hAnsi="宋体" w:eastAsia="宋体" w:cs="宋体"/>
          <w:strike w:val="0"/>
          <w:dstrike w:val="0"/>
          <w:color w:val="auto"/>
          <w:sz w:val="21"/>
          <w:szCs w:val="21"/>
          <w:highlight w:val="none"/>
          <w:lang w:val="en-US" w:eastAsia="zh-CN"/>
        </w:rPr>
        <w:t>10家</w:t>
      </w:r>
      <w:r>
        <w:rPr>
          <w:rFonts w:hint="eastAsia" w:ascii="宋体" w:hAnsi="宋体" w:eastAsia="宋体" w:cs="宋体"/>
          <w:strike w:val="0"/>
          <w:dstrike w:val="0"/>
          <w:color w:val="auto"/>
          <w:sz w:val="21"/>
          <w:szCs w:val="21"/>
          <w:highlight w:val="none"/>
        </w:rPr>
        <w:t>中标银行足额存满上述金额后，再按照同样划转顺序和金额进行下一轮存储</w:t>
      </w:r>
      <w:r>
        <w:rPr>
          <w:rFonts w:hint="eastAsia" w:ascii="宋体" w:hAnsi="宋体" w:eastAsia="宋体" w:cs="宋体"/>
          <w:strike w:val="0"/>
          <w:dstrike w:val="0"/>
          <w:color w:val="auto"/>
          <w:sz w:val="21"/>
          <w:szCs w:val="21"/>
          <w:highlight w:val="none"/>
          <w:lang w:eastAsia="zh-CN"/>
        </w:rPr>
        <w:t>。</w:t>
      </w:r>
    </w:p>
    <w:p w14:paraId="6B3EF972">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①物业专项维修资金、住宅物业保修金的专用账户（归集账户）除规定预留资金（各</w:t>
      </w:r>
      <w:r>
        <w:rPr>
          <w:rFonts w:hint="eastAsia" w:ascii="宋体" w:hAnsi="宋体" w:eastAsia="宋体" w:cs="宋体"/>
          <w:strike w:val="0"/>
          <w:dstrike w:val="0"/>
          <w:color w:val="auto"/>
          <w:sz w:val="21"/>
          <w:szCs w:val="21"/>
          <w:highlight w:val="none"/>
          <w:lang w:val="en-US" w:eastAsia="zh-CN"/>
        </w:rPr>
        <w:t>800</w:t>
      </w:r>
      <w:r>
        <w:rPr>
          <w:rFonts w:hint="eastAsia" w:ascii="宋体" w:hAnsi="宋体" w:eastAsia="宋体" w:cs="宋体"/>
          <w:strike w:val="0"/>
          <w:dstrike w:val="0"/>
          <w:color w:val="auto"/>
          <w:sz w:val="21"/>
          <w:szCs w:val="21"/>
          <w:highlight w:val="none"/>
        </w:rPr>
        <w:t>万元）外，按上述划转方式，优先配置未足额到账</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。资金的专用账户（归集账户）预留资金满1</w:t>
      </w:r>
      <w:r>
        <w:rPr>
          <w:rFonts w:hint="eastAsia" w:ascii="宋体" w:hAnsi="宋体" w:eastAsia="宋体" w:cs="宋体"/>
          <w:strike w:val="0"/>
          <w:dstrike w:val="0"/>
          <w:color w:val="auto"/>
          <w:sz w:val="21"/>
          <w:szCs w:val="21"/>
          <w:highlight w:val="none"/>
          <w:lang w:val="en-US" w:eastAsia="zh-CN"/>
        </w:rPr>
        <w:t>300</w:t>
      </w:r>
      <w:r>
        <w:rPr>
          <w:rFonts w:hint="eastAsia" w:ascii="宋体" w:hAnsi="宋体" w:eastAsia="宋体" w:cs="宋体"/>
          <w:strike w:val="0"/>
          <w:dstrike w:val="0"/>
          <w:color w:val="auto"/>
          <w:sz w:val="21"/>
          <w:szCs w:val="21"/>
          <w:highlight w:val="none"/>
        </w:rPr>
        <w:t>万元时，每笔以</w:t>
      </w:r>
      <w:r>
        <w:rPr>
          <w:rFonts w:hint="eastAsia" w:ascii="宋体" w:hAnsi="宋体" w:eastAsia="宋体" w:cs="宋体"/>
          <w:strike w:val="0"/>
          <w:dstrike w:val="0"/>
          <w:color w:val="auto"/>
          <w:sz w:val="21"/>
          <w:szCs w:val="21"/>
          <w:highlight w:val="none"/>
          <w:lang w:val="en-US" w:eastAsia="zh-CN"/>
        </w:rPr>
        <w:t>500</w:t>
      </w:r>
      <w:r>
        <w:rPr>
          <w:rFonts w:hint="eastAsia" w:ascii="宋体" w:hAnsi="宋体" w:eastAsia="宋体" w:cs="宋体"/>
          <w:strike w:val="0"/>
          <w:dstrike w:val="0"/>
          <w:color w:val="auto"/>
          <w:sz w:val="21"/>
          <w:szCs w:val="21"/>
          <w:highlight w:val="none"/>
        </w:rPr>
        <w:t>万元为单位划转。</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（每笔资金的转入银行）应派遣项目对接人员协助招标人完成划转工作，招标人有权在合法合规的范围内授权</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的项目对接人员代为办理相关业务。②原有存款到期后，原有存款打回物业专项维修资金、住宅物业保修金的专用账户（归集账户），不再进行划转。</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（每笔资金的转入银行）应派遣项目对接人员协助招标人完成</w:t>
      </w:r>
      <w:r>
        <w:rPr>
          <w:rFonts w:hint="eastAsia" w:ascii="宋体" w:hAnsi="宋体" w:eastAsia="宋体" w:cs="宋体"/>
          <w:strike w:val="0"/>
          <w:dstrike w:val="0"/>
          <w:color w:val="auto"/>
          <w:sz w:val="21"/>
          <w:szCs w:val="21"/>
          <w:highlight w:val="none"/>
          <w:lang w:val="en-US" w:eastAsia="zh-CN"/>
        </w:rPr>
        <w:t>相关</w:t>
      </w:r>
      <w:r>
        <w:rPr>
          <w:rFonts w:hint="eastAsia" w:ascii="宋体" w:hAnsi="宋体" w:eastAsia="宋体" w:cs="宋体"/>
          <w:strike w:val="0"/>
          <w:dstrike w:val="0"/>
          <w:color w:val="auto"/>
          <w:sz w:val="21"/>
          <w:szCs w:val="21"/>
          <w:highlight w:val="none"/>
        </w:rPr>
        <w:t>工作，招标人有权在合法合规的范围内授权</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的项目对接人员代为办理相关业务。③各</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项目对接人员须在每笔资金定期存款到期日一周前以短信的形式通知招标人相关人员。</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项目对接人员如未能及时协助招标人的划转工作或未能及时履行招标人委托的办理业务工</w:t>
      </w:r>
      <w:r>
        <w:rPr>
          <w:rFonts w:hint="eastAsia" w:ascii="宋体" w:hAnsi="宋体" w:eastAsia="宋体" w:cs="宋体"/>
          <w:b w:val="0"/>
          <w:bCs w:val="0"/>
          <w:strike w:val="0"/>
          <w:dstrike w:val="0"/>
          <w:color w:val="auto"/>
          <w:sz w:val="21"/>
          <w:szCs w:val="21"/>
          <w:highlight w:val="none"/>
        </w:rPr>
        <w:t>作或未按上述要求通知导致原有存款未及时划转的，</w:t>
      </w:r>
      <w:r>
        <w:rPr>
          <w:rFonts w:hint="eastAsia" w:ascii="宋体" w:hAnsi="宋体" w:eastAsia="宋体" w:cs="宋体"/>
          <w:b w:val="0"/>
          <w:bCs w:val="0"/>
          <w:strike w:val="0"/>
          <w:dstrike w:val="0"/>
          <w:color w:val="auto"/>
          <w:sz w:val="21"/>
          <w:szCs w:val="21"/>
          <w:highlight w:val="none"/>
          <w:lang w:eastAsia="zh-CN"/>
        </w:rPr>
        <w:t>中标银行</w:t>
      </w:r>
      <w:r>
        <w:rPr>
          <w:rFonts w:hint="eastAsia" w:ascii="宋体" w:hAnsi="宋体" w:eastAsia="宋体" w:cs="宋体"/>
          <w:b w:val="0"/>
          <w:bCs w:val="0"/>
          <w:strike w:val="0"/>
          <w:dstrike w:val="0"/>
          <w:color w:val="auto"/>
          <w:sz w:val="21"/>
          <w:szCs w:val="21"/>
          <w:highlight w:val="none"/>
        </w:rPr>
        <w:t>应向招标人缴纳罚款，罚款金额等于未及时划转期间该笔资金按</w:t>
      </w:r>
      <w:r>
        <w:rPr>
          <w:rFonts w:hint="eastAsia" w:ascii="宋体" w:hAnsi="宋体" w:eastAsia="宋体" w:cs="宋体"/>
          <w:b w:val="0"/>
          <w:bCs w:val="0"/>
          <w:strike w:val="0"/>
          <w:dstrike w:val="0"/>
          <w:color w:val="auto"/>
          <w:sz w:val="21"/>
          <w:szCs w:val="21"/>
          <w:highlight w:val="none"/>
          <w:lang w:eastAsia="zh-CN"/>
        </w:rPr>
        <w:t>中标银行</w:t>
      </w:r>
      <w:r>
        <w:rPr>
          <w:rFonts w:hint="eastAsia" w:ascii="宋体" w:hAnsi="宋体" w:eastAsia="宋体" w:cs="宋体"/>
          <w:b w:val="0"/>
          <w:bCs w:val="0"/>
          <w:strike w:val="0"/>
          <w:dstrike w:val="0"/>
          <w:color w:val="auto"/>
          <w:sz w:val="21"/>
          <w:szCs w:val="21"/>
          <w:highlight w:val="none"/>
        </w:rPr>
        <w:t>三年期定期存款的利率报价计取的利息，</w:t>
      </w:r>
      <w:r>
        <w:rPr>
          <w:rFonts w:hint="eastAsia" w:ascii="宋体" w:hAnsi="宋体" w:eastAsia="宋体" w:cs="宋体"/>
          <w:strike w:val="0"/>
          <w:dstrike w:val="0"/>
          <w:color w:val="auto"/>
          <w:sz w:val="21"/>
          <w:szCs w:val="21"/>
          <w:highlight w:val="none"/>
        </w:rPr>
        <w:t>同时下一轮的资金划转轮空，以此规则循环。</w:t>
      </w:r>
    </w:p>
    <w:p w14:paraId="72355868">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资金的专用账户（归集账户）</w:t>
      </w:r>
      <w:r>
        <w:rPr>
          <w:rFonts w:hint="eastAsia" w:ascii="宋体" w:hAnsi="宋体" w:eastAsia="宋体" w:cs="宋体"/>
          <w:strike w:val="0"/>
          <w:dstrike w:val="0"/>
          <w:color w:val="auto"/>
          <w:sz w:val="21"/>
          <w:szCs w:val="21"/>
          <w:highlight w:val="none"/>
          <w:lang w:eastAsia="zh-CN"/>
        </w:rPr>
        <w:t>原</w:t>
      </w:r>
      <w:r>
        <w:rPr>
          <w:rFonts w:hint="eastAsia" w:ascii="宋体" w:hAnsi="宋体" w:eastAsia="宋体" w:cs="宋体"/>
          <w:strike w:val="0"/>
          <w:dstrike w:val="0"/>
          <w:color w:val="auto"/>
          <w:sz w:val="21"/>
          <w:szCs w:val="21"/>
          <w:highlight w:val="none"/>
        </w:rPr>
        <w:t>开户银行须在资金的归集账户资金超过</w:t>
      </w:r>
      <w:r>
        <w:rPr>
          <w:rFonts w:hint="eastAsia" w:ascii="宋体" w:hAnsi="宋体" w:eastAsia="宋体" w:cs="宋体"/>
          <w:strike w:val="0"/>
          <w:dstrike w:val="0"/>
          <w:color w:val="auto"/>
          <w:sz w:val="21"/>
          <w:szCs w:val="21"/>
          <w:highlight w:val="none"/>
          <w:lang w:val="en-US" w:eastAsia="zh-CN"/>
        </w:rPr>
        <w:t>1300</w:t>
      </w:r>
      <w:r>
        <w:rPr>
          <w:rFonts w:hint="eastAsia" w:ascii="宋体" w:hAnsi="宋体" w:eastAsia="宋体" w:cs="宋体"/>
          <w:strike w:val="0"/>
          <w:dstrike w:val="0"/>
          <w:color w:val="auto"/>
          <w:sz w:val="21"/>
          <w:szCs w:val="21"/>
          <w:highlight w:val="none"/>
        </w:rPr>
        <w:t>万元（含）后及时以短信形式通知招标人相关人员，同时在5个工作日内完成划转工作，否则专用账户</w:t>
      </w:r>
      <w:r>
        <w:rPr>
          <w:rFonts w:hint="eastAsia" w:ascii="宋体" w:hAnsi="宋体" w:eastAsia="宋体" w:cs="宋体"/>
          <w:strike w:val="0"/>
          <w:dstrike w:val="0"/>
          <w:color w:val="auto"/>
          <w:sz w:val="21"/>
          <w:szCs w:val="21"/>
          <w:highlight w:val="none"/>
          <w:lang w:eastAsia="zh-CN"/>
        </w:rPr>
        <w:t>原开户银行</w:t>
      </w:r>
      <w:r>
        <w:rPr>
          <w:rFonts w:hint="eastAsia" w:ascii="宋体" w:hAnsi="宋体" w:eastAsia="宋体" w:cs="宋体"/>
          <w:strike w:val="0"/>
          <w:dstrike w:val="0"/>
          <w:color w:val="auto"/>
          <w:sz w:val="21"/>
          <w:szCs w:val="21"/>
          <w:highlight w:val="none"/>
        </w:rPr>
        <w:t>应向招标人缴纳罚款，罚款金额等于未及时划转期间该笔资金按原开户银行三年期定期存款的利率</w:t>
      </w:r>
      <w:r>
        <w:rPr>
          <w:rFonts w:hint="eastAsia" w:ascii="宋体" w:hAnsi="宋体" w:eastAsia="宋体" w:cs="宋体"/>
          <w:strike w:val="0"/>
          <w:dstrike w:val="0"/>
          <w:color w:val="auto"/>
          <w:sz w:val="21"/>
          <w:szCs w:val="21"/>
          <w:highlight w:val="none"/>
          <w:lang w:eastAsia="zh-CN"/>
        </w:rPr>
        <w:t>（须加点至该行</w:t>
      </w:r>
      <w:r>
        <w:rPr>
          <w:rFonts w:hint="eastAsia" w:ascii="宋体" w:hAnsi="宋体" w:eastAsia="宋体" w:cs="宋体"/>
          <w:strike w:val="0"/>
          <w:dstrike w:val="0"/>
          <w:color w:val="auto"/>
          <w:sz w:val="21"/>
          <w:szCs w:val="21"/>
          <w:highlight w:val="none"/>
          <w:lang w:val="en-US" w:eastAsia="zh-CN"/>
        </w:rPr>
        <w:t>该期限审批权限</w:t>
      </w:r>
      <w:r>
        <w:rPr>
          <w:rFonts w:hint="eastAsia" w:ascii="宋体" w:hAnsi="宋体" w:eastAsia="宋体" w:cs="宋体"/>
          <w:strike w:val="0"/>
          <w:dstrike w:val="0"/>
          <w:color w:val="auto"/>
          <w:sz w:val="21"/>
          <w:szCs w:val="21"/>
          <w:highlight w:val="none"/>
          <w:lang w:eastAsia="zh-CN"/>
        </w:rPr>
        <w:t>上限）</w:t>
      </w:r>
      <w:r>
        <w:rPr>
          <w:rFonts w:hint="eastAsia" w:ascii="宋体" w:hAnsi="宋体" w:eastAsia="宋体" w:cs="宋体"/>
          <w:strike w:val="0"/>
          <w:dstrike w:val="0"/>
          <w:color w:val="auto"/>
          <w:sz w:val="21"/>
          <w:szCs w:val="21"/>
          <w:highlight w:val="none"/>
        </w:rPr>
        <w:t>计取的利息。</w:t>
      </w:r>
    </w:p>
    <w:p w14:paraId="76EC84C8">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瑞安市物业“两金”智慧平台的一年运维费由中标银行按各自中标分配比例承担。</w:t>
      </w:r>
    </w:p>
    <w:p w14:paraId="741CF817">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资金的专用账户（归集账户）采用协定存款形式。</w:t>
      </w:r>
    </w:p>
    <w:p w14:paraId="537ED04C">
      <w:pPr>
        <w:pStyle w:val="26"/>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根据</w:t>
      </w:r>
      <w:r>
        <w:rPr>
          <w:rFonts w:hint="eastAsia" w:ascii="宋体" w:hAnsi="宋体" w:eastAsia="宋体" w:cs="宋体"/>
          <w:strike w:val="0"/>
          <w:dstrike w:val="0"/>
          <w:color w:val="auto"/>
          <w:sz w:val="21"/>
          <w:szCs w:val="21"/>
          <w:highlight w:val="none"/>
          <w:lang w:eastAsia="zh-CN"/>
        </w:rPr>
        <w:t>中国人民银行</w:t>
      </w:r>
      <w:r>
        <w:rPr>
          <w:rFonts w:hint="eastAsia" w:ascii="宋体" w:hAnsi="宋体" w:eastAsia="宋体" w:cs="宋体"/>
          <w:strike w:val="0"/>
          <w:dstrike w:val="0"/>
          <w:color w:val="auto"/>
          <w:sz w:val="21"/>
          <w:szCs w:val="21"/>
          <w:highlight w:val="none"/>
        </w:rPr>
        <w:t>的规定：对于招投标，一律按照《人民币单位存款管理办法》第十三条执行，提前支取的部分按支取日挂牌的活期存款利率计息。一律不准靠档计息</w:t>
      </w:r>
      <w:r>
        <w:rPr>
          <w:rFonts w:hint="eastAsia" w:ascii="宋体" w:hAnsi="宋体" w:eastAsia="宋体" w:cs="宋体"/>
          <w:strike w:val="0"/>
          <w:dstrike w:val="0"/>
          <w:color w:val="auto"/>
          <w:sz w:val="21"/>
          <w:szCs w:val="21"/>
          <w:highlight w:val="none"/>
          <w:lang w:eastAsia="zh-CN"/>
        </w:rPr>
        <w:t>。</w:t>
      </w:r>
    </w:p>
    <w:p w14:paraId="168E4AB8">
      <w:pPr>
        <w:pStyle w:val="29"/>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在合同执行过程中，如由于国家利率政策的变化导致</w:t>
      </w:r>
      <w:r>
        <w:rPr>
          <w:rFonts w:hint="eastAsia" w:ascii="宋体" w:hAnsi="宋体" w:eastAsia="宋体" w:cs="宋体"/>
          <w:strike w:val="0"/>
          <w:dstrike w:val="0"/>
          <w:color w:val="auto"/>
          <w:sz w:val="21"/>
          <w:szCs w:val="21"/>
          <w:highlight w:val="none"/>
          <w:lang w:val="en-US" w:eastAsia="zh-CN"/>
        </w:rPr>
        <w:t>三年期</w:t>
      </w:r>
      <w:r>
        <w:rPr>
          <w:rFonts w:hint="eastAsia" w:ascii="宋体" w:hAnsi="宋体" w:eastAsia="宋体" w:cs="宋体"/>
          <w:strike w:val="0"/>
          <w:dstrike w:val="0"/>
          <w:color w:val="auto"/>
          <w:sz w:val="21"/>
          <w:szCs w:val="21"/>
          <w:highlight w:val="none"/>
        </w:rPr>
        <w:t>定期存款基准利率发生变化，在基准利率发生变化前存入的定期存款，其执行的利率不变；在基准利率发生变化后存入的定期存款，其执行的利率按照变化后的定期存款基准利率及</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的存款年利率加减点数（基点）计算存款利息。</w:t>
      </w:r>
    </w:p>
    <w:p w14:paraId="0134834F">
      <w:pPr>
        <w:pStyle w:val="29"/>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在合同执行过程中，如国家利率政策和利率自律约定调整，在变化前存入的定期存款，</w:t>
      </w:r>
      <w:r>
        <w:rPr>
          <w:rFonts w:hint="eastAsia" w:ascii="宋体" w:hAnsi="宋体" w:eastAsia="宋体" w:cs="宋体"/>
          <w:strike w:val="0"/>
          <w:dstrike w:val="0"/>
          <w:color w:val="auto"/>
          <w:sz w:val="21"/>
          <w:szCs w:val="21"/>
          <w:highlight w:val="none"/>
          <w:lang w:val="en-US" w:eastAsia="zh-CN"/>
        </w:rPr>
        <w:t>中标银行</w:t>
      </w:r>
      <w:r>
        <w:rPr>
          <w:rFonts w:hint="eastAsia" w:ascii="宋体" w:hAnsi="宋体" w:eastAsia="宋体" w:cs="宋体"/>
          <w:strike w:val="0"/>
          <w:dstrike w:val="0"/>
          <w:color w:val="auto"/>
          <w:sz w:val="21"/>
          <w:szCs w:val="21"/>
          <w:highlight w:val="none"/>
        </w:rPr>
        <w:t>的</w:t>
      </w:r>
      <w:r>
        <w:rPr>
          <w:rFonts w:hint="eastAsia" w:ascii="宋体" w:hAnsi="宋体" w:eastAsia="宋体" w:cs="宋体"/>
          <w:strike w:val="0"/>
          <w:dstrike w:val="0"/>
          <w:color w:val="auto"/>
          <w:sz w:val="21"/>
          <w:szCs w:val="21"/>
          <w:highlight w:val="none"/>
          <w:lang w:val="en-US" w:eastAsia="zh-CN"/>
        </w:rPr>
        <w:t>定期</w:t>
      </w:r>
      <w:r>
        <w:rPr>
          <w:rFonts w:hint="eastAsia" w:ascii="宋体" w:hAnsi="宋体" w:eastAsia="宋体" w:cs="宋体"/>
          <w:strike w:val="0"/>
          <w:dstrike w:val="0"/>
          <w:color w:val="auto"/>
          <w:sz w:val="21"/>
          <w:szCs w:val="21"/>
          <w:highlight w:val="none"/>
        </w:rPr>
        <w:t>存款年利率加减点数（基点）不调整；变化后发生存款存入的，利率加减点数（基点）=中标的利率加减点数（基点）+变化后的利率加减点数（基点）上限-中标时的利率加减点数（基点）上限。自律机制另有约定的除外。</w:t>
      </w:r>
    </w:p>
    <w:p w14:paraId="1AA1287D">
      <w:pPr>
        <w:pStyle w:val="29"/>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各</w:t>
      </w:r>
      <w:r>
        <w:rPr>
          <w:rFonts w:hint="eastAsia" w:ascii="宋体" w:hAnsi="宋体" w:eastAsia="宋体" w:cs="宋体"/>
          <w:strike w:val="0"/>
          <w:dstrike w:val="0"/>
          <w:color w:val="auto"/>
          <w:sz w:val="21"/>
          <w:szCs w:val="21"/>
          <w:highlight w:val="none"/>
          <w:lang w:eastAsia="zh-CN"/>
        </w:rPr>
        <w:t>中标银行</w:t>
      </w:r>
      <w:r>
        <w:rPr>
          <w:rFonts w:hint="eastAsia" w:ascii="宋体" w:hAnsi="宋体" w:eastAsia="宋体" w:cs="宋体"/>
          <w:strike w:val="0"/>
          <w:dstrike w:val="0"/>
          <w:color w:val="auto"/>
          <w:sz w:val="21"/>
          <w:szCs w:val="21"/>
          <w:highlight w:val="none"/>
        </w:rPr>
        <w:t>须与招标人分别签订合同。</w:t>
      </w:r>
    </w:p>
    <w:p w14:paraId="3A816514">
      <w:pPr>
        <w:pStyle w:val="2"/>
        <w:keepNext w:val="0"/>
        <w:keepLines w:val="0"/>
        <w:pageBreakBefore/>
        <w:widowControl w:val="0"/>
        <w:shd w:val="clear"/>
        <w:kinsoku/>
        <w:wordWrap/>
        <w:overflowPunct/>
        <w:topLinePunct w:val="0"/>
        <w:autoSpaceDE/>
        <w:autoSpaceDN/>
        <w:bidi w:val="0"/>
        <w:adjustRightInd/>
        <w:snapToGrid/>
        <w:spacing w:before="0" w:after="157" w:afterLines="50" w:line="360" w:lineRule="auto"/>
        <w:textAlignment w:val="auto"/>
        <w:rPr>
          <w:rFonts w:hAnsi="宋体"/>
          <w:color w:val="auto"/>
          <w:sz w:val="28"/>
          <w:szCs w:val="36"/>
          <w:highlight w:val="none"/>
        </w:rPr>
      </w:pPr>
      <w:bookmarkStart w:id="118" w:name="_Toc688"/>
      <w:r>
        <w:rPr>
          <w:rFonts w:hint="eastAsia" w:hAnsi="宋体"/>
          <w:color w:val="auto"/>
          <w:sz w:val="28"/>
          <w:szCs w:val="36"/>
          <w:highlight w:val="none"/>
        </w:rPr>
        <w:t>第四部</w:t>
      </w:r>
      <w:r>
        <w:rPr>
          <w:rFonts w:hint="eastAsia" w:hAnsi="宋体"/>
          <w:color w:val="auto"/>
          <w:sz w:val="28"/>
          <w:szCs w:val="36"/>
          <w:highlight w:val="none"/>
          <w:lang w:eastAsia="zh-CN"/>
        </w:rPr>
        <w:t>分</w:t>
      </w:r>
      <w:r>
        <w:rPr>
          <w:rFonts w:hint="eastAsia" w:hAnsi="宋体"/>
          <w:color w:val="auto"/>
          <w:sz w:val="28"/>
          <w:szCs w:val="36"/>
          <w:highlight w:val="none"/>
        </w:rPr>
        <w:t xml:space="preserve">  合同主要格式</w:t>
      </w:r>
      <w:bookmarkEnd w:id="118"/>
    </w:p>
    <w:p w14:paraId="6D40FC3D">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b/>
          <w:bCs/>
          <w:color w:val="auto"/>
          <w:sz w:val="24"/>
          <w:szCs w:val="32"/>
          <w:highlight w:val="none"/>
        </w:rPr>
      </w:pPr>
      <w:r>
        <w:rPr>
          <w:rFonts w:hint="eastAsia"/>
          <w:b/>
          <w:bCs/>
          <w:color w:val="auto"/>
          <w:sz w:val="24"/>
          <w:szCs w:val="32"/>
          <w:highlight w:val="none"/>
        </w:rPr>
        <w:t>《</w:t>
      </w:r>
      <w:r>
        <w:rPr>
          <w:rFonts w:hint="eastAsia"/>
          <w:b/>
          <w:bCs/>
          <w:color w:val="auto"/>
          <w:sz w:val="24"/>
          <w:szCs w:val="32"/>
          <w:highlight w:val="none"/>
          <w:lang w:eastAsia="zh-CN"/>
        </w:rPr>
        <w:t>2024年瑞安市物业专项维修资金、住宅物业保修金竞争性存放项目</w:t>
      </w:r>
      <w:r>
        <w:rPr>
          <w:rFonts w:hint="eastAsia"/>
          <w:b/>
          <w:bCs/>
          <w:color w:val="auto"/>
          <w:sz w:val="24"/>
          <w:szCs w:val="32"/>
          <w:highlight w:val="none"/>
        </w:rPr>
        <w:t>合同》</w:t>
      </w:r>
    </w:p>
    <w:p w14:paraId="6BE74E16">
      <w:pPr>
        <w:keepNext w:val="0"/>
        <w:keepLines w:val="0"/>
        <w:pageBreakBefore w:val="0"/>
        <w:widowControl w:val="0"/>
        <w:shd w:val="clear"/>
        <w:kinsoku/>
        <w:wordWrap/>
        <w:overflowPunct/>
        <w:topLinePunct w:val="0"/>
        <w:autoSpaceDE/>
        <w:autoSpaceDN/>
        <w:bidi w:val="0"/>
        <w:adjustRightInd/>
        <w:snapToGrid/>
        <w:spacing w:line="480" w:lineRule="exact"/>
        <w:ind w:left="420" w:leftChars="200"/>
        <w:textAlignment w:val="auto"/>
        <w:rPr>
          <w:rFonts w:ascii="宋体" w:hAnsi="宋体"/>
          <w:color w:val="auto"/>
          <w:szCs w:val="21"/>
          <w:highlight w:val="none"/>
        </w:rPr>
      </w:pPr>
      <w:r>
        <w:rPr>
          <w:rFonts w:hint="eastAsia" w:ascii="宋体" w:hAnsi="宋体"/>
          <w:color w:val="auto"/>
          <w:szCs w:val="21"/>
          <w:highlight w:val="none"/>
        </w:rPr>
        <w:t>委托方：                             （以下简称甲方）</w:t>
      </w:r>
    </w:p>
    <w:p w14:paraId="53C34CB3">
      <w:pPr>
        <w:keepNext w:val="0"/>
        <w:keepLines w:val="0"/>
        <w:pageBreakBefore w:val="0"/>
        <w:widowControl w:val="0"/>
        <w:shd w:val="clear"/>
        <w:kinsoku/>
        <w:wordWrap/>
        <w:overflowPunct/>
        <w:topLinePunct w:val="0"/>
        <w:autoSpaceDE/>
        <w:autoSpaceDN/>
        <w:bidi w:val="0"/>
        <w:adjustRightInd/>
        <w:snapToGrid/>
        <w:spacing w:line="480" w:lineRule="exact"/>
        <w:ind w:left="420"/>
        <w:textAlignment w:val="auto"/>
        <w:rPr>
          <w:rFonts w:ascii="宋体" w:hAnsi="宋体"/>
          <w:color w:val="auto"/>
          <w:szCs w:val="21"/>
          <w:highlight w:val="none"/>
        </w:rPr>
      </w:pPr>
      <w:r>
        <w:rPr>
          <w:rFonts w:hint="eastAsia" w:ascii="宋体" w:hAnsi="宋体"/>
          <w:color w:val="auto"/>
          <w:szCs w:val="21"/>
          <w:highlight w:val="none"/>
        </w:rPr>
        <w:t xml:space="preserve">代理方：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（以下简称乙方）</w:t>
      </w:r>
    </w:p>
    <w:p w14:paraId="692E1F03">
      <w:pPr>
        <w:keepNext w:val="0"/>
        <w:keepLines w:val="0"/>
        <w:pageBreakBefore w:val="0"/>
        <w:widowControl w:val="0"/>
        <w:shd w:val="clear"/>
        <w:kinsoku/>
        <w:wordWrap/>
        <w:overflowPunct/>
        <w:topLinePunct w:val="0"/>
        <w:autoSpaceDE/>
        <w:autoSpaceDN/>
        <w:bidi w:val="0"/>
        <w:adjustRightInd/>
        <w:snapToGrid/>
        <w:spacing w:line="400" w:lineRule="exact"/>
        <w:ind w:firstLine="464" w:firstLineChars="22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本合同文件的优先次序</w:t>
      </w:r>
    </w:p>
    <w:p w14:paraId="7401EDFB">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合同文件由以下文件组成，如存在歧义或不一致则根据以下优先次序来判断：</w:t>
      </w:r>
    </w:p>
    <w:p w14:paraId="4E340B5E">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2024年瑞安市物业专项维修资金、住宅物业保修金竞争性存放项目</w:t>
      </w:r>
      <w:r>
        <w:rPr>
          <w:rFonts w:hint="eastAsia" w:ascii="宋体" w:hAnsi="宋体" w:cs="宋体"/>
          <w:color w:val="auto"/>
          <w:kern w:val="0"/>
          <w:szCs w:val="21"/>
          <w:highlight w:val="none"/>
        </w:rPr>
        <w:t>合同》</w:t>
      </w:r>
    </w:p>
    <w:p w14:paraId="1CF3506E">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2. 合同书及合同补充条款或说明 </w:t>
      </w:r>
    </w:p>
    <w:p w14:paraId="35733382">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3．中标通知书</w:t>
      </w:r>
    </w:p>
    <w:p w14:paraId="137EDBD8">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4．承诺书（含询标记录和优惠条款）</w:t>
      </w:r>
    </w:p>
    <w:p w14:paraId="2C58AB46">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5．投标文件</w:t>
      </w:r>
    </w:p>
    <w:p w14:paraId="45F1A076">
      <w:pPr>
        <w:keepNext w:val="0"/>
        <w:keepLines w:val="0"/>
        <w:pageBreakBefore w:val="0"/>
        <w:widowControl w:val="0"/>
        <w:shd w:val="clear"/>
        <w:kinsoku/>
        <w:wordWrap/>
        <w:overflowPunct/>
        <w:topLinePunct w:val="0"/>
        <w:autoSpaceDE/>
        <w:autoSpaceDN/>
        <w:bidi w:val="0"/>
        <w:adjustRightInd/>
        <w:snapToGrid/>
        <w:spacing w:line="40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6．招标文件</w:t>
      </w:r>
    </w:p>
    <w:p w14:paraId="41F11774">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highlight w:val="none"/>
        </w:rPr>
      </w:pPr>
      <w:r>
        <w:rPr>
          <w:rFonts w:hint="eastAsia" w:ascii="宋体" w:hAnsi="宋体"/>
          <w:color w:val="auto"/>
          <w:highlight w:val="none"/>
        </w:rPr>
        <w:t>为进一步加强甲方物业专项维修资金、住宅物业保修金存款正常使用，根据《中华人民共和国民法典》、《温州市物业专项维修资金管理办法》、《温州市住宅物业保修金管理办法》、《关于防止领导干部在公款存放方面发生利益冲突和利益输送的办法》(浙委办发〔2015〕8号)、《瑞安市市级行政事业单位公款竞争性存放管理办法》(瑞财预执〔2021〕245号)等有关规定，结合本次招投标的相关内容，经甲乙双方协商，签订合同如下：</w:t>
      </w:r>
    </w:p>
    <w:p w14:paraId="21A0AD9B">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第一条</w:t>
      </w:r>
      <w:r>
        <w:rPr>
          <w:rFonts w:ascii="宋体" w:hAnsi="宋体"/>
          <w:b/>
          <w:bCs/>
          <w:color w:val="auto"/>
          <w:highlight w:val="none"/>
        </w:rPr>
        <w:t xml:space="preserve"> </w:t>
      </w:r>
      <w:r>
        <w:rPr>
          <w:rFonts w:hint="eastAsia" w:ascii="宋体" w:hAnsi="宋体"/>
          <w:b/>
          <w:bCs/>
          <w:color w:val="auto"/>
          <w:highlight w:val="none"/>
        </w:rPr>
        <w:t>委托代理事项</w:t>
      </w:r>
    </w:p>
    <w:p w14:paraId="3C0E1492">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rPr>
        <w:t>甲方委托乙方承办甲方物业专项维修资金、住宅物业保修金资金存款存放银行代理业务，甲方与乙方的关系是委托与被委托的关系。乙方中标比例为资金总量的</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val="en-US" w:eastAsia="zh-CN"/>
        </w:rPr>
        <w:t>资金总量为</w:t>
      </w:r>
      <w:r>
        <w:rPr>
          <w:rFonts w:hint="eastAsia" w:ascii="宋体" w:hAnsi="宋体" w:cs="宋体"/>
          <w:color w:val="auto"/>
          <w:highlight w:val="none"/>
        </w:rPr>
        <w:t>自</w:t>
      </w:r>
      <w:r>
        <w:rPr>
          <w:rFonts w:hint="eastAsia" w:ascii="宋体" w:hAnsi="宋体" w:cs="宋体"/>
          <w:color w:val="auto"/>
          <w:highlight w:val="none"/>
          <w:lang w:eastAsia="zh-CN"/>
        </w:rPr>
        <w:t>2024年11月17日</w:t>
      </w:r>
      <w:r>
        <w:rPr>
          <w:rFonts w:hint="eastAsia" w:ascii="宋体" w:hAnsi="宋体" w:cs="宋体"/>
          <w:color w:val="auto"/>
          <w:highlight w:val="none"/>
        </w:rPr>
        <w:t>--</w:t>
      </w:r>
      <w:r>
        <w:rPr>
          <w:rFonts w:hint="eastAsia" w:ascii="宋体" w:hAnsi="宋体" w:cs="宋体"/>
          <w:color w:val="auto"/>
          <w:highlight w:val="none"/>
          <w:lang w:eastAsia="zh-CN"/>
        </w:rPr>
        <w:t>2025年11月17日</w:t>
      </w:r>
      <w:r>
        <w:rPr>
          <w:rFonts w:hint="eastAsia" w:ascii="宋体" w:hAnsi="宋体" w:cs="宋体"/>
          <w:color w:val="auto"/>
          <w:highlight w:val="none"/>
        </w:rPr>
        <w:t xml:space="preserve"> 期间的到期资金和新增资金，按乙方中标存放比例，资金划拨按中标排名顺序足额配置到乙方账户，参照定期存款划拨方式每笔以500万元为单位转入。存款利率如下</w:t>
      </w:r>
      <w:r>
        <w:rPr>
          <w:rFonts w:hint="eastAsia" w:ascii="宋体" w:hAnsi="宋体" w:cs="宋体"/>
          <w:color w:val="auto"/>
          <w:highlight w:val="none"/>
          <w:lang w:eastAsia="zh-CN"/>
        </w:rPr>
        <w:t>：</w:t>
      </w:r>
    </w:p>
    <w:tbl>
      <w:tblPr>
        <w:tblStyle w:val="20"/>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24"/>
        <w:gridCol w:w="1953"/>
        <w:gridCol w:w="1952"/>
        <w:gridCol w:w="1954"/>
      </w:tblGrid>
      <w:tr w14:paraId="7336B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17" w:type="dxa"/>
            <w:vAlign w:val="center"/>
          </w:tcPr>
          <w:p w14:paraId="4D10777E">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序号</w:t>
            </w:r>
          </w:p>
        </w:tc>
        <w:tc>
          <w:tcPr>
            <w:tcW w:w="2624" w:type="dxa"/>
            <w:tcBorders>
              <w:right w:val="single" w:color="auto" w:sz="4" w:space="0"/>
            </w:tcBorders>
            <w:vAlign w:val="center"/>
          </w:tcPr>
          <w:p w14:paraId="117AFC57">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利率名称</w:t>
            </w:r>
          </w:p>
        </w:tc>
        <w:tc>
          <w:tcPr>
            <w:tcW w:w="1953" w:type="dxa"/>
            <w:tcBorders>
              <w:left w:val="single" w:color="auto" w:sz="4" w:space="0"/>
              <w:right w:val="single" w:color="auto" w:sz="4" w:space="0"/>
            </w:tcBorders>
            <w:vAlign w:val="center"/>
          </w:tcPr>
          <w:p w14:paraId="615F8E9C">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基准利率（%）</w:t>
            </w:r>
          </w:p>
        </w:tc>
        <w:tc>
          <w:tcPr>
            <w:tcW w:w="1952" w:type="dxa"/>
            <w:tcBorders>
              <w:left w:val="single" w:color="auto" w:sz="4" w:space="0"/>
            </w:tcBorders>
            <w:vAlign w:val="center"/>
          </w:tcPr>
          <w:p w14:paraId="1078951A">
            <w:pPr>
              <w:spacing w:line="440" w:lineRule="exact"/>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加减点数（基点）</w:t>
            </w:r>
          </w:p>
        </w:tc>
        <w:tc>
          <w:tcPr>
            <w:tcW w:w="1954" w:type="dxa"/>
            <w:vAlign w:val="center"/>
          </w:tcPr>
          <w:p w14:paraId="4DCC4D94">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加减点数（基点）后的利率（%）</w:t>
            </w:r>
          </w:p>
        </w:tc>
      </w:tr>
      <w:tr w14:paraId="1AB0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14:paraId="2B7679E2">
            <w:pPr>
              <w:spacing w:line="440" w:lineRule="exact"/>
              <w:jc w:val="center"/>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val="en-US" w:eastAsia="zh-CN"/>
              </w:rPr>
              <w:t>1</w:t>
            </w:r>
          </w:p>
        </w:tc>
        <w:tc>
          <w:tcPr>
            <w:tcW w:w="2624" w:type="dxa"/>
            <w:tcBorders>
              <w:right w:val="single" w:color="auto" w:sz="4" w:space="0"/>
            </w:tcBorders>
            <w:vAlign w:val="center"/>
          </w:tcPr>
          <w:p w14:paraId="0E05F67E">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三年期定期存款年利率</w:t>
            </w:r>
          </w:p>
        </w:tc>
        <w:tc>
          <w:tcPr>
            <w:tcW w:w="1953" w:type="dxa"/>
            <w:tcBorders>
              <w:left w:val="single" w:color="auto" w:sz="4" w:space="0"/>
              <w:right w:val="single" w:color="auto" w:sz="4" w:space="0"/>
            </w:tcBorders>
            <w:vAlign w:val="center"/>
          </w:tcPr>
          <w:p w14:paraId="10B0096C">
            <w:pPr>
              <w:spacing w:line="440" w:lineRule="exact"/>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2.75</w:t>
            </w:r>
          </w:p>
        </w:tc>
        <w:tc>
          <w:tcPr>
            <w:tcW w:w="1952" w:type="dxa"/>
            <w:tcBorders>
              <w:left w:val="single" w:color="auto" w:sz="4" w:space="0"/>
            </w:tcBorders>
            <w:vAlign w:val="center"/>
          </w:tcPr>
          <w:p w14:paraId="6D50C4C2">
            <w:pPr>
              <w:spacing w:line="440" w:lineRule="exact"/>
              <w:jc w:val="center"/>
              <w:rPr>
                <w:rFonts w:hint="eastAsia" w:ascii="宋体" w:hAnsi="宋体" w:eastAsia="宋体" w:cs="宋体"/>
                <w:strike w:val="0"/>
                <w:dstrike w:val="0"/>
                <w:color w:val="auto"/>
                <w:sz w:val="21"/>
                <w:szCs w:val="21"/>
                <w:highlight w:val="none"/>
              </w:rPr>
            </w:pPr>
          </w:p>
        </w:tc>
        <w:tc>
          <w:tcPr>
            <w:tcW w:w="1954" w:type="dxa"/>
            <w:vAlign w:val="center"/>
          </w:tcPr>
          <w:p w14:paraId="782D52EB">
            <w:pPr>
              <w:spacing w:line="440" w:lineRule="exact"/>
              <w:jc w:val="center"/>
              <w:rPr>
                <w:rFonts w:hint="eastAsia" w:ascii="宋体" w:hAnsi="宋体" w:eastAsia="宋体" w:cs="宋体"/>
                <w:strike w:val="0"/>
                <w:dstrike w:val="0"/>
                <w:color w:val="auto"/>
                <w:sz w:val="21"/>
                <w:szCs w:val="21"/>
                <w:highlight w:val="none"/>
              </w:rPr>
            </w:pPr>
          </w:p>
        </w:tc>
      </w:tr>
    </w:tbl>
    <w:p w14:paraId="39C7DDCC">
      <w:pPr>
        <w:keepNext w:val="0"/>
        <w:keepLines w:val="0"/>
        <w:pageBreakBefore w:val="0"/>
        <w:widowControl w:val="0"/>
        <w:numPr>
          <w:ilvl w:val="0"/>
          <w:numId w:val="15"/>
        </w:numPr>
        <w:shd w:val="clear"/>
        <w:kinsoku/>
        <w:wordWrap/>
        <w:overflowPunct/>
        <w:topLinePunct w:val="0"/>
        <w:autoSpaceDE/>
        <w:autoSpaceDN/>
        <w:bidi w:val="0"/>
        <w:adjustRightInd/>
        <w:snapToGrid/>
        <w:spacing w:line="400" w:lineRule="exact"/>
        <w:ind w:left="0" w:firstLine="422" w:firstLineChars="200"/>
        <w:textAlignment w:val="auto"/>
        <w:rPr>
          <w:rFonts w:hint="eastAsia" w:ascii="Arial" w:hAnsi="Arial"/>
          <w:b w:val="0"/>
          <w:bCs w:val="0"/>
          <w:color w:val="auto"/>
          <w:highlight w:val="none"/>
        </w:rPr>
      </w:pPr>
      <w:r>
        <w:rPr>
          <w:rFonts w:hint="eastAsia" w:ascii="宋体" w:hAnsi="宋体"/>
          <w:b/>
          <w:bCs/>
          <w:color w:val="auto"/>
          <w:highlight w:val="none"/>
        </w:rPr>
        <w:t>服务期限：</w:t>
      </w:r>
      <w:r>
        <w:rPr>
          <w:rFonts w:hint="eastAsia" w:ascii="Arial" w:hAnsi="Arial"/>
          <w:b w:val="0"/>
          <w:bCs w:val="0"/>
          <w:color w:val="auto"/>
          <w:highlight w:val="none"/>
          <w:lang w:val="en-US" w:eastAsia="zh-CN"/>
        </w:rPr>
        <w:t>甲方自</w:t>
      </w:r>
      <w:r>
        <w:rPr>
          <w:rFonts w:hint="eastAsia" w:ascii="宋体" w:hAnsi="宋体" w:eastAsia="宋体" w:cs="宋体"/>
          <w:b w:val="0"/>
          <w:bCs w:val="0"/>
          <w:color w:val="auto"/>
          <w:sz w:val="21"/>
          <w:szCs w:val="21"/>
          <w:highlight w:val="none"/>
          <w:lang w:eastAsia="zh-CN"/>
        </w:rPr>
        <w:t>2024年11月17日--2025年11月17日 期间的到期资金</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strike w:val="0"/>
          <w:dstrike w:val="0"/>
          <w:color w:val="auto"/>
          <w:sz w:val="21"/>
          <w:szCs w:val="21"/>
          <w:highlight w:val="none"/>
        </w:rPr>
        <w:t>新增资金</w:t>
      </w:r>
      <w:r>
        <w:rPr>
          <w:rFonts w:hint="eastAsia" w:ascii="宋体" w:hAnsi="宋体" w:eastAsia="宋体" w:cs="宋体"/>
          <w:b w:val="0"/>
          <w:bCs w:val="0"/>
          <w:strike w:val="0"/>
          <w:dstrike w:val="0"/>
          <w:color w:val="auto"/>
          <w:sz w:val="21"/>
          <w:szCs w:val="21"/>
          <w:highlight w:val="none"/>
          <w:lang w:val="en-US" w:eastAsia="zh-CN"/>
        </w:rPr>
        <w:t>中的</w:t>
      </w:r>
      <w:r>
        <w:rPr>
          <w:rFonts w:hint="eastAsia" w:ascii="宋体" w:hAnsi="宋体" w:eastAsia="宋体" w:cs="宋体"/>
          <w:b w:val="0"/>
          <w:bCs w:val="0"/>
          <w:strike w:val="0"/>
          <w:dstrike w:val="0"/>
          <w:color w:val="auto"/>
          <w:sz w:val="21"/>
          <w:szCs w:val="21"/>
          <w:highlight w:val="none"/>
        </w:rPr>
        <w:t>最后一笔资金转入之日起3年。</w:t>
      </w:r>
    </w:p>
    <w:p w14:paraId="676F4C21">
      <w:pPr>
        <w:pStyle w:val="27"/>
        <w:keepNext w:val="0"/>
        <w:keepLines w:val="0"/>
        <w:pageBreakBefore w:val="0"/>
        <w:widowControl w:val="0"/>
        <w:numPr>
          <w:ilvl w:val="0"/>
          <w:numId w:val="16"/>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甲方自</w:t>
      </w:r>
      <w:r>
        <w:rPr>
          <w:rFonts w:ascii="Arial" w:hAnsi="Arial"/>
          <w:color w:val="auto"/>
          <w:highlight w:val="none"/>
        </w:rPr>
        <w:t>合同生效日</w:t>
      </w:r>
      <w:r>
        <w:rPr>
          <w:rFonts w:hint="eastAsia" w:ascii="Arial" w:hAnsi="Arial"/>
          <w:color w:val="auto"/>
          <w:highlight w:val="none"/>
        </w:rPr>
        <w:t>起将存款以</w:t>
      </w:r>
      <w:r>
        <w:rPr>
          <w:rFonts w:ascii="Arial" w:hAnsi="Arial"/>
          <w:color w:val="auto"/>
          <w:highlight w:val="none"/>
        </w:rPr>
        <w:t>存单形式存入</w:t>
      </w:r>
      <w:r>
        <w:rPr>
          <w:rFonts w:hint="eastAsia" w:ascii="Arial" w:hAnsi="Arial"/>
          <w:color w:val="auto"/>
          <w:highlight w:val="none"/>
        </w:rPr>
        <w:t>乙方银行。</w:t>
      </w:r>
    </w:p>
    <w:p w14:paraId="093E4306">
      <w:pPr>
        <w:pStyle w:val="27"/>
        <w:keepNext w:val="0"/>
        <w:keepLines w:val="0"/>
        <w:pageBreakBefore w:val="0"/>
        <w:widowControl w:val="0"/>
        <w:numPr>
          <w:ilvl w:val="0"/>
          <w:numId w:val="16"/>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存款资金到期后，乙方应将本金</w:t>
      </w:r>
      <w:r>
        <w:rPr>
          <w:rFonts w:ascii="Arial" w:hAnsi="Arial"/>
          <w:color w:val="auto"/>
          <w:highlight w:val="none"/>
        </w:rPr>
        <w:t>及</w:t>
      </w:r>
      <w:r>
        <w:rPr>
          <w:rFonts w:hint="eastAsia" w:ascii="Arial" w:hAnsi="Arial"/>
          <w:color w:val="auto"/>
          <w:highlight w:val="none"/>
        </w:rPr>
        <w:t>其</w:t>
      </w:r>
      <w:r>
        <w:rPr>
          <w:rFonts w:ascii="Arial" w:hAnsi="Arial"/>
          <w:color w:val="auto"/>
          <w:highlight w:val="none"/>
        </w:rPr>
        <w:t>利息收益一次性</w:t>
      </w:r>
      <w:r>
        <w:rPr>
          <w:rFonts w:hint="eastAsia" w:ascii="Arial" w:hAnsi="Arial"/>
          <w:color w:val="auto"/>
          <w:highlight w:val="none"/>
        </w:rPr>
        <w:t>汇至甲方</w:t>
      </w:r>
      <w:r>
        <w:rPr>
          <w:rFonts w:ascii="Arial" w:hAnsi="Arial"/>
          <w:color w:val="auto"/>
          <w:highlight w:val="none"/>
        </w:rPr>
        <w:t>指定</w:t>
      </w:r>
      <w:r>
        <w:rPr>
          <w:rFonts w:hint="eastAsia" w:ascii="Arial" w:hAnsi="Arial"/>
          <w:color w:val="auto"/>
          <w:highlight w:val="none"/>
        </w:rPr>
        <w:t>账户。</w:t>
      </w:r>
    </w:p>
    <w:p w14:paraId="2543DC8D">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b/>
          <w:bCs/>
          <w:color w:val="auto"/>
          <w:highlight w:val="none"/>
        </w:rPr>
      </w:pPr>
      <w:r>
        <w:rPr>
          <w:rFonts w:hint="eastAsia" w:ascii="宋体" w:hAnsi="宋体"/>
          <w:b/>
          <w:bCs/>
          <w:color w:val="auto"/>
          <w:highlight w:val="none"/>
        </w:rPr>
        <w:t>第三条</w:t>
      </w:r>
      <w:r>
        <w:rPr>
          <w:rFonts w:hint="eastAsia" w:ascii="宋体" w:hAnsi="宋体"/>
          <w:b/>
          <w:bCs/>
          <w:color w:val="auto"/>
          <w:highlight w:val="none"/>
          <w:lang w:val="en-US" w:eastAsia="zh-CN"/>
        </w:rPr>
        <w:t xml:space="preserve">  </w:t>
      </w:r>
      <w:r>
        <w:rPr>
          <w:rFonts w:hint="eastAsia" w:ascii="宋体" w:hAnsi="宋体"/>
          <w:b/>
          <w:bCs/>
          <w:color w:val="auto"/>
          <w:highlight w:val="none"/>
        </w:rPr>
        <w:t>甲方委托乙方承办甲方单位存款存放业务的范围</w:t>
      </w:r>
    </w:p>
    <w:p w14:paraId="35A4D579">
      <w:pPr>
        <w:pStyle w:val="27"/>
        <w:keepNext w:val="0"/>
        <w:keepLines w:val="0"/>
        <w:pageBreakBefore w:val="0"/>
        <w:widowControl w:val="0"/>
        <w:numPr>
          <w:ilvl w:val="0"/>
          <w:numId w:val="17"/>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承办单位定期存款资金结算业务；</w:t>
      </w:r>
    </w:p>
    <w:p w14:paraId="313562F1">
      <w:pPr>
        <w:pStyle w:val="27"/>
        <w:keepNext w:val="0"/>
        <w:keepLines w:val="0"/>
        <w:pageBreakBefore w:val="0"/>
        <w:widowControl w:val="0"/>
        <w:numPr>
          <w:ilvl w:val="0"/>
          <w:numId w:val="17"/>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承办投标文件及其有关澄清文件、询标记录中承诺的各项业务；</w:t>
      </w:r>
    </w:p>
    <w:p w14:paraId="1668C1B9">
      <w:pPr>
        <w:pStyle w:val="27"/>
        <w:keepNext w:val="0"/>
        <w:keepLines w:val="0"/>
        <w:pageBreakBefore w:val="0"/>
        <w:widowControl w:val="0"/>
        <w:numPr>
          <w:ilvl w:val="0"/>
          <w:numId w:val="17"/>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承办单位定期存款资金委托的其他工作。</w:t>
      </w:r>
    </w:p>
    <w:p w14:paraId="0A1D104E">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第</w:t>
      </w:r>
      <w:r>
        <w:rPr>
          <w:rFonts w:hint="eastAsia" w:ascii="宋体" w:hAnsi="宋体"/>
          <w:b/>
          <w:bCs/>
          <w:color w:val="auto"/>
          <w:highlight w:val="none"/>
          <w:lang w:val="en-US" w:eastAsia="zh-CN"/>
        </w:rPr>
        <w:t>四</w:t>
      </w:r>
      <w:r>
        <w:rPr>
          <w:rFonts w:hint="eastAsia" w:ascii="宋体" w:hAnsi="宋体"/>
          <w:b/>
          <w:bCs/>
          <w:color w:val="auto"/>
          <w:highlight w:val="none"/>
        </w:rPr>
        <w:t>条</w:t>
      </w:r>
      <w:r>
        <w:rPr>
          <w:rFonts w:ascii="宋体" w:hAnsi="宋体"/>
          <w:b/>
          <w:bCs/>
          <w:color w:val="auto"/>
          <w:highlight w:val="none"/>
        </w:rPr>
        <w:t xml:space="preserve">  </w:t>
      </w:r>
      <w:r>
        <w:rPr>
          <w:rFonts w:hint="eastAsia" w:ascii="宋体" w:hAnsi="宋体"/>
          <w:b/>
          <w:bCs/>
          <w:color w:val="auto"/>
          <w:highlight w:val="none"/>
        </w:rPr>
        <w:t>甲方责任和义务</w:t>
      </w:r>
    </w:p>
    <w:p w14:paraId="6E26C9B4">
      <w:pPr>
        <w:pStyle w:val="27"/>
        <w:keepNext w:val="0"/>
        <w:keepLines w:val="0"/>
        <w:pageBreakBefore w:val="0"/>
        <w:widowControl w:val="0"/>
        <w:numPr>
          <w:ilvl w:val="0"/>
          <w:numId w:val="18"/>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负责单位定期存款资金委托的支付、调度指令签发等。</w:t>
      </w:r>
    </w:p>
    <w:p w14:paraId="778A0993">
      <w:pPr>
        <w:pStyle w:val="27"/>
        <w:keepNext w:val="0"/>
        <w:keepLines w:val="0"/>
        <w:pageBreakBefore w:val="0"/>
        <w:widowControl w:val="0"/>
        <w:numPr>
          <w:ilvl w:val="0"/>
          <w:numId w:val="18"/>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有权对乙方代理单位定期存款业务进行定期检查、考核和提出改进意见。</w:t>
      </w:r>
    </w:p>
    <w:p w14:paraId="0D99C792">
      <w:pPr>
        <w:pStyle w:val="27"/>
        <w:keepNext w:val="0"/>
        <w:keepLines w:val="0"/>
        <w:pageBreakBefore w:val="0"/>
        <w:widowControl w:val="0"/>
        <w:numPr>
          <w:ilvl w:val="0"/>
          <w:numId w:val="18"/>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妥善保管乙方提供的支付清单及相关文件。</w:t>
      </w:r>
    </w:p>
    <w:p w14:paraId="03F88CD9">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第</w:t>
      </w:r>
      <w:r>
        <w:rPr>
          <w:rFonts w:hint="eastAsia" w:ascii="宋体" w:hAnsi="宋体"/>
          <w:b/>
          <w:bCs/>
          <w:color w:val="auto"/>
          <w:highlight w:val="none"/>
          <w:lang w:val="en-US" w:eastAsia="zh-CN"/>
        </w:rPr>
        <w:t>五</w:t>
      </w:r>
      <w:r>
        <w:rPr>
          <w:rFonts w:hint="eastAsia" w:ascii="宋体" w:hAnsi="宋体"/>
          <w:b/>
          <w:bCs/>
          <w:color w:val="auto"/>
          <w:highlight w:val="none"/>
        </w:rPr>
        <w:t>条</w:t>
      </w:r>
      <w:r>
        <w:rPr>
          <w:rFonts w:ascii="宋体" w:hAnsi="宋体"/>
          <w:b/>
          <w:bCs/>
          <w:color w:val="auto"/>
          <w:highlight w:val="none"/>
        </w:rPr>
        <w:t xml:space="preserve">  </w:t>
      </w:r>
      <w:r>
        <w:rPr>
          <w:rFonts w:hint="eastAsia" w:ascii="宋体" w:hAnsi="宋体"/>
          <w:b/>
          <w:bCs/>
          <w:color w:val="auto"/>
          <w:highlight w:val="none"/>
        </w:rPr>
        <w:t>乙方责任和义务</w:t>
      </w:r>
    </w:p>
    <w:p w14:paraId="54B9332B">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按照甲方的要求及时、安全、准确地办理单位定期存款相关业务，不得压票。</w:t>
      </w:r>
    </w:p>
    <w:p w14:paraId="16D5C101">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具有先进的资金汇划系统，适应我市银行系统实时清算要求，承担自身网络安全方面的有关责任，确保单位定期存款资金安全、及时、准确入账或付出，并能及时、清晰地为甲方提供回单。</w:t>
      </w:r>
    </w:p>
    <w:p w14:paraId="7F893756">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服务届满</w:t>
      </w:r>
      <w:r>
        <w:rPr>
          <w:rFonts w:ascii="Arial" w:hAnsi="Arial"/>
          <w:color w:val="auto"/>
          <w:highlight w:val="none"/>
        </w:rPr>
        <w:t>后</w:t>
      </w:r>
      <w:r>
        <w:rPr>
          <w:rFonts w:hint="eastAsia" w:ascii="Arial" w:hAnsi="Arial"/>
          <w:color w:val="auto"/>
          <w:highlight w:val="none"/>
        </w:rPr>
        <w:t>，应提供所有收支情况帐目。</w:t>
      </w:r>
    </w:p>
    <w:p w14:paraId="667C6780">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乙方有权不予办理甲方违反国家有关规定的业务。</w:t>
      </w:r>
    </w:p>
    <w:p w14:paraId="0119526D">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对甲方</w:t>
      </w:r>
      <w:r>
        <w:rPr>
          <w:rFonts w:ascii="Arial" w:hAnsi="Arial"/>
          <w:color w:val="auto"/>
          <w:highlight w:val="none"/>
        </w:rPr>
        <w:t>存放的资金自到账日</w:t>
      </w:r>
      <w:r>
        <w:rPr>
          <w:rFonts w:hint="eastAsia" w:ascii="Arial" w:hAnsi="Arial"/>
          <w:color w:val="auto"/>
          <w:highlight w:val="none"/>
        </w:rPr>
        <w:t>起计息</w:t>
      </w:r>
      <w:r>
        <w:rPr>
          <w:rFonts w:ascii="Arial" w:hAnsi="Arial"/>
          <w:color w:val="auto"/>
          <w:highlight w:val="none"/>
        </w:rPr>
        <w:t>，到期一次还本付息</w:t>
      </w:r>
      <w:r>
        <w:rPr>
          <w:rFonts w:hint="eastAsia" w:ascii="Arial" w:hAnsi="Arial"/>
          <w:color w:val="auto"/>
          <w:highlight w:val="none"/>
        </w:rPr>
        <w:t>。</w:t>
      </w:r>
    </w:p>
    <w:p w14:paraId="4220CFD5">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应保证甲方的资金安全，不得擅自以甲方名义进行投资理财或将存款以放贷、抵押、质押等形式借给第三方有偿使用。</w:t>
      </w:r>
    </w:p>
    <w:p w14:paraId="55049341">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strike w:val="0"/>
          <w:dstrike w:val="0"/>
          <w:color w:val="auto"/>
          <w:highlight w:val="none"/>
        </w:rPr>
        <w:t>在中标通知书发出之日起至2025年11月17日，若有房地产开发贷款项目竣工备案后，不配合办理解除土地抵押手续影响业主申办不动产权证书的，从竣工备案后次月起，</w:t>
      </w:r>
      <w:r>
        <w:rPr>
          <w:rFonts w:hint="eastAsia" w:ascii="Arial" w:hAnsi="Arial"/>
          <w:strike w:val="0"/>
          <w:dstrike w:val="0"/>
          <w:color w:val="auto"/>
          <w:highlight w:val="none"/>
          <w:lang w:val="en-US" w:eastAsia="zh-CN"/>
        </w:rPr>
        <w:t>甲方</w:t>
      </w:r>
      <w:r>
        <w:rPr>
          <w:rFonts w:hint="eastAsia" w:ascii="Arial" w:hAnsi="Arial"/>
          <w:strike w:val="0"/>
          <w:dstrike w:val="0"/>
          <w:color w:val="auto"/>
          <w:highlight w:val="none"/>
        </w:rPr>
        <w:t>有权停止</w:t>
      </w:r>
      <w:r>
        <w:rPr>
          <w:rFonts w:hint="eastAsia" w:ascii="Arial" w:hAnsi="Arial"/>
          <w:strike w:val="0"/>
          <w:dstrike w:val="0"/>
          <w:color w:val="auto"/>
          <w:highlight w:val="none"/>
          <w:lang w:val="en-US" w:eastAsia="zh-CN"/>
        </w:rPr>
        <w:t>乙方</w:t>
      </w:r>
      <w:r>
        <w:rPr>
          <w:rFonts w:hint="eastAsia" w:ascii="Arial" w:hAnsi="Arial"/>
          <w:strike w:val="0"/>
          <w:dstrike w:val="0"/>
          <w:color w:val="auto"/>
          <w:highlight w:val="none"/>
        </w:rPr>
        <w:t>本项目后续资金存放资格。</w:t>
      </w:r>
    </w:p>
    <w:p w14:paraId="48C85147">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宋体" w:hAnsi="宋体" w:eastAsia="宋体" w:cs="宋体"/>
          <w:strike w:val="0"/>
          <w:dstrike w:val="0"/>
          <w:color w:val="auto"/>
          <w:sz w:val="21"/>
          <w:szCs w:val="21"/>
          <w:highlight w:val="none"/>
        </w:rPr>
        <w:t>配备至少1名物业专项维修资金、住宅物业保修金管理相适应的在编正式的专业工作人员对接服务</w:t>
      </w:r>
      <w:r>
        <w:rPr>
          <w:rFonts w:hint="eastAsia" w:ascii="宋体" w:hAnsi="宋体" w:eastAsia="宋体" w:cs="宋体"/>
          <w:strike w:val="0"/>
          <w:dstrike w:val="0"/>
          <w:color w:val="auto"/>
          <w:sz w:val="21"/>
          <w:szCs w:val="21"/>
          <w:highlight w:val="none"/>
          <w:lang w:eastAsia="zh-CN"/>
        </w:rPr>
        <w:t>，如为第一或第二中标银行，其中1名资金管理相适应的专业工作人员须驻点提供无偿服务。</w:t>
      </w:r>
    </w:p>
    <w:p w14:paraId="309087EC">
      <w:pPr>
        <w:pStyle w:val="27"/>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firstLine="422" w:firstLineChars="200"/>
        <w:textAlignment w:val="auto"/>
        <w:rPr>
          <w:rFonts w:ascii="Arial" w:hAnsi="Arial"/>
          <w:b/>
          <w:bCs/>
          <w:color w:val="auto"/>
          <w:highlight w:val="none"/>
        </w:rPr>
      </w:pPr>
      <w:r>
        <w:rPr>
          <w:rFonts w:hint="eastAsia" w:ascii="Arial" w:hAnsi="Arial"/>
          <w:b/>
          <w:bCs/>
          <w:color w:val="auto"/>
          <w:highlight w:val="none"/>
        </w:rPr>
        <w:t>第</w:t>
      </w:r>
      <w:r>
        <w:rPr>
          <w:rFonts w:hint="eastAsia" w:ascii="Arial" w:hAnsi="Arial"/>
          <w:b/>
          <w:bCs/>
          <w:color w:val="auto"/>
          <w:highlight w:val="none"/>
          <w:lang w:val="en-US" w:eastAsia="zh-CN"/>
        </w:rPr>
        <w:t>六</w:t>
      </w:r>
      <w:r>
        <w:rPr>
          <w:rFonts w:hint="eastAsia" w:ascii="Arial" w:hAnsi="Arial"/>
          <w:b/>
          <w:bCs/>
          <w:color w:val="auto"/>
          <w:highlight w:val="none"/>
        </w:rPr>
        <w:t>条</w:t>
      </w:r>
      <w:r>
        <w:rPr>
          <w:rFonts w:ascii="Arial" w:hAnsi="Arial"/>
          <w:b/>
          <w:bCs/>
          <w:color w:val="auto"/>
          <w:highlight w:val="none"/>
        </w:rPr>
        <w:t xml:space="preserve">  </w:t>
      </w:r>
      <w:r>
        <w:rPr>
          <w:rFonts w:hint="eastAsia" w:ascii="Arial" w:hAnsi="Arial"/>
          <w:b/>
          <w:bCs/>
          <w:color w:val="auto"/>
          <w:highlight w:val="none"/>
        </w:rPr>
        <w:t>违约责任处理</w:t>
      </w:r>
      <w:r>
        <w:rPr>
          <w:rFonts w:ascii="Arial" w:hAnsi="Arial"/>
          <w:b/>
          <w:bCs/>
          <w:color w:val="auto"/>
          <w:highlight w:val="none"/>
        </w:rPr>
        <w:t xml:space="preserve"> </w:t>
      </w:r>
    </w:p>
    <w:p w14:paraId="48347146">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甲方在履行合同过程中若违反合同约定的，应承担相应的责任。</w:t>
      </w:r>
    </w:p>
    <w:p w14:paraId="0C41F024">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乙方违反本合同有关规定，给甲方造成经济利益损失或有损甲方公众形象的，除整顿改正，暂定相关业务外，应承担相应的民事责任。</w:t>
      </w:r>
    </w:p>
    <w:p w14:paraId="32D3297C">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乙方出现压票或不按甲方要求进行存款划转时，甲方有权终止合同。</w:t>
      </w:r>
    </w:p>
    <w:p w14:paraId="4278A751">
      <w:pPr>
        <w:pStyle w:val="27"/>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第</w:t>
      </w:r>
      <w:r>
        <w:rPr>
          <w:rFonts w:hint="eastAsia" w:ascii="宋体" w:hAnsi="宋体"/>
          <w:b/>
          <w:bCs/>
          <w:color w:val="auto"/>
          <w:highlight w:val="none"/>
          <w:lang w:val="en-US" w:eastAsia="zh-CN"/>
        </w:rPr>
        <w:t>七</w:t>
      </w:r>
      <w:r>
        <w:rPr>
          <w:rFonts w:hint="eastAsia" w:ascii="宋体" w:hAnsi="宋体"/>
          <w:b/>
          <w:bCs/>
          <w:color w:val="auto"/>
          <w:highlight w:val="none"/>
        </w:rPr>
        <w:t>条</w:t>
      </w:r>
      <w:r>
        <w:rPr>
          <w:rFonts w:ascii="宋体" w:hAnsi="宋体"/>
          <w:b/>
          <w:bCs/>
          <w:color w:val="auto"/>
          <w:highlight w:val="none"/>
        </w:rPr>
        <w:t xml:space="preserve">  </w:t>
      </w:r>
      <w:r>
        <w:rPr>
          <w:rFonts w:hint="eastAsia" w:ascii="宋体" w:hAnsi="宋体"/>
          <w:b/>
          <w:bCs/>
          <w:color w:val="auto"/>
          <w:highlight w:val="none"/>
        </w:rPr>
        <w:t>其他约定事项</w:t>
      </w:r>
    </w:p>
    <w:p w14:paraId="1C18F7FA">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lang w:val="en-US" w:eastAsia="zh-CN"/>
        </w:rPr>
        <w:t>按</w:t>
      </w:r>
      <w:r>
        <w:rPr>
          <w:rFonts w:hint="eastAsia" w:ascii="Arial" w:hAnsi="Arial"/>
          <w:color w:val="auto"/>
          <w:highlight w:val="none"/>
        </w:rPr>
        <w:t>甲方需要配备相关人员提供上门服务。</w:t>
      </w:r>
    </w:p>
    <w:p w14:paraId="0FCF81E5">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划转方式：存款金额按照10家银行的中标资金总量分配比例（25%、20%、15%、10%、10%、5%、5%、5%、3%、2%）进行划转。自</w:t>
      </w:r>
      <w:r>
        <w:rPr>
          <w:rFonts w:hint="eastAsia" w:ascii="Arial" w:hAnsi="Arial"/>
          <w:color w:val="auto"/>
          <w:highlight w:val="none"/>
          <w:lang w:eastAsia="zh-CN"/>
        </w:rPr>
        <w:t>2024年11月17日</w:t>
      </w:r>
      <w:r>
        <w:rPr>
          <w:rFonts w:hint="eastAsia" w:ascii="Arial" w:hAnsi="Arial"/>
          <w:color w:val="auto"/>
          <w:highlight w:val="none"/>
        </w:rPr>
        <w:t>-</w:t>
      </w:r>
      <w:r>
        <w:rPr>
          <w:rFonts w:hint="eastAsia" w:ascii="Arial" w:hAnsi="Arial"/>
          <w:color w:val="auto"/>
          <w:highlight w:val="none"/>
          <w:lang w:eastAsia="zh-CN"/>
        </w:rPr>
        <w:t>2025年11月17日</w:t>
      </w:r>
      <w:r>
        <w:rPr>
          <w:rFonts w:hint="eastAsia" w:ascii="Arial" w:hAnsi="Arial"/>
          <w:color w:val="auto"/>
          <w:highlight w:val="none"/>
        </w:rPr>
        <w:t>期间的到期资金和新增资金内的划转按以下计划进行：每次以2500万元、2000万元、1500万元、1000万元、1000万元、500万元、500万元、500万元、300万元、200万元的金额，按10家中标银行排名顺序依次转入存储（如：第一中标银行转入2500万元，第二中标银行转入2000万元），待10家中标银行足额存满上述金额后，再按照同样划转顺序和金额进行下一轮存储。</w:t>
      </w:r>
    </w:p>
    <w:p w14:paraId="4EF552AA">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①物业专项维修资金、住宅物业保修金的专用账户（归集账户）除规定预留资金（各800万元）外，按上述划转方式，优先配置未足额到账</w:t>
      </w:r>
      <w:r>
        <w:rPr>
          <w:rFonts w:hint="eastAsia" w:ascii="Arial" w:hAnsi="Arial"/>
          <w:color w:val="auto"/>
          <w:highlight w:val="none"/>
          <w:lang w:eastAsia="zh-CN"/>
        </w:rPr>
        <w:t>乙方</w:t>
      </w:r>
      <w:r>
        <w:rPr>
          <w:rFonts w:hint="eastAsia" w:ascii="Arial" w:hAnsi="Arial"/>
          <w:color w:val="auto"/>
          <w:highlight w:val="none"/>
        </w:rPr>
        <w:t>。资金的专用账户（归集账户）预留资金满1300万元时，每笔以500万元为单位划转。</w:t>
      </w:r>
      <w:r>
        <w:rPr>
          <w:rFonts w:hint="eastAsia" w:ascii="Arial" w:hAnsi="Arial"/>
          <w:color w:val="auto"/>
          <w:highlight w:val="none"/>
          <w:lang w:eastAsia="zh-CN"/>
        </w:rPr>
        <w:t>乙方</w:t>
      </w:r>
      <w:r>
        <w:rPr>
          <w:rFonts w:hint="eastAsia" w:ascii="Arial" w:hAnsi="Arial"/>
          <w:color w:val="auto"/>
          <w:highlight w:val="none"/>
        </w:rPr>
        <w:t>（每笔资金的转入银行）应派遣项目对接人员协助</w:t>
      </w:r>
      <w:r>
        <w:rPr>
          <w:rFonts w:hint="eastAsia" w:ascii="Arial" w:hAnsi="Arial"/>
          <w:color w:val="auto"/>
          <w:highlight w:val="none"/>
          <w:lang w:eastAsia="zh-CN"/>
        </w:rPr>
        <w:t>甲方</w:t>
      </w:r>
      <w:r>
        <w:rPr>
          <w:rFonts w:hint="eastAsia" w:ascii="Arial" w:hAnsi="Arial"/>
          <w:color w:val="auto"/>
          <w:highlight w:val="none"/>
        </w:rPr>
        <w:t>完成划转工作，</w:t>
      </w:r>
      <w:r>
        <w:rPr>
          <w:rFonts w:hint="eastAsia" w:ascii="Arial" w:hAnsi="Arial"/>
          <w:color w:val="auto"/>
          <w:highlight w:val="none"/>
          <w:lang w:eastAsia="zh-CN"/>
        </w:rPr>
        <w:t>甲方</w:t>
      </w:r>
      <w:r>
        <w:rPr>
          <w:rFonts w:hint="eastAsia" w:ascii="Arial" w:hAnsi="Arial"/>
          <w:color w:val="auto"/>
          <w:highlight w:val="none"/>
        </w:rPr>
        <w:t>有权在合法合规的范围内授权</w:t>
      </w:r>
      <w:r>
        <w:rPr>
          <w:rFonts w:hint="eastAsia" w:ascii="Arial" w:hAnsi="Arial"/>
          <w:color w:val="auto"/>
          <w:highlight w:val="none"/>
          <w:lang w:eastAsia="zh-CN"/>
        </w:rPr>
        <w:t>乙方</w:t>
      </w:r>
      <w:r>
        <w:rPr>
          <w:rFonts w:hint="eastAsia" w:ascii="Arial" w:hAnsi="Arial"/>
          <w:color w:val="auto"/>
          <w:highlight w:val="none"/>
        </w:rPr>
        <w:t>的项目对接人员代为办理相关业务。②原有存款到期后，原有存款打回物业专项维修资金、住宅物业保修金的专用账户（归集账户），不再进行划转。</w:t>
      </w:r>
      <w:r>
        <w:rPr>
          <w:rFonts w:hint="eastAsia" w:ascii="Arial" w:hAnsi="Arial"/>
          <w:color w:val="auto"/>
          <w:highlight w:val="none"/>
          <w:lang w:eastAsia="zh-CN"/>
        </w:rPr>
        <w:t>乙方</w:t>
      </w:r>
      <w:r>
        <w:rPr>
          <w:rFonts w:hint="eastAsia" w:ascii="Arial" w:hAnsi="Arial"/>
          <w:color w:val="auto"/>
          <w:highlight w:val="none"/>
        </w:rPr>
        <w:t>（每笔资金的转入银行）应派遣项目对接人员协助</w:t>
      </w:r>
      <w:r>
        <w:rPr>
          <w:rFonts w:hint="eastAsia" w:ascii="Arial" w:hAnsi="Arial"/>
          <w:color w:val="auto"/>
          <w:highlight w:val="none"/>
          <w:lang w:eastAsia="zh-CN"/>
        </w:rPr>
        <w:t>甲方</w:t>
      </w:r>
      <w:r>
        <w:rPr>
          <w:rFonts w:hint="eastAsia" w:ascii="Arial" w:hAnsi="Arial"/>
          <w:color w:val="auto"/>
          <w:highlight w:val="none"/>
        </w:rPr>
        <w:t>完成相关工作，</w:t>
      </w:r>
      <w:r>
        <w:rPr>
          <w:rFonts w:hint="eastAsia" w:ascii="Arial" w:hAnsi="Arial"/>
          <w:color w:val="auto"/>
          <w:highlight w:val="none"/>
          <w:lang w:eastAsia="zh-CN"/>
        </w:rPr>
        <w:t>甲方</w:t>
      </w:r>
      <w:r>
        <w:rPr>
          <w:rFonts w:hint="eastAsia" w:ascii="Arial" w:hAnsi="Arial"/>
          <w:color w:val="auto"/>
          <w:highlight w:val="none"/>
        </w:rPr>
        <w:t>有权在合法合规的范围内授权</w:t>
      </w:r>
      <w:r>
        <w:rPr>
          <w:rFonts w:hint="eastAsia" w:ascii="Arial" w:hAnsi="Arial"/>
          <w:color w:val="auto"/>
          <w:highlight w:val="none"/>
          <w:lang w:eastAsia="zh-CN"/>
        </w:rPr>
        <w:t>乙方</w:t>
      </w:r>
      <w:r>
        <w:rPr>
          <w:rFonts w:hint="eastAsia" w:ascii="Arial" w:hAnsi="Arial"/>
          <w:color w:val="auto"/>
          <w:highlight w:val="none"/>
        </w:rPr>
        <w:t>的项目对接人员代为办理相关业务。③各</w:t>
      </w:r>
      <w:r>
        <w:rPr>
          <w:rFonts w:hint="eastAsia" w:ascii="Arial" w:hAnsi="Arial"/>
          <w:color w:val="auto"/>
          <w:highlight w:val="none"/>
          <w:lang w:eastAsia="zh-CN"/>
        </w:rPr>
        <w:t>乙方</w:t>
      </w:r>
      <w:r>
        <w:rPr>
          <w:rFonts w:hint="eastAsia" w:ascii="Arial" w:hAnsi="Arial"/>
          <w:color w:val="auto"/>
          <w:highlight w:val="none"/>
        </w:rPr>
        <w:t>项目对接人员须在每笔资金定期存款到期日一周前以短信的形式通知</w:t>
      </w:r>
      <w:r>
        <w:rPr>
          <w:rFonts w:hint="eastAsia" w:ascii="Arial" w:hAnsi="Arial"/>
          <w:color w:val="auto"/>
          <w:highlight w:val="none"/>
          <w:lang w:eastAsia="zh-CN"/>
        </w:rPr>
        <w:t>甲方</w:t>
      </w:r>
      <w:r>
        <w:rPr>
          <w:rFonts w:hint="eastAsia" w:ascii="Arial" w:hAnsi="Arial"/>
          <w:color w:val="auto"/>
          <w:highlight w:val="none"/>
        </w:rPr>
        <w:t>相关人员。</w:t>
      </w:r>
      <w:r>
        <w:rPr>
          <w:rFonts w:hint="eastAsia" w:ascii="Arial" w:hAnsi="Arial"/>
          <w:color w:val="auto"/>
          <w:highlight w:val="none"/>
          <w:lang w:eastAsia="zh-CN"/>
        </w:rPr>
        <w:t>乙方</w:t>
      </w:r>
      <w:r>
        <w:rPr>
          <w:rFonts w:hint="eastAsia" w:ascii="Arial" w:hAnsi="Arial"/>
          <w:color w:val="auto"/>
          <w:highlight w:val="none"/>
        </w:rPr>
        <w:t>项目对接人员如未能及时协助</w:t>
      </w:r>
      <w:r>
        <w:rPr>
          <w:rFonts w:hint="eastAsia" w:ascii="Arial" w:hAnsi="Arial"/>
          <w:color w:val="auto"/>
          <w:highlight w:val="none"/>
          <w:lang w:eastAsia="zh-CN"/>
        </w:rPr>
        <w:t>甲方</w:t>
      </w:r>
      <w:r>
        <w:rPr>
          <w:rFonts w:hint="eastAsia" w:ascii="Arial" w:hAnsi="Arial"/>
          <w:color w:val="auto"/>
          <w:highlight w:val="none"/>
        </w:rPr>
        <w:t>的划转工作或未能及时履行</w:t>
      </w:r>
      <w:r>
        <w:rPr>
          <w:rFonts w:hint="eastAsia" w:ascii="Arial" w:hAnsi="Arial"/>
          <w:color w:val="auto"/>
          <w:highlight w:val="none"/>
          <w:lang w:eastAsia="zh-CN"/>
        </w:rPr>
        <w:t>甲方</w:t>
      </w:r>
      <w:r>
        <w:rPr>
          <w:rFonts w:hint="eastAsia" w:ascii="Arial" w:hAnsi="Arial"/>
          <w:color w:val="auto"/>
          <w:highlight w:val="none"/>
        </w:rPr>
        <w:t>委托的办理业务工作或未按上述要求通知导致原有存款未及时划转的，</w:t>
      </w:r>
      <w:r>
        <w:rPr>
          <w:rFonts w:hint="eastAsia" w:ascii="Arial" w:hAnsi="Arial"/>
          <w:color w:val="auto"/>
          <w:highlight w:val="none"/>
          <w:lang w:eastAsia="zh-CN"/>
        </w:rPr>
        <w:t>乙方</w:t>
      </w:r>
      <w:r>
        <w:rPr>
          <w:rFonts w:hint="eastAsia" w:ascii="Arial" w:hAnsi="Arial"/>
          <w:color w:val="auto"/>
          <w:highlight w:val="none"/>
        </w:rPr>
        <w:t>应向</w:t>
      </w:r>
      <w:r>
        <w:rPr>
          <w:rFonts w:hint="eastAsia" w:ascii="Arial" w:hAnsi="Arial"/>
          <w:color w:val="auto"/>
          <w:highlight w:val="none"/>
          <w:lang w:eastAsia="zh-CN"/>
        </w:rPr>
        <w:t>甲方</w:t>
      </w:r>
      <w:r>
        <w:rPr>
          <w:rFonts w:hint="eastAsia" w:ascii="Arial" w:hAnsi="Arial"/>
          <w:color w:val="auto"/>
          <w:highlight w:val="none"/>
        </w:rPr>
        <w:t>缴纳罚款，罚款金额等于未及时划转期间该笔资金按</w:t>
      </w:r>
      <w:r>
        <w:rPr>
          <w:rFonts w:hint="eastAsia" w:ascii="Arial" w:hAnsi="Arial"/>
          <w:color w:val="auto"/>
          <w:highlight w:val="none"/>
          <w:lang w:eastAsia="zh-CN"/>
        </w:rPr>
        <w:t>乙方</w:t>
      </w:r>
      <w:r>
        <w:rPr>
          <w:rFonts w:hint="eastAsia" w:ascii="Arial" w:hAnsi="Arial"/>
          <w:color w:val="auto"/>
          <w:highlight w:val="none"/>
        </w:rPr>
        <w:t>三年期定期存款的利率报价计取的利息，同时下一轮的资金划转轮空，以此规则循环</w:t>
      </w:r>
      <w:r>
        <w:rPr>
          <w:rFonts w:hint="eastAsia" w:ascii="Arial" w:hAnsi="Arial"/>
          <w:color w:val="auto"/>
          <w:highlight w:val="none"/>
          <w:lang w:eastAsia="zh-CN"/>
        </w:rPr>
        <w:t>。</w:t>
      </w:r>
    </w:p>
    <w:p w14:paraId="4286A57C">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瑞安市物业“两金”智慧平台的一年运维费由</w:t>
      </w:r>
      <w:r>
        <w:rPr>
          <w:rFonts w:hint="eastAsia" w:ascii="Arial" w:hAnsi="Arial"/>
          <w:color w:val="auto"/>
          <w:highlight w:val="none"/>
          <w:lang w:val="en-US" w:eastAsia="zh-CN"/>
        </w:rPr>
        <w:t>乙方按各自</w:t>
      </w:r>
      <w:r>
        <w:rPr>
          <w:rFonts w:hint="eastAsia" w:ascii="宋体" w:hAnsi="宋体" w:eastAsia="宋体" w:cs="宋体"/>
          <w:strike w:val="0"/>
          <w:dstrike w:val="0"/>
          <w:color w:val="auto"/>
          <w:sz w:val="21"/>
          <w:szCs w:val="21"/>
          <w:highlight w:val="none"/>
          <w:lang w:val="en-US" w:eastAsia="zh-CN"/>
        </w:rPr>
        <w:t>中标分配</w:t>
      </w:r>
      <w:r>
        <w:rPr>
          <w:rFonts w:hint="eastAsia" w:ascii="Arial" w:hAnsi="Arial"/>
          <w:color w:val="auto"/>
          <w:highlight w:val="none"/>
          <w:lang w:val="en-US" w:eastAsia="zh-CN"/>
        </w:rPr>
        <w:t>比例承担</w:t>
      </w:r>
      <w:r>
        <w:rPr>
          <w:rFonts w:hint="eastAsia" w:ascii="Arial" w:hAnsi="Arial"/>
          <w:color w:val="auto"/>
          <w:highlight w:val="none"/>
        </w:rPr>
        <w:t>。</w:t>
      </w:r>
    </w:p>
    <w:p w14:paraId="439B8C8D">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根据中国人民银行的规定：对于招投标，一律按照《人民币单位存款管理办法》第十三条执行，提前支取的部分按支取日挂牌的活期存款利率计息。一律不准靠档计息。</w:t>
      </w:r>
    </w:p>
    <w:p w14:paraId="7DE52F1D">
      <w:pPr>
        <w:pStyle w:val="27"/>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hint="eastAsia" w:ascii="宋体" w:hAnsi="宋体"/>
          <w:b/>
          <w:bCs/>
          <w:color w:val="auto"/>
          <w:highlight w:val="none"/>
          <w:lang w:eastAsia="zh-CN"/>
        </w:rPr>
      </w:pPr>
      <w:r>
        <w:rPr>
          <w:rFonts w:hint="eastAsia" w:ascii="宋体" w:hAnsi="宋体"/>
          <w:b/>
          <w:bCs/>
          <w:color w:val="auto"/>
          <w:highlight w:val="none"/>
          <w:lang w:val="en-US" w:eastAsia="zh-CN"/>
        </w:rPr>
        <w:t>第八条</w:t>
      </w:r>
      <w:r>
        <w:rPr>
          <w:rFonts w:hint="eastAsia" w:ascii="宋体" w:hAnsi="宋体"/>
          <w:b/>
          <w:bCs/>
          <w:color w:val="auto"/>
          <w:highlight w:val="none"/>
        </w:rPr>
        <w:t xml:space="preserve"> 合同调整</w:t>
      </w:r>
    </w:p>
    <w:p w14:paraId="556B40E1">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在合同执行过程中，如由于国家利率政策的变化导致三年期定期存款基准利率发生变化，在基准利率发生变化前存入的定期存款，其执行的利率不变；在基准利率发生变化后存入的定期存款，其执行的利率按照变化后的定期存款基准利率及乙方的存款年利率加减点数（基点）计算存款利息。</w:t>
      </w:r>
    </w:p>
    <w:p w14:paraId="33ACFEB6">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在合同执行过程中，如国家利率政策和利率自律约定调整，在变化前存入的定期存款，</w:t>
      </w:r>
      <w:r>
        <w:rPr>
          <w:rFonts w:hint="eastAsia" w:ascii="Arial" w:hAnsi="Arial"/>
          <w:color w:val="auto"/>
          <w:highlight w:val="none"/>
          <w:lang w:val="en-US" w:eastAsia="zh-CN"/>
        </w:rPr>
        <w:t>乙方</w:t>
      </w:r>
      <w:r>
        <w:rPr>
          <w:rFonts w:hint="eastAsia" w:ascii="Arial" w:hAnsi="Arial"/>
          <w:color w:val="auto"/>
          <w:highlight w:val="none"/>
        </w:rPr>
        <w:t>的定期存款年利率加减点数（基点）不调整；变化后发生存款存入的，利率加减点数（基点）=中标的利率加减点数（基点）+变化后的利率加减点数（基点）上限-中标时的利率加减点数（基点）上限。自律机制另有约定的除外。</w:t>
      </w:r>
    </w:p>
    <w:p w14:paraId="55ED0E59">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0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本合同执行期间遇国家、省及市法律、法规、政策调整时，双方可协商取消或变更合同中的相关条款，其他条款仍继续执行。</w:t>
      </w:r>
    </w:p>
    <w:p w14:paraId="33656209">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ascii="宋体" w:hAnsi="宋体"/>
          <w:b/>
          <w:bCs/>
          <w:color w:val="auto"/>
          <w:highlight w:val="none"/>
        </w:rPr>
      </w:pPr>
      <w:r>
        <w:rPr>
          <w:rFonts w:hint="eastAsia" w:ascii="宋体" w:hAnsi="宋体"/>
          <w:b/>
          <w:bCs/>
          <w:color w:val="auto"/>
          <w:highlight w:val="none"/>
        </w:rPr>
        <w:t>第</w:t>
      </w:r>
      <w:r>
        <w:rPr>
          <w:rFonts w:hint="eastAsia" w:ascii="宋体" w:hAnsi="宋体"/>
          <w:b/>
          <w:bCs/>
          <w:color w:val="auto"/>
          <w:highlight w:val="none"/>
          <w:lang w:val="en-US" w:eastAsia="zh-CN"/>
        </w:rPr>
        <w:t>九</w:t>
      </w:r>
      <w:r>
        <w:rPr>
          <w:rFonts w:hint="eastAsia" w:ascii="宋体" w:hAnsi="宋体"/>
          <w:b/>
          <w:bCs/>
          <w:color w:val="auto"/>
          <w:highlight w:val="none"/>
        </w:rPr>
        <w:t>条</w:t>
      </w:r>
      <w:r>
        <w:rPr>
          <w:rFonts w:ascii="宋体" w:hAnsi="宋体"/>
          <w:b/>
          <w:bCs/>
          <w:color w:val="auto"/>
          <w:highlight w:val="none"/>
        </w:rPr>
        <w:t xml:space="preserve">  </w:t>
      </w:r>
      <w:r>
        <w:rPr>
          <w:rFonts w:hint="eastAsia" w:ascii="宋体" w:hAnsi="宋体"/>
          <w:b/>
          <w:bCs/>
          <w:color w:val="auto"/>
          <w:highlight w:val="none"/>
        </w:rPr>
        <w:t>未尽事项</w:t>
      </w:r>
    </w:p>
    <w:p w14:paraId="6B58AB49">
      <w:pPr>
        <w:pStyle w:val="27"/>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highlight w:val="none"/>
        </w:rPr>
      </w:pPr>
      <w:r>
        <w:rPr>
          <w:rFonts w:hint="eastAsia" w:ascii="Arial" w:hAnsi="Arial"/>
          <w:color w:val="auto"/>
          <w:highlight w:val="none"/>
        </w:rPr>
        <w:t>本合同未尽事项，经甲乙双方协商后，可签订补充协议，补充协议作为本合同的有效附件，具有同等法律效力。</w:t>
      </w:r>
      <w:r>
        <w:rPr>
          <w:rFonts w:ascii="宋体" w:hAnsi="宋体"/>
          <w:color w:val="auto"/>
          <w:highlight w:val="none"/>
        </w:rPr>
        <w:t xml:space="preserve"> </w:t>
      </w:r>
    </w:p>
    <w:p w14:paraId="51A305F5">
      <w:pPr>
        <w:keepNext w:val="0"/>
        <w:keepLines w:val="0"/>
        <w:pageBreakBefore w:val="0"/>
        <w:widowControl w:val="0"/>
        <w:shd w:val="clear"/>
        <w:tabs>
          <w:tab w:val="left" w:pos="1260"/>
        </w:tabs>
        <w:kinsoku/>
        <w:wordWrap/>
        <w:overflowPunct/>
        <w:topLinePunct w:val="0"/>
        <w:autoSpaceDE/>
        <w:autoSpaceDN/>
        <w:bidi w:val="0"/>
        <w:adjustRightInd/>
        <w:snapToGrid/>
        <w:spacing w:line="400" w:lineRule="exact"/>
        <w:ind w:left="0"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十</w:t>
      </w:r>
      <w:r>
        <w:rPr>
          <w:rFonts w:hint="eastAsia" w:ascii="宋体" w:hAnsi="宋体"/>
          <w:b/>
          <w:bCs/>
          <w:color w:val="auto"/>
          <w:szCs w:val="21"/>
          <w:highlight w:val="none"/>
        </w:rPr>
        <w:t>条</w:t>
      </w:r>
      <w:r>
        <w:rPr>
          <w:rFonts w:ascii="宋体" w:hAnsi="宋体"/>
          <w:b/>
          <w:bCs/>
          <w:color w:val="auto"/>
          <w:szCs w:val="21"/>
          <w:highlight w:val="none"/>
        </w:rPr>
        <w:t xml:space="preserve">  </w:t>
      </w:r>
      <w:r>
        <w:rPr>
          <w:rFonts w:hint="eastAsia" w:ascii="宋体" w:hAnsi="宋体"/>
          <w:b/>
          <w:bCs/>
          <w:color w:val="auto"/>
          <w:szCs w:val="21"/>
          <w:highlight w:val="none"/>
        </w:rPr>
        <w:t>争议的解决</w:t>
      </w:r>
    </w:p>
    <w:p w14:paraId="416DAFE3">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hint="eastAsia" w:ascii="Arial" w:hAnsi="Arial"/>
          <w:color w:val="auto"/>
          <w:highlight w:val="none"/>
        </w:rPr>
        <w:t>因合同及合同有关事项发生的争议，</w:t>
      </w:r>
      <w:r>
        <w:rPr>
          <w:rFonts w:ascii="宋体" w:hAnsi="宋体"/>
          <w:color w:val="auto"/>
          <w:szCs w:val="21"/>
          <w:highlight w:val="none"/>
        </w:rPr>
        <w:t>按下列第</w:t>
      </w:r>
      <w:r>
        <w:rPr>
          <w:rFonts w:ascii="宋体" w:hAnsi="宋体"/>
          <w:color w:val="auto"/>
          <w:szCs w:val="21"/>
          <w:highlight w:val="none"/>
          <w:u w:val="single"/>
        </w:rPr>
        <w:t xml:space="preserve"> </w:t>
      </w:r>
      <w:r>
        <w:rPr>
          <w:rFonts w:hint="eastAsia" w:ascii="宋体" w:hAnsi="宋体"/>
          <w:b/>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0EB9E6BF">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6A11C38">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项目所在地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14:paraId="0DD83753">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条  合同生效及终止</w:t>
      </w:r>
    </w:p>
    <w:p w14:paraId="66AC052D">
      <w:pPr>
        <w:pStyle w:val="26"/>
        <w:keepNext w:val="0"/>
        <w:keepLines w:val="0"/>
        <w:pageBreakBefore w:val="0"/>
        <w:widowControl w:val="0"/>
        <w:numPr>
          <w:ilvl w:val="0"/>
          <w:numId w:val="23"/>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合同生效：本合同自甲乙双方</w:t>
      </w:r>
      <w:bookmarkStart w:id="119" w:name="OLE_LINK20"/>
      <w:r>
        <w:rPr>
          <w:rFonts w:hint="eastAsia" w:ascii="Arial" w:hAnsi="Arial"/>
          <w:color w:val="auto"/>
          <w:highlight w:val="none"/>
        </w:rPr>
        <w:t>法定代表人或</w:t>
      </w:r>
      <w:bookmarkEnd w:id="119"/>
      <w:r>
        <w:rPr>
          <w:rFonts w:hint="eastAsia" w:ascii="Arial" w:hAnsi="Arial"/>
          <w:color w:val="auto"/>
          <w:highlight w:val="none"/>
        </w:rPr>
        <w:t>分公司负责人签章并加盖单位公章之日起生效。</w:t>
      </w:r>
    </w:p>
    <w:p w14:paraId="57CAFD21">
      <w:pPr>
        <w:pStyle w:val="26"/>
        <w:keepNext w:val="0"/>
        <w:keepLines w:val="0"/>
        <w:pageBreakBefore w:val="0"/>
        <w:widowControl w:val="0"/>
        <w:numPr>
          <w:ilvl w:val="0"/>
          <w:numId w:val="23"/>
        </w:numPr>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合同终止：本合同出现以下情况时终止。</w:t>
      </w:r>
    </w:p>
    <w:p w14:paraId="55DE5079">
      <w:pPr>
        <w:pStyle w:val="26"/>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1</w:t>
      </w:r>
      <w:r>
        <w:rPr>
          <w:rFonts w:hint="eastAsia" w:ascii="Arial" w:hAnsi="Arial"/>
          <w:color w:val="auto"/>
          <w:highlight w:val="none"/>
          <w:lang w:val="en-US" w:eastAsia="zh-CN"/>
        </w:rPr>
        <w:t>.</w:t>
      </w:r>
      <w:r>
        <w:rPr>
          <w:rFonts w:hint="eastAsia" w:ascii="Arial" w:hAnsi="Arial"/>
          <w:color w:val="auto"/>
          <w:highlight w:val="none"/>
        </w:rPr>
        <w:t>期限届满时自行终止。</w:t>
      </w:r>
    </w:p>
    <w:p w14:paraId="28A6E581">
      <w:pPr>
        <w:pStyle w:val="26"/>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w:t>
      </w:r>
      <w:r>
        <w:rPr>
          <w:rFonts w:hint="eastAsia" w:ascii="Arial" w:hAnsi="Arial"/>
          <w:color w:val="auto"/>
          <w:highlight w:val="none"/>
        </w:rPr>
        <w:t>有以下行为之一的：</w:t>
      </w:r>
    </w:p>
    <w:p w14:paraId="59F317B8">
      <w:pPr>
        <w:pStyle w:val="26"/>
        <w:keepNext w:val="0"/>
        <w:keepLines w:val="0"/>
        <w:pageBreakBefore w:val="0"/>
        <w:widowControl w:val="0"/>
        <w:numPr>
          <w:ilvl w:val="2"/>
          <w:numId w:val="24"/>
        </w:numPr>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不</w:t>
      </w:r>
      <w:r>
        <w:rPr>
          <w:rFonts w:hint="eastAsia" w:ascii="Arial" w:hAnsi="Arial"/>
          <w:color w:val="auto"/>
          <w:highlight w:val="none"/>
        </w:rPr>
        <w:t>符合合同约定，限期整改不合格的</w:t>
      </w:r>
      <w:r>
        <w:rPr>
          <w:rFonts w:hint="eastAsia" w:ascii="宋体" w:hAnsi="宋体"/>
          <w:color w:val="auto"/>
          <w:szCs w:val="21"/>
          <w:highlight w:val="none"/>
        </w:rPr>
        <w:t>；</w:t>
      </w:r>
    </w:p>
    <w:p w14:paraId="29A3D371">
      <w:pPr>
        <w:pStyle w:val="26"/>
        <w:keepNext w:val="0"/>
        <w:keepLines w:val="0"/>
        <w:pageBreakBefore w:val="0"/>
        <w:widowControl w:val="0"/>
        <w:numPr>
          <w:ilvl w:val="2"/>
          <w:numId w:val="24"/>
        </w:numPr>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弄虚作假及其他不正当行为。</w:t>
      </w:r>
    </w:p>
    <w:p w14:paraId="10256AF6">
      <w:pPr>
        <w:pStyle w:val="26"/>
        <w:keepNext w:val="0"/>
        <w:keepLines w:val="0"/>
        <w:pageBreakBefore w:val="0"/>
        <w:widowControl w:val="0"/>
        <w:numPr>
          <w:ilvl w:val="2"/>
          <w:numId w:val="24"/>
        </w:numPr>
        <w:shd w:val="clear"/>
        <w:kinsoku/>
        <w:wordWrap/>
        <w:overflowPunct/>
        <w:topLinePunct w:val="0"/>
        <w:autoSpaceDE/>
        <w:autoSpaceDN/>
        <w:bidi w:val="0"/>
        <w:adjustRightInd/>
        <w:snapToGrid/>
        <w:spacing w:line="40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法律规定的终止事由。</w:t>
      </w:r>
    </w:p>
    <w:p w14:paraId="5200578A">
      <w:pPr>
        <w:keepNext w:val="0"/>
        <w:keepLines w:val="0"/>
        <w:pageBreakBefore w:val="0"/>
        <w:widowControl w:val="0"/>
        <w:shd w:val="clear"/>
        <w:kinsoku/>
        <w:wordWrap/>
        <w:overflowPunct/>
        <w:topLinePunct w:val="0"/>
        <w:autoSpaceDE/>
        <w:autoSpaceDN/>
        <w:bidi w:val="0"/>
        <w:adjustRightInd/>
        <w:snapToGrid/>
        <w:spacing w:line="400" w:lineRule="exact"/>
        <w:ind w:left="0"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第十</w:t>
      </w: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条  合同的份数</w:t>
      </w:r>
    </w:p>
    <w:p w14:paraId="68301593">
      <w:pPr>
        <w:keepNext w:val="0"/>
        <w:keepLines w:val="0"/>
        <w:pageBreakBefore w:val="0"/>
        <w:widowControl w:val="0"/>
        <w:shd w:val="clear"/>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本合同一式伍份，双方各执贰份，代理</w:t>
      </w:r>
      <w:r>
        <w:rPr>
          <w:rFonts w:ascii="宋体" w:hAnsi="宋体"/>
          <w:color w:val="auto"/>
          <w:szCs w:val="21"/>
          <w:highlight w:val="none"/>
        </w:rPr>
        <w:t>机构</w:t>
      </w:r>
      <w:r>
        <w:rPr>
          <w:rFonts w:hint="eastAsia" w:ascii="宋体" w:hAnsi="宋体"/>
          <w:color w:val="auto"/>
          <w:szCs w:val="21"/>
          <w:highlight w:val="none"/>
        </w:rPr>
        <w:t>执壹份，具有同等法律效力。</w:t>
      </w:r>
    </w:p>
    <w:p w14:paraId="02AA275D">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甲    方：（印章）                   乙    方：（印章）</w:t>
      </w:r>
    </w:p>
    <w:p w14:paraId="5DA2B2BE">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ascii="宋体" w:hAnsi="宋体"/>
          <w:color w:val="auto"/>
          <w:szCs w:val="21"/>
          <w:highlight w:val="none"/>
        </w:rPr>
      </w:pPr>
      <w:r>
        <w:rPr>
          <w:rFonts w:hint="eastAsia" w:ascii="宋体" w:hAnsi="宋体"/>
          <w:color w:val="auto"/>
          <w:szCs w:val="21"/>
          <w:highlight w:val="none"/>
        </w:rPr>
        <w:t xml:space="preserve">      法定代表人：                         法定代表人或分公司负责人：</w:t>
      </w:r>
    </w:p>
    <w:p w14:paraId="46090B52">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bookmarkStart w:id="120" w:name="OLE_LINK21"/>
      <w:r>
        <w:rPr>
          <w:rFonts w:hint="eastAsia" w:ascii="宋体" w:hAnsi="宋体"/>
          <w:color w:val="auto"/>
          <w:szCs w:val="21"/>
          <w:highlight w:val="none"/>
        </w:rPr>
        <w:t>（签章）</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（签章）</w:t>
      </w:r>
    </w:p>
    <w:bookmarkEnd w:id="120"/>
    <w:p w14:paraId="4F68CFF2">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地    址：                            地    址：</w:t>
      </w:r>
    </w:p>
    <w:p w14:paraId="0DD606E3">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邮政编码：                            邮政编码：</w:t>
      </w:r>
    </w:p>
    <w:p w14:paraId="156017F9">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电    话：                            电    话：</w:t>
      </w:r>
    </w:p>
    <w:p w14:paraId="46EE152D">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传    真：                            传    真：</w:t>
      </w:r>
    </w:p>
    <w:p w14:paraId="548B541B">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开户银行：                            开户银行：</w:t>
      </w:r>
    </w:p>
    <w:p w14:paraId="3F88ED8D">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帐    号：                            帐    号：</w:t>
      </w:r>
    </w:p>
    <w:p w14:paraId="07636994">
      <w:pPr>
        <w:shd w:val="clear"/>
        <w:snapToGrid w:val="0"/>
        <w:spacing w:line="360" w:lineRule="exact"/>
        <w:rPr>
          <w:rFonts w:ascii="Arial" w:hAnsi="Arial" w:cs="Arial"/>
          <w:b w:val="0"/>
          <w:bCs/>
          <w:color w:val="auto"/>
          <w:highlight w:val="none"/>
        </w:rPr>
      </w:pPr>
    </w:p>
    <w:p w14:paraId="22A9E68E">
      <w:pPr>
        <w:shd w:val="clear"/>
        <w:snapToGrid w:val="0"/>
        <w:spacing w:line="360" w:lineRule="exact"/>
        <w:ind w:firstLine="630" w:firstLineChars="300"/>
        <w:rPr>
          <w:rFonts w:ascii="Arial" w:hAnsi="Arial" w:cs="Arial"/>
          <w:b/>
          <w:color w:val="auto"/>
          <w:highlight w:val="none"/>
        </w:rPr>
      </w:pPr>
      <w:r>
        <w:rPr>
          <w:rFonts w:hint="eastAsia" w:ascii="Arial" w:hAnsi="Arial" w:cs="Arial"/>
          <w:b w:val="0"/>
          <w:bCs/>
          <w:color w:val="auto"/>
          <w:highlight w:val="none"/>
        </w:rPr>
        <w:t>合同签订时间：     年    月    日</w:t>
      </w:r>
    </w:p>
    <w:p w14:paraId="05003CBF">
      <w:pPr>
        <w:shd w:val="clear"/>
        <w:snapToGrid w:val="0"/>
        <w:spacing w:line="360" w:lineRule="exact"/>
        <w:rPr>
          <w:rFonts w:ascii="Arial" w:hAnsi="Arial" w:cs="Arial"/>
          <w:b/>
          <w:color w:val="auto"/>
          <w:highlight w:val="none"/>
        </w:rPr>
      </w:pPr>
      <w:r>
        <w:rPr>
          <w:rFonts w:ascii="Arial" w:hAnsi="Arial" w:cs="Arial"/>
          <w:b/>
          <w:color w:val="auto"/>
          <w:highlight w:val="none"/>
        </w:rPr>
        <w:t>注：本合同作为示范文本，具体以</w:t>
      </w:r>
      <w:r>
        <w:rPr>
          <w:rFonts w:hint="eastAsia" w:ascii="Arial" w:hAnsi="Arial" w:cs="Arial"/>
          <w:b/>
          <w:color w:val="auto"/>
          <w:highlight w:val="none"/>
          <w:lang w:eastAsia="zh-CN"/>
        </w:rPr>
        <w:t>中标银行</w:t>
      </w:r>
      <w:r>
        <w:rPr>
          <w:rFonts w:ascii="Arial" w:hAnsi="Arial" w:cs="Arial"/>
          <w:b/>
          <w:color w:val="auto"/>
          <w:highlight w:val="none"/>
        </w:rPr>
        <w:t>与招标人所签定正式合同为准。</w:t>
      </w:r>
    </w:p>
    <w:p w14:paraId="10C46E56">
      <w:pPr>
        <w:rPr>
          <w:rFonts w:hint="eastAsia"/>
          <w:b/>
          <w:bCs/>
          <w:color w:val="auto"/>
          <w:sz w:val="24"/>
          <w:szCs w:val="32"/>
          <w:highlight w:val="none"/>
        </w:rPr>
      </w:pPr>
      <w:r>
        <w:rPr>
          <w:rFonts w:hint="eastAsia"/>
          <w:b/>
          <w:bCs/>
          <w:color w:val="auto"/>
          <w:sz w:val="24"/>
          <w:szCs w:val="32"/>
          <w:highlight w:val="none"/>
        </w:rPr>
        <w:br w:type="page"/>
      </w:r>
    </w:p>
    <w:p w14:paraId="55B5FD3E">
      <w:pPr>
        <w:pStyle w:val="2"/>
        <w:keepNext w:val="0"/>
        <w:keepLines w:val="0"/>
        <w:pageBreakBefore/>
        <w:widowControl w:val="0"/>
        <w:shd w:val="clear"/>
        <w:kinsoku/>
        <w:wordWrap/>
        <w:overflowPunct/>
        <w:topLinePunct w:val="0"/>
        <w:autoSpaceDE/>
        <w:autoSpaceDN/>
        <w:bidi w:val="0"/>
        <w:adjustRightInd/>
        <w:snapToGrid/>
        <w:spacing w:before="0" w:afterLines="100" w:line="240" w:lineRule="auto"/>
        <w:textAlignment w:val="auto"/>
        <w:rPr>
          <w:rFonts w:hAnsi="宋体"/>
          <w:color w:val="auto"/>
          <w:sz w:val="28"/>
          <w:szCs w:val="36"/>
          <w:highlight w:val="none"/>
        </w:rPr>
      </w:pPr>
      <w:bookmarkStart w:id="121" w:name="_Toc6889"/>
      <w:r>
        <w:rPr>
          <w:rFonts w:hint="eastAsia" w:hAnsi="宋体"/>
          <w:color w:val="auto"/>
          <w:sz w:val="28"/>
          <w:szCs w:val="36"/>
          <w:highlight w:val="none"/>
        </w:rPr>
        <w:t>第五部分  投标文件格式</w:t>
      </w:r>
      <w:bookmarkEnd w:id="108"/>
      <w:bookmarkEnd w:id="115"/>
      <w:bookmarkEnd w:id="116"/>
      <w:bookmarkEnd w:id="117"/>
      <w:bookmarkEnd w:id="121"/>
    </w:p>
    <w:p w14:paraId="1A83AD34">
      <w:pPr>
        <w:shd w:val="clear"/>
        <w:snapToGrid w:val="0"/>
        <w:spacing w:beforeLines="200" w:afterLines="50"/>
        <w:jc w:val="center"/>
        <w:rPr>
          <w:rFonts w:ascii="宋体" w:hAnsi="宋体"/>
          <w:b/>
          <w:bCs/>
          <w:color w:val="auto"/>
          <w:sz w:val="28"/>
          <w:highlight w:val="none"/>
        </w:rPr>
      </w:pPr>
      <w:r>
        <w:rPr>
          <w:rFonts w:hint="eastAsia" w:ascii="宋体" w:hAnsi="宋体"/>
          <w:b/>
          <w:bCs/>
          <w:color w:val="auto"/>
          <w:sz w:val="28"/>
          <w:highlight w:val="none"/>
        </w:rPr>
        <w:t>投标人提交投标文件须知</w:t>
      </w:r>
    </w:p>
    <w:p w14:paraId="0F08A097">
      <w:pPr>
        <w:shd w:val="clear"/>
        <w:snapToGrid w:val="0"/>
        <w:jc w:val="center"/>
        <w:rPr>
          <w:color w:val="auto"/>
          <w:sz w:val="28"/>
          <w:szCs w:val="21"/>
          <w:highlight w:val="none"/>
        </w:rPr>
      </w:pPr>
    </w:p>
    <w:p w14:paraId="02B02DB4">
      <w:pPr>
        <w:keepNext w:val="0"/>
        <w:keepLines w:val="0"/>
        <w:pageBreakBefore w:val="0"/>
        <w:widowControl w:val="0"/>
        <w:numPr>
          <w:ilvl w:val="0"/>
          <w:numId w:val="25"/>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szCs w:val="22"/>
          <w:highlight w:val="none"/>
        </w:rPr>
        <w:t>投标</w:t>
      </w:r>
      <w:r>
        <w:rPr>
          <w:rFonts w:hint="eastAsia" w:ascii="宋体" w:hAnsi="宋体"/>
          <w:color w:val="auto"/>
          <w:szCs w:val="22"/>
          <w:highlight w:val="none"/>
        </w:rPr>
        <w:t>人</w:t>
      </w:r>
      <w:r>
        <w:rPr>
          <w:rFonts w:ascii="宋体" w:hAnsi="宋体"/>
          <w:color w:val="auto"/>
          <w:szCs w:val="22"/>
          <w:highlight w:val="none"/>
        </w:rPr>
        <w:t>应严格按照</w:t>
      </w:r>
      <w:r>
        <w:rPr>
          <w:rFonts w:hint="eastAsia" w:ascii="宋体" w:hAnsi="宋体"/>
          <w:color w:val="auto"/>
          <w:szCs w:val="22"/>
          <w:highlight w:val="none"/>
        </w:rPr>
        <w:t>投标文件的组成</w:t>
      </w:r>
      <w:r>
        <w:rPr>
          <w:rFonts w:ascii="宋体" w:hAnsi="宋体"/>
          <w:color w:val="auto"/>
          <w:szCs w:val="22"/>
          <w:highlight w:val="none"/>
        </w:rPr>
        <w:t>提交下述规定的全部格式文件以及其他有关资料，混乱的编排导致投标文件被误读</w:t>
      </w:r>
      <w:r>
        <w:rPr>
          <w:rFonts w:ascii="宋体" w:hAnsi="宋体"/>
          <w:color w:val="auto"/>
          <w:highlight w:val="none"/>
        </w:rPr>
        <w:t>或</w:t>
      </w:r>
      <w:r>
        <w:rPr>
          <w:rFonts w:hint="eastAsia" w:ascii="宋体" w:hAnsi="宋体"/>
          <w:color w:val="auto"/>
          <w:highlight w:val="none"/>
        </w:rPr>
        <w:t>采购代理机构</w:t>
      </w:r>
      <w:r>
        <w:rPr>
          <w:rFonts w:ascii="宋体" w:hAnsi="宋体"/>
          <w:color w:val="auto"/>
          <w:highlight w:val="none"/>
        </w:rPr>
        <w:t>查找不到有效文件是投标</w:t>
      </w:r>
      <w:r>
        <w:rPr>
          <w:rFonts w:hint="eastAsia" w:ascii="宋体" w:hAnsi="宋体"/>
          <w:color w:val="auto"/>
          <w:highlight w:val="none"/>
        </w:rPr>
        <w:t>人</w:t>
      </w:r>
      <w:r>
        <w:rPr>
          <w:rFonts w:ascii="宋体" w:hAnsi="宋体"/>
          <w:color w:val="auto"/>
          <w:highlight w:val="none"/>
        </w:rPr>
        <w:t>的风险。</w:t>
      </w:r>
    </w:p>
    <w:p w14:paraId="25B1BCD2">
      <w:pPr>
        <w:keepNext w:val="0"/>
        <w:keepLines w:val="0"/>
        <w:pageBreakBefore w:val="0"/>
        <w:widowControl w:val="0"/>
        <w:numPr>
          <w:ilvl w:val="0"/>
          <w:numId w:val="25"/>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所附表格中要求回答的全部问题和/或信息都必须正面回答。</w:t>
      </w:r>
    </w:p>
    <w:p w14:paraId="3C0B9795">
      <w:pPr>
        <w:keepNext w:val="0"/>
        <w:keepLines w:val="0"/>
        <w:pageBreakBefore w:val="0"/>
        <w:widowControl w:val="0"/>
        <w:numPr>
          <w:ilvl w:val="0"/>
          <w:numId w:val="25"/>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本资格声明的签字人应保证全部声明和问题的回答是真实的和准确的。</w:t>
      </w:r>
    </w:p>
    <w:p w14:paraId="6F441782">
      <w:pPr>
        <w:keepNext w:val="0"/>
        <w:keepLines w:val="0"/>
        <w:pageBreakBefore w:val="0"/>
        <w:widowControl w:val="0"/>
        <w:numPr>
          <w:ilvl w:val="0"/>
          <w:numId w:val="25"/>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投标</w:t>
      </w:r>
      <w:r>
        <w:rPr>
          <w:rFonts w:hint="eastAsia" w:ascii="宋体" w:hAnsi="宋体"/>
          <w:color w:val="auto"/>
          <w:highlight w:val="none"/>
        </w:rPr>
        <w:t>人</w:t>
      </w:r>
      <w:r>
        <w:rPr>
          <w:rFonts w:ascii="宋体" w:hAnsi="宋体"/>
          <w:color w:val="auto"/>
          <w:highlight w:val="none"/>
        </w:rPr>
        <w:t>提交的材料将被保密保存，但不退还。</w:t>
      </w:r>
    </w:p>
    <w:p w14:paraId="69F60BFC">
      <w:pPr>
        <w:keepNext w:val="0"/>
        <w:keepLines w:val="0"/>
        <w:pageBreakBefore w:val="0"/>
        <w:widowControl w:val="0"/>
        <w:numPr>
          <w:ilvl w:val="0"/>
          <w:numId w:val="25"/>
        </w:numPr>
        <w:shd w:val="clear"/>
        <w:kinsoku/>
        <w:wordWrap/>
        <w:overflowPunct/>
        <w:topLinePunct w:val="0"/>
        <w:autoSpaceDE/>
        <w:autoSpaceDN/>
        <w:bidi w:val="0"/>
        <w:adjustRightInd/>
        <w:snapToGrid w:val="0"/>
        <w:spacing w:line="480" w:lineRule="exact"/>
        <w:ind w:left="0" w:leftChars="0" w:firstLine="420" w:firstLineChars="200"/>
        <w:textAlignment w:val="auto"/>
        <w:rPr>
          <w:color w:val="auto"/>
          <w:highlight w:val="none"/>
        </w:rPr>
      </w:pPr>
      <w:r>
        <w:rPr>
          <w:color w:val="auto"/>
          <w:highlight w:val="none"/>
        </w:rPr>
        <w:t>全部文件应按投标</w:t>
      </w:r>
      <w:r>
        <w:rPr>
          <w:rFonts w:hint="eastAsia"/>
          <w:color w:val="auto"/>
          <w:highlight w:val="none"/>
        </w:rPr>
        <w:t>人</w:t>
      </w:r>
      <w:r>
        <w:rPr>
          <w:color w:val="auto"/>
          <w:highlight w:val="none"/>
        </w:rPr>
        <w:t>须知中规定的语言和份数提交</w:t>
      </w:r>
      <w:r>
        <w:rPr>
          <w:rFonts w:hint="eastAsia"/>
          <w:color w:val="auto"/>
          <w:highlight w:val="none"/>
        </w:rPr>
        <w:t>。</w:t>
      </w:r>
    </w:p>
    <w:p w14:paraId="7686477E">
      <w:pPr>
        <w:shd w:val="clear"/>
        <w:rPr>
          <w:rFonts w:ascii="宋体" w:hAnsi="宋体"/>
          <w:color w:val="auto"/>
          <w:szCs w:val="21"/>
          <w:highlight w:val="none"/>
        </w:rPr>
      </w:pPr>
    </w:p>
    <w:p w14:paraId="52EBCB0C">
      <w:pPr>
        <w:shd w:val="clear"/>
        <w:rPr>
          <w:rFonts w:ascii="宋体" w:hAnsi="宋体"/>
          <w:color w:val="auto"/>
          <w:szCs w:val="21"/>
          <w:highlight w:val="none"/>
        </w:rPr>
      </w:pPr>
    </w:p>
    <w:p w14:paraId="309F6733">
      <w:pPr>
        <w:shd w:val="clear"/>
        <w:rPr>
          <w:rFonts w:ascii="宋体" w:hAnsi="宋体"/>
          <w:color w:val="auto"/>
          <w:szCs w:val="21"/>
          <w:highlight w:val="none"/>
        </w:rPr>
      </w:pPr>
    </w:p>
    <w:p w14:paraId="72B917EE">
      <w:pPr>
        <w:shd w:val="clear"/>
        <w:rPr>
          <w:rFonts w:ascii="宋体" w:hAnsi="宋体"/>
          <w:color w:val="auto"/>
          <w:szCs w:val="21"/>
          <w:highlight w:val="none"/>
        </w:rPr>
      </w:pPr>
    </w:p>
    <w:p w14:paraId="06871CE6">
      <w:pPr>
        <w:shd w:val="clear"/>
        <w:rPr>
          <w:rFonts w:ascii="宋体" w:hAnsi="宋体"/>
          <w:color w:val="auto"/>
          <w:szCs w:val="21"/>
          <w:highlight w:val="none"/>
        </w:rPr>
      </w:pPr>
    </w:p>
    <w:p w14:paraId="532FC9E7">
      <w:pPr>
        <w:shd w:val="clear"/>
        <w:rPr>
          <w:rFonts w:ascii="宋体" w:hAnsi="宋体"/>
          <w:color w:val="auto"/>
          <w:szCs w:val="21"/>
          <w:highlight w:val="none"/>
        </w:rPr>
      </w:pPr>
    </w:p>
    <w:p w14:paraId="392CB7C2">
      <w:pPr>
        <w:shd w:val="clear"/>
        <w:rPr>
          <w:rFonts w:ascii="宋体" w:hAnsi="宋体"/>
          <w:color w:val="auto"/>
          <w:szCs w:val="21"/>
          <w:highlight w:val="none"/>
        </w:rPr>
      </w:pPr>
    </w:p>
    <w:p w14:paraId="0D758A9E">
      <w:pPr>
        <w:shd w:val="clear"/>
        <w:rPr>
          <w:rFonts w:ascii="宋体" w:hAnsi="宋体"/>
          <w:color w:val="auto"/>
          <w:szCs w:val="21"/>
          <w:highlight w:val="none"/>
        </w:rPr>
      </w:pPr>
    </w:p>
    <w:p w14:paraId="024206DB">
      <w:pPr>
        <w:shd w:val="clear"/>
        <w:rPr>
          <w:rFonts w:ascii="宋体" w:hAnsi="宋体"/>
          <w:color w:val="auto"/>
          <w:szCs w:val="21"/>
          <w:highlight w:val="none"/>
        </w:rPr>
      </w:pPr>
    </w:p>
    <w:p w14:paraId="5036F4C4">
      <w:pPr>
        <w:shd w:val="clear"/>
        <w:rPr>
          <w:rFonts w:ascii="宋体" w:hAnsi="宋体"/>
          <w:color w:val="auto"/>
          <w:szCs w:val="21"/>
          <w:highlight w:val="none"/>
        </w:rPr>
      </w:pPr>
    </w:p>
    <w:p w14:paraId="16BB7E62">
      <w:pPr>
        <w:shd w:val="clear"/>
        <w:rPr>
          <w:rFonts w:ascii="宋体" w:hAnsi="宋体"/>
          <w:color w:val="auto"/>
          <w:szCs w:val="21"/>
          <w:highlight w:val="none"/>
        </w:rPr>
      </w:pPr>
    </w:p>
    <w:p w14:paraId="5C845CB8">
      <w:pPr>
        <w:shd w:val="clear"/>
        <w:rPr>
          <w:rFonts w:ascii="宋体" w:hAnsi="宋体"/>
          <w:color w:val="auto"/>
          <w:szCs w:val="21"/>
          <w:highlight w:val="none"/>
        </w:rPr>
      </w:pPr>
    </w:p>
    <w:p w14:paraId="069FF695">
      <w:pPr>
        <w:shd w:val="clear"/>
        <w:rPr>
          <w:rFonts w:ascii="宋体" w:hAnsi="宋体"/>
          <w:color w:val="auto"/>
          <w:szCs w:val="21"/>
          <w:highlight w:val="none"/>
        </w:rPr>
      </w:pPr>
    </w:p>
    <w:p w14:paraId="0E60A871">
      <w:pPr>
        <w:shd w:val="clear"/>
        <w:rPr>
          <w:rFonts w:ascii="宋体" w:hAnsi="宋体"/>
          <w:color w:val="auto"/>
          <w:szCs w:val="21"/>
          <w:highlight w:val="none"/>
        </w:rPr>
      </w:pPr>
    </w:p>
    <w:p w14:paraId="3645C82F">
      <w:pPr>
        <w:shd w:val="clear"/>
        <w:rPr>
          <w:rFonts w:ascii="宋体" w:hAnsi="宋体"/>
          <w:color w:val="auto"/>
          <w:szCs w:val="21"/>
          <w:highlight w:val="none"/>
        </w:rPr>
      </w:pPr>
    </w:p>
    <w:p w14:paraId="78AD783D">
      <w:pPr>
        <w:shd w:val="clear"/>
        <w:rPr>
          <w:rFonts w:ascii="宋体" w:hAnsi="宋体"/>
          <w:color w:val="auto"/>
          <w:szCs w:val="21"/>
          <w:highlight w:val="none"/>
        </w:rPr>
      </w:pPr>
    </w:p>
    <w:p w14:paraId="4AC0F87D">
      <w:pPr>
        <w:shd w:val="clear"/>
        <w:rPr>
          <w:rFonts w:ascii="宋体" w:hAnsi="宋体"/>
          <w:color w:val="auto"/>
          <w:szCs w:val="21"/>
          <w:highlight w:val="none"/>
        </w:rPr>
      </w:pPr>
    </w:p>
    <w:p w14:paraId="186D6BF3">
      <w:pPr>
        <w:shd w:val="clear"/>
        <w:rPr>
          <w:rFonts w:ascii="宋体" w:hAnsi="宋体"/>
          <w:color w:val="auto"/>
          <w:szCs w:val="21"/>
          <w:highlight w:val="none"/>
        </w:rPr>
      </w:pPr>
    </w:p>
    <w:p w14:paraId="01DDB992">
      <w:pPr>
        <w:shd w:val="clear"/>
        <w:rPr>
          <w:rFonts w:ascii="宋体" w:hAnsi="宋体"/>
          <w:color w:val="auto"/>
          <w:szCs w:val="21"/>
          <w:highlight w:val="none"/>
        </w:rPr>
      </w:pPr>
    </w:p>
    <w:p w14:paraId="12100F90">
      <w:pPr>
        <w:shd w:val="clear"/>
        <w:rPr>
          <w:rFonts w:ascii="宋体" w:hAnsi="宋体"/>
          <w:color w:val="auto"/>
          <w:szCs w:val="21"/>
          <w:highlight w:val="none"/>
        </w:rPr>
      </w:pPr>
    </w:p>
    <w:p w14:paraId="5F683694">
      <w:pPr>
        <w:shd w:val="clear"/>
        <w:rPr>
          <w:rFonts w:ascii="宋体" w:hAnsi="宋体"/>
          <w:color w:val="auto"/>
          <w:szCs w:val="21"/>
          <w:highlight w:val="none"/>
        </w:rPr>
      </w:pPr>
    </w:p>
    <w:p w14:paraId="52C5534E">
      <w:pPr>
        <w:shd w:val="clear"/>
        <w:rPr>
          <w:rFonts w:ascii="宋体" w:hAnsi="宋体"/>
          <w:color w:val="auto"/>
          <w:szCs w:val="21"/>
          <w:highlight w:val="none"/>
        </w:rPr>
      </w:pPr>
    </w:p>
    <w:p w14:paraId="01A7B515">
      <w:pPr>
        <w:shd w:val="clear"/>
        <w:rPr>
          <w:rFonts w:ascii="宋体" w:hAnsi="宋体"/>
          <w:color w:val="auto"/>
          <w:szCs w:val="21"/>
          <w:highlight w:val="none"/>
        </w:rPr>
      </w:pPr>
    </w:p>
    <w:p w14:paraId="5AB0F20A">
      <w:pPr>
        <w:shd w:val="clear"/>
        <w:rPr>
          <w:rFonts w:ascii="宋体" w:hAnsi="宋体"/>
          <w:color w:val="auto"/>
          <w:szCs w:val="21"/>
          <w:highlight w:val="none"/>
        </w:rPr>
      </w:pPr>
    </w:p>
    <w:p w14:paraId="545B2DC0">
      <w:pPr>
        <w:shd w:val="clear"/>
        <w:rPr>
          <w:rFonts w:ascii="宋体" w:hAnsi="宋体"/>
          <w:color w:val="auto"/>
          <w:szCs w:val="21"/>
          <w:highlight w:val="none"/>
        </w:rPr>
      </w:pPr>
    </w:p>
    <w:p w14:paraId="3A11831E">
      <w:pPr>
        <w:shd w:val="clear"/>
        <w:rPr>
          <w:rFonts w:ascii="宋体" w:hAnsi="宋体"/>
          <w:color w:val="auto"/>
          <w:szCs w:val="21"/>
          <w:highlight w:val="none"/>
        </w:rPr>
      </w:pPr>
    </w:p>
    <w:p w14:paraId="2E21A99D">
      <w:pPr>
        <w:shd w:val="clear"/>
        <w:rPr>
          <w:rFonts w:ascii="宋体" w:hAnsi="宋体"/>
          <w:color w:val="auto"/>
          <w:szCs w:val="21"/>
          <w:highlight w:val="none"/>
        </w:rPr>
      </w:pPr>
    </w:p>
    <w:p w14:paraId="3599C877">
      <w:pPr>
        <w:pStyle w:val="23"/>
        <w:rPr>
          <w:color w:val="auto"/>
          <w:highlight w:val="none"/>
        </w:rPr>
      </w:pPr>
    </w:p>
    <w:p w14:paraId="26D0B386">
      <w:pPr>
        <w:shd w:val="clear"/>
        <w:rPr>
          <w:rFonts w:ascii="宋体" w:hAnsi="宋体"/>
          <w:color w:val="auto"/>
          <w:szCs w:val="21"/>
          <w:highlight w:val="none"/>
        </w:rPr>
      </w:pPr>
    </w:p>
    <w:p w14:paraId="7C955007">
      <w:pPr>
        <w:shd w:val="clear"/>
        <w:rPr>
          <w:color w:val="auto"/>
          <w:highlight w:val="none"/>
        </w:rPr>
      </w:pPr>
      <w:bookmarkStart w:id="122" w:name="OLE_LINK26"/>
      <w:bookmarkStart w:id="123" w:name="_Toc405556634"/>
    </w:p>
    <w:bookmarkEnd w:id="122"/>
    <w:p w14:paraId="3F2E2D33">
      <w:pPr>
        <w:shd w:val="clear"/>
        <w:spacing w:beforeLines="50" w:afterLines="50" w:line="360" w:lineRule="atLeast"/>
        <w:jc w:val="center"/>
        <w:outlineLvl w:val="1"/>
        <w:rPr>
          <w:b/>
          <w:bCs/>
          <w:color w:val="auto"/>
          <w:sz w:val="24"/>
          <w:highlight w:val="none"/>
        </w:rPr>
      </w:pPr>
      <w:bookmarkStart w:id="124" w:name="_Toc26777"/>
      <w:bookmarkStart w:id="125" w:name="_Toc6556"/>
      <w:bookmarkStart w:id="126" w:name="_Toc16351"/>
      <w:bookmarkStart w:id="127" w:name="_Toc405556627"/>
      <w:bookmarkStart w:id="128" w:name="_Toc31316"/>
      <w:bookmarkStart w:id="129" w:name="_Toc19806"/>
      <w:r>
        <w:rPr>
          <w:rFonts w:hint="eastAsia"/>
          <w:b/>
          <w:bCs/>
          <w:color w:val="auto"/>
          <w:sz w:val="24"/>
          <w:highlight w:val="none"/>
        </w:rPr>
        <w:t>附件一    投 标 函</w:t>
      </w:r>
      <w:bookmarkEnd w:id="124"/>
      <w:bookmarkEnd w:id="125"/>
      <w:bookmarkEnd w:id="126"/>
      <w:bookmarkEnd w:id="127"/>
      <w:bookmarkEnd w:id="128"/>
      <w:bookmarkEnd w:id="129"/>
    </w:p>
    <w:p w14:paraId="2CAFF027">
      <w:pPr>
        <w:keepNext w:val="0"/>
        <w:keepLines w:val="0"/>
        <w:pageBreakBefore w:val="0"/>
        <w:widowControl w:val="0"/>
        <w:shd w:val="clear"/>
        <w:kinsoku/>
        <w:wordWrap/>
        <w:overflowPunct/>
        <w:topLinePunct w:val="0"/>
        <w:autoSpaceDE/>
        <w:autoSpaceDN/>
        <w:bidi w:val="0"/>
        <w:adjustRightInd/>
        <w:snapToGrid/>
        <w:spacing w:before="240" w:line="480" w:lineRule="auto"/>
        <w:textAlignment w:val="auto"/>
        <w:rPr>
          <w:rFonts w:ascii="Arial" w:hAnsi="Arial"/>
          <w:b/>
          <w:color w:val="auto"/>
          <w:sz w:val="24"/>
          <w:highlight w:val="none"/>
        </w:rPr>
      </w:pPr>
      <w:r>
        <w:rPr>
          <w:rFonts w:hint="eastAsia" w:ascii="Arial" w:hAnsi="Arial"/>
          <w:b/>
          <w:color w:val="auto"/>
          <w:sz w:val="24"/>
          <w:highlight w:val="none"/>
          <w:u w:val="single"/>
          <w:lang w:eastAsia="zh-CN"/>
        </w:rPr>
        <w:t>瑞安市住房和城乡建设局</w:t>
      </w:r>
      <w:r>
        <w:rPr>
          <w:rFonts w:hint="eastAsia" w:ascii="Arial" w:hAnsi="Arial"/>
          <w:b/>
          <w:color w:val="auto"/>
          <w:sz w:val="24"/>
          <w:highlight w:val="none"/>
        </w:rPr>
        <w:t>：</w:t>
      </w:r>
    </w:p>
    <w:p w14:paraId="0B664661">
      <w:pPr>
        <w:keepNext w:val="0"/>
        <w:keepLines w:val="0"/>
        <w:pageBreakBefore w:val="0"/>
        <w:shd w:val="clear"/>
        <w:kinsoku/>
        <w:wordWrap/>
        <w:overflowPunct/>
        <w:topLinePunct w:val="0"/>
        <w:autoSpaceDE/>
        <w:autoSpaceDN/>
        <w:bidi w:val="0"/>
        <w:adjustRightInd/>
        <w:snapToGrid/>
        <w:spacing w:line="480" w:lineRule="exact"/>
        <w:ind w:right="6"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我方确认收到贵方提供的</w:t>
      </w:r>
      <w:r>
        <w:rPr>
          <w:rFonts w:hint="eastAsia" w:ascii="宋体" w:hAnsi="宋体" w:eastAsia="宋体" w:cs="宋体"/>
          <w:color w:val="auto"/>
          <w:highlight w:val="none"/>
          <w:lang w:eastAsia="zh-CN"/>
        </w:rPr>
        <w:t>2024年瑞安市物业专项维修资金、住宅物业保修金竞争性存放项目</w:t>
      </w:r>
      <w:r>
        <w:rPr>
          <w:rFonts w:hint="eastAsia" w:ascii="宋体" w:hAnsi="宋体" w:eastAsia="宋体" w:cs="宋体"/>
          <w:color w:val="auto"/>
          <w:highlight w:val="none"/>
        </w:rPr>
        <w:t>的招标文件，遵照国家及地方政府相关招标投标法规的规定，我单位：</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研究上述招标文件的投标须知、合同条款、技术要求和其他有关文件后，决定作为投标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正式授权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（授权代表全名，职务）</w:t>
      </w:r>
      <w:r>
        <w:rPr>
          <w:rFonts w:hint="eastAsia" w:ascii="宋体" w:hAnsi="宋体" w:eastAsia="宋体" w:cs="宋体"/>
          <w:color w:val="auto"/>
          <w:highlight w:val="none"/>
        </w:rPr>
        <w:t>代表我方进行有关本投标的一切事宜。</w:t>
      </w:r>
    </w:p>
    <w:p w14:paraId="67EA9E02">
      <w:pPr>
        <w:keepNext w:val="0"/>
        <w:keepLines w:val="0"/>
        <w:pageBreakBefore w:val="0"/>
        <w:widowControl/>
        <w:numPr>
          <w:ilvl w:val="0"/>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我方已完全明白招标文件的所有条款要求，并重申以下几点：</w:t>
      </w:r>
    </w:p>
    <w:p w14:paraId="0164D1C5">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我方决定参加：作为本次投标人参与</w:t>
      </w:r>
      <w:r>
        <w:rPr>
          <w:rFonts w:hint="eastAsia" w:ascii="宋体" w:hAnsi="宋体" w:eastAsia="宋体" w:cs="宋体"/>
          <w:color w:val="auto"/>
          <w:highlight w:val="none"/>
          <w:lang w:eastAsia="zh-CN"/>
        </w:rPr>
        <w:t>2024年瑞安市物业专项维修资金、住宅物业保修金竞争性存放项目</w:t>
      </w:r>
      <w:r>
        <w:rPr>
          <w:rFonts w:hint="eastAsia" w:ascii="宋体" w:hAnsi="宋体" w:eastAsia="宋体" w:cs="宋体"/>
          <w:color w:val="auto"/>
          <w:highlight w:val="none"/>
        </w:rPr>
        <w:t>的投标。</w:t>
      </w:r>
    </w:p>
    <w:p w14:paraId="57285ECF">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投标文件的有效期：提交投标文件截止日起 90天内有效。</w:t>
      </w:r>
    </w:p>
    <w:p w14:paraId="43458FE3">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我方已详细研究了招标文件的所有内容包括修正文件（如果有）和所有已提供的参考资料以及有关附件并完全明白，我方放弃在此方面提出含糊意见或误解的一切权力。</w:t>
      </w:r>
    </w:p>
    <w:p w14:paraId="3DBAC7D2">
      <w:pPr>
        <w:widowControl/>
        <w:numPr>
          <w:ilvl w:val="1"/>
          <w:numId w:val="26"/>
        </w:numPr>
        <w:spacing w:line="480" w:lineRule="exact"/>
        <w:ind w:right="6"/>
        <w:jc w:val="left"/>
        <w:rPr>
          <w:rFonts w:hint="eastAsia" w:ascii="宋体" w:hAnsi="宋体" w:eastAsia="宋体" w:cs="宋体"/>
          <w:color w:val="auto"/>
          <w:highlight w:val="none"/>
        </w:rPr>
      </w:pPr>
      <w:r>
        <w:rPr>
          <w:rFonts w:hint="eastAsia" w:ascii="宋体" w:hAnsi="宋体" w:eastAsia="宋体" w:cs="宋体"/>
          <w:color w:val="auto"/>
          <w:highlight w:val="none"/>
        </w:rPr>
        <w:t>我方承诺我单位中国人民银行温州市分行关于2023年度在瑞银行业金融机构综合评价结果为B级及以上。</w:t>
      </w:r>
    </w:p>
    <w:p w14:paraId="1C190223">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我方明白并愿意在规定的投标截止时间和日期之后，投标有效期之内撤回投标，则将承担相应责任。</w:t>
      </w:r>
    </w:p>
    <w:p w14:paraId="47387573">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我方同意按照贵方提出的要求而提供有关的数据或信息。</w:t>
      </w:r>
    </w:p>
    <w:p w14:paraId="0327D1B3">
      <w:pPr>
        <w:keepNext w:val="0"/>
        <w:keepLines w:val="0"/>
        <w:pageBreakBefore w:val="0"/>
        <w:widowControl/>
        <w:numPr>
          <w:ilvl w:val="1"/>
          <w:numId w:val="26"/>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宋体" w:hAnsi="宋体" w:eastAsia="宋体" w:cs="宋体"/>
          <w:color w:val="auto"/>
          <w:highlight w:val="none"/>
        </w:rPr>
        <w:t>我方如果中标，将保证履行招标文件以及招标文件修改书（如果有的话）中的全部责任和义务，按质、按量、按期完成《</w:t>
      </w:r>
      <w:r>
        <w:rPr>
          <w:rFonts w:hint="eastAsia" w:ascii="宋体" w:hAnsi="宋体" w:eastAsia="宋体" w:cs="宋体"/>
          <w:color w:val="auto"/>
          <w:highlight w:val="none"/>
          <w:lang w:eastAsia="zh-CN"/>
        </w:rPr>
        <w:t>2024年瑞安市物业专项维修资金、住宅物业保修金竞争性存放项目</w:t>
      </w:r>
      <w:r>
        <w:rPr>
          <w:rFonts w:hint="eastAsia" w:ascii="宋体" w:hAnsi="宋体" w:eastAsia="宋体" w:cs="宋体"/>
          <w:color w:val="auto"/>
          <w:highlight w:val="none"/>
        </w:rPr>
        <w:t>合同》中的全部任务。</w:t>
      </w:r>
    </w:p>
    <w:p w14:paraId="1B424BB2">
      <w:pPr>
        <w:shd w:val="clear"/>
        <w:tabs>
          <w:tab w:val="left" w:pos="4635"/>
        </w:tabs>
        <w:spacing w:line="360" w:lineRule="auto"/>
        <w:ind w:left="3826" w:leftChars="1822" w:right="840"/>
        <w:rPr>
          <w:rFonts w:ascii="Arial" w:hAnsi="Arial"/>
          <w:color w:val="auto"/>
          <w:highlight w:val="none"/>
        </w:rPr>
      </w:pPr>
    </w:p>
    <w:p w14:paraId="6BDB7A40">
      <w:pPr>
        <w:shd w:val="clear"/>
        <w:tabs>
          <w:tab w:val="left" w:pos="4635"/>
        </w:tabs>
        <w:spacing w:line="360" w:lineRule="auto"/>
        <w:ind w:left="3826" w:leftChars="1822" w:right="840"/>
        <w:rPr>
          <w:rFonts w:ascii="Arial" w:hAnsi="Arial"/>
          <w:color w:val="auto"/>
          <w:highlight w:val="none"/>
        </w:rPr>
      </w:pPr>
    </w:p>
    <w:p w14:paraId="6A6F5516">
      <w:pPr>
        <w:shd w:val="clear"/>
        <w:tabs>
          <w:tab w:val="left" w:pos="4635"/>
        </w:tabs>
        <w:spacing w:line="360" w:lineRule="auto"/>
        <w:ind w:right="840" w:firstLine="5250" w:firstLineChars="2500"/>
        <w:rPr>
          <w:rFonts w:ascii="Arial" w:hAnsi="Arial"/>
          <w:color w:val="auto"/>
          <w:highlight w:val="none"/>
        </w:rPr>
      </w:pPr>
      <w:r>
        <w:rPr>
          <w:rFonts w:hint="eastAsia" w:ascii="Arial" w:hAnsi="Arial"/>
          <w:color w:val="auto"/>
          <w:highlight w:val="none"/>
        </w:rPr>
        <w:t>投标人全称（盖章）：</w:t>
      </w:r>
    </w:p>
    <w:p w14:paraId="2917AA3D">
      <w:pPr>
        <w:shd w:val="clear"/>
        <w:tabs>
          <w:tab w:val="left" w:pos="4635"/>
        </w:tabs>
        <w:spacing w:line="360" w:lineRule="auto"/>
        <w:ind w:firstLine="1470" w:firstLineChars="700"/>
        <w:rPr>
          <w:rFonts w:ascii="Arial" w:hAnsi="Arial"/>
          <w:color w:val="auto"/>
          <w:highlight w:val="none"/>
        </w:rPr>
      </w:pPr>
      <w:r>
        <w:rPr>
          <w:rFonts w:hint="eastAsia" w:ascii="Arial" w:hAnsi="Arial"/>
          <w:color w:val="auto"/>
          <w:highlight w:val="none"/>
        </w:rPr>
        <w:t>法定代表人（或分公司负责人）或其授权代表（签字或盖章）：</w:t>
      </w:r>
    </w:p>
    <w:p w14:paraId="4AA9A3C6">
      <w:pPr>
        <w:shd w:val="clear"/>
        <w:tabs>
          <w:tab w:val="left" w:pos="4635"/>
        </w:tabs>
        <w:spacing w:line="360" w:lineRule="auto"/>
        <w:ind w:left="3826" w:leftChars="1822" w:right="840" w:firstLine="1890" w:firstLineChars="90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7F51B1D4">
      <w:pPr>
        <w:shd w:val="clear"/>
        <w:tabs>
          <w:tab w:val="left" w:pos="4635"/>
        </w:tabs>
        <w:spacing w:line="360" w:lineRule="auto"/>
        <w:ind w:left="3826" w:leftChars="1822" w:right="840"/>
        <w:rPr>
          <w:rFonts w:ascii="Arial" w:hAnsi="Arial"/>
          <w:color w:val="auto"/>
          <w:highlight w:val="none"/>
        </w:rPr>
      </w:pPr>
    </w:p>
    <w:p w14:paraId="73555B64">
      <w:pPr>
        <w:shd w:val="clear"/>
        <w:tabs>
          <w:tab w:val="left" w:pos="4635"/>
        </w:tabs>
        <w:spacing w:line="360" w:lineRule="auto"/>
        <w:ind w:left="3826" w:leftChars="1822" w:right="840"/>
        <w:rPr>
          <w:rFonts w:ascii="Arial" w:hAnsi="Arial"/>
          <w:color w:val="auto"/>
          <w:highlight w:val="none"/>
        </w:rPr>
      </w:pPr>
    </w:p>
    <w:p w14:paraId="07874605">
      <w:pPr>
        <w:shd w:val="clear"/>
        <w:tabs>
          <w:tab w:val="left" w:pos="4635"/>
        </w:tabs>
        <w:spacing w:line="360" w:lineRule="auto"/>
        <w:ind w:left="3826" w:leftChars="1822" w:right="840"/>
        <w:rPr>
          <w:rFonts w:ascii="Arial" w:hAnsi="Arial"/>
          <w:color w:val="auto"/>
          <w:highlight w:val="none"/>
        </w:rPr>
      </w:pPr>
    </w:p>
    <w:p w14:paraId="096AD4ED">
      <w:pPr>
        <w:pageBreakBefore/>
        <w:shd w:val="clear"/>
        <w:spacing w:beforeLines="50" w:afterLines="50" w:line="360" w:lineRule="atLeast"/>
        <w:jc w:val="center"/>
        <w:outlineLvl w:val="1"/>
        <w:rPr>
          <w:color w:val="auto"/>
          <w:highlight w:val="none"/>
        </w:rPr>
      </w:pPr>
      <w:bookmarkStart w:id="130" w:name="_Toc26600"/>
      <w:bookmarkStart w:id="131" w:name="_Toc8331"/>
      <w:bookmarkStart w:id="132" w:name="_Toc4392"/>
      <w:bookmarkStart w:id="133" w:name="_Toc2119"/>
      <w:bookmarkStart w:id="134" w:name="_Toc30390"/>
      <w:bookmarkStart w:id="135" w:name="_Toc405556628"/>
      <w:r>
        <w:rPr>
          <w:rFonts w:hint="eastAsia"/>
          <w:b/>
          <w:bCs/>
          <w:color w:val="auto"/>
          <w:sz w:val="24"/>
          <w:highlight w:val="none"/>
        </w:rPr>
        <w:t>附件二-1  法定代表人或分公司负责人授权书</w:t>
      </w:r>
      <w:bookmarkEnd w:id="130"/>
      <w:bookmarkEnd w:id="131"/>
      <w:bookmarkEnd w:id="132"/>
      <w:bookmarkEnd w:id="133"/>
      <w:bookmarkEnd w:id="134"/>
      <w:bookmarkEnd w:id="135"/>
    </w:p>
    <w:p w14:paraId="435E57A8">
      <w:pPr>
        <w:keepNext w:val="0"/>
        <w:keepLines w:val="0"/>
        <w:pageBreakBefore w:val="0"/>
        <w:widowControl w:val="0"/>
        <w:shd w:val="clear"/>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u w:val="single"/>
          <w:lang w:eastAsia="zh-CN"/>
        </w:rPr>
        <w:t>瑞安市住房和城乡建设局</w:t>
      </w:r>
      <w:r>
        <w:rPr>
          <w:rFonts w:hint="eastAsia" w:ascii="宋体" w:hAnsi="宋体" w:eastAsia="宋体" w:cs="宋体"/>
          <w:color w:val="auto"/>
          <w:highlight w:val="none"/>
        </w:rPr>
        <w:t>：</w:t>
      </w:r>
    </w:p>
    <w:p w14:paraId="101FBC0B">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（法定代表人或分公司负责人姓名）     </w:t>
      </w:r>
      <w:r>
        <w:rPr>
          <w:rFonts w:hint="eastAsia" w:ascii="宋体" w:hAnsi="宋体" w:eastAsia="宋体" w:cs="宋体"/>
          <w:color w:val="auto"/>
          <w:highlight w:val="none"/>
        </w:rPr>
        <w:t>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（投标人名称）         </w:t>
      </w:r>
      <w:r>
        <w:rPr>
          <w:rFonts w:hint="eastAsia" w:ascii="宋体" w:hAnsi="宋体" w:eastAsia="宋体" w:cs="宋体"/>
          <w:color w:val="auto"/>
          <w:highlight w:val="none"/>
        </w:rPr>
        <w:t>的法定代表人(或分公司负责人)，现授权委托本单位正式职工：</w:t>
      </w:r>
      <w:r>
        <w:rPr>
          <w:rFonts w:hint="eastAsia" w:ascii="宋体" w:hAnsi="宋体" w:eastAsia="宋体" w:cs="宋体"/>
          <w:color w:val="auto"/>
          <w:highlight w:val="none"/>
          <w:u w:val="single"/>
        </w:rPr>
        <w:t xml:space="preserve">（授权代表姓名）     </w:t>
      </w:r>
      <w:r>
        <w:rPr>
          <w:rFonts w:hint="eastAsia" w:ascii="宋体" w:hAnsi="宋体" w:eastAsia="宋体" w:cs="宋体"/>
          <w:color w:val="auto"/>
          <w:highlight w:val="none"/>
        </w:rPr>
        <w:t>为我公司法定代表人(或分公司负责人)授权代表，参加贵处组织的</w:t>
      </w:r>
      <w:r>
        <w:rPr>
          <w:rFonts w:hint="eastAsia" w:ascii="宋体" w:hAnsi="宋体" w:eastAsia="宋体" w:cs="宋体"/>
          <w:color w:val="auto"/>
          <w:highlight w:val="none"/>
          <w:u w:val="single"/>
          <w:lang w:eastAsia="zh-CN"/>
        </w:rPr>
        <w:t>2024年瑞安市物业专项维修资金、住宅物业保修金竞争性存放项目</w:t>
      </w:r>
      <w:r>
        <w:rPr>
          <w:rFonts w:hint="eastAsia" w:ascii="宋体" w:hAnsi="宋体" w:eastAsia="宋体" w:cs="宋体"/>
          <w:color w:val="auto"/>
          <w:highlight w:val="none"/>
        </w:rPr>
        <w:t>投标，全权处理本次招投标活动中的一切事宜，并代表我方全权办理针对上述项目的投标、开标、评标、签约等具体事务和签署相关文件。</w:t>
      </w:r>
    </w:p>
    <w:p w14:paraId="56ED2ECE">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我方对被授权人的签名负全部责任。</w:t>
      </w:r>
    </w:p>
    <w:p w14:paraId="29646186">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在撤销授权的书面通知以前，本授权书一直有效。被授权人在授权书有效期内签署的所有文件不因授权的撤销而失效。</w:t>
      </w:r>
    </w:p>
    <w:p w14:paraId="0811380C">
      <w:pPr>
        <w:keepNext w:val="0"/>
        <w:keepLines w:val="0"/>
        <w:pageBreakBefore w:val="0"/>
        <w:widowControl w:val="0"/>
        <w:shd w:val="clear"/>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14:paraId="65CF8697">
      <w:pPr>
        <w:shd w:val="clear"/>
        <w:spacing w:line="360" w:lineRule="auto"/>
        <w:ind w:firstLine="697"/>
        <w:rPr>
          <w:rFonts w:hint="eastAsia" w:ascii="宋体" w:hAnsi="宋体" w:eastAsia="宋体" w:cs="宋体"/>
          <w:color w:val="auto"/>
          <w:highlight w:val="none"/>
        </w:rPr>
      </w:pPr>
    </w:p>
    <w:p w14:paraId="62E4590C">
      <w:pPr>
        <w:pStyle w:val="23"/>
        <w:rPr>
          <w:rFonts w:hint="eastAsia" w:ascii="宋体" w:hAnsi="宋体" w:eastAsia="宋体" w:cs="宋体"/>
          <w:color w:val="auto"/>
          <w:highlight w:val="none"/>
        </w:rPr>
      </w:pPr>
    </w:p>
    <w:p w14:paraId="2D04D783">
      <w:pPr>
        <w:shd w:val="clear"/>
        <w:spacing w:line="480" w:lineRule="auto"/>
        <w:ind w:firstLine="5145" w:firstLineChars="2450"/>
        <w:rPr>
          <w:rFonts w:hint="eastAsia" w:ascii="宋体" w:hAnsi="宋体" w:eastAsia="宋体" w:cs="宋体"/>
          <w:color w:val="auto"/>
          <w:highlight w:val="none"/>
        </w:rPr>
      </w:pPr>
      <w:r>
        <w:rPr>
          <w:rFonts w:hint="eastAsia" w:ascii="宋体" w:hAnsi="宋体" w:eastAsia="宋体" w:cs="宋体"/>
          <w:color w:val="auto"/>
          <w:highlight w:val="none"/>
        </w:rPr>
        <w:t>投标人全称（盖章）：</w:t>
      </w:r>
    </w:p>
    <w:p w14:paraId="4805C808">
      <w:pPr>
        <w:shd w:val="clear"/>
        <w:spacing w:line="480" w:lineRule="auto"/>
        <w:ind w:firstLine="2940" w:firstLineChars="1400"/>
        <w:rPr>
          <w:rFonts w:ascii="Arial" w:hAnsi="Arial"/>
          <w:color w:val="auto"/>
          <w:highlight w:val="none"/>
        </w:rPr>
      </w:pPr>
      <w:r>
        <w:rPr>
          <w:rFonts w:hint="eastAsia" w:ascii="宋体" w:hAnsi="宋体" w:eastAsia="宋体" w:cs="宋体"/>
          <w:color w:val="auto"/>
          <w:highlight w:val="none"/>
        </w:rPr>
        <w:t>法定代表人或分公司负责人（签字或盖章）：</w:t>
      </w:r>
    </w:p>
    <w:p w14:paraId="57D5248C">
      <w:pPr>
        <w:shd w:val="clear"/>
        <w:spacing w:line="480" w:lineRule="auto"/>
        <w:ind w:firstLine="5985" w:firstLineChars="285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5585BDD2">
      <w:pPr>
        <w:shd w:val="clear"/>
        <w:spacing w:line="360" w:lineRule="auto"/>
        <w:rPr>
          <w:rFonts w:hint="eastAsia" w:ascii="宋体" w:hAnsi="宋体"/>
          <w:b/>
          <w:bCs/>
          <w:color w:val="auto"/>
          <w:highlight w:val="none"/>
        </w:rPr>
      </w:pPr>
    </w:p>
    <w:p w14:paraId="64CDADBC">
      <w:pPr>
        <w:shd w:val="clear"/>
        <w:spacing w:line="360" w:lineRule="auto"/>
        <w:rPr>
          <w:rFonts w:ascii="宋体" w:hAnsi="宋体"/>
          <w:b/>
          <w:bCs/>
          <w:color w:val="auto"/>
          <w:highlight w:val="none"/>
        </w:rPr>
      </w:pPr>
      <w:r>
        <w:rPr>
          <w:rFonts w:hint="eastAsia" w:ascii="宋体" w:hAnsi="宋体"/>
          <w:b/>
          <w:bCs/>
          <w:color w:val="auto"/>
          <w:highlight w:val="none"/>
        </w:rPr>
        <w:t>附：</w:t>
      </w:r>
      <w:r>
        <w:rPr>
          <w:rFonts w:ascii="Arial" w:cs="Arial"/>
          <w:b/>
          <w:bCs/>
          <w:color w:val="auto"/>
          <w:highlight w:val="none"/>
        </w:rPr>
        <w:t>投标人授权代表身份证扫描件</w:t>
      </w:r>
    </w:p>
    <w:p w14:paraId="321A8049">
      <w:pPr>
        <w:shd w:val="clear"/>
        <w:spacing w:line="360" w:lineRule="auto"/>
        <w:ind w:left="601" w:leftChars="286" w:firstLine="329" w:firstLineChars="157"/>
        <w:rPr>
          <w:rFonts w:ascii="宋体" w:hAnsi="宋体"/>
          <w:color w:val="auto"/>
          <w:highlight w:val="none"/>
        </w:rPr>
      </w:pPr>
      <w:r>
        <w:rPr>
          <w:rFonts w:hint="eastAsia" w:ascii="宋体" w:hAnsi="宋体"/>
          <w:color w:val="auto"/>
          <w:highlight w:val="none"/>
        </w:rPr>
        <w:t>授权代表姓名：</w:t>
      </w:r>
    </w:p>
    <w:p w14:paraId="5B5814A2">
      <w:pPr>
        <w:shd w:val="clear"/>
        <w:spacing w:line="360" w:lineRule="auto"/>
        <w:ind w:firstLine="909" w:firstLineChars="433"/>
        <w:rPr>
          <w:rFonts w:ascii="宋体" w:hAnsi="宋体"/>
          <w:color w:val="auto"/>
          <w:highlight w:val="none"/>
        </w:rPr>
      </w:pPr>
      <w:r>
        <w:rPr>
          <w:rFonts w:hint="eastAsia" w:ascii="宋体" w:hAnsi="宋体"/>
          <w:color w:val="auto"/>
          <w:highlight w:val="none"/>
        </w:rPr>
        <w:t>职  务：</w:t>
      </w:r>
    </w:p>
    <w:p w14:paraId="6AE81676">
      <w:pPr>
        <w:shd w:val="clear"/>
        <w:spacing w:line="360" w:lineRule="auto"/>
        <w:ind w:firstLine="924" w:firstLineChars="440"/>
        <w:rPr>
          <w:rFonts w:ascii="宋体" w:hAnsi="宋体"/>
          <w:color w:val="auto"/>
          <w:highlight w:val="none"/>
        </w:rPr>
      </w:pPr>
      <w:r>
        <w:rPr>
          <w:rFonts w:hint="eastAsia" w:ascii="宋体" w:hAnsi="宋体"/>
          <w:color w:val="auto"/>
          <w:highlight w:val="none"/>
        </w:rPr>
        <w:t>详细通讯地址：</w:t>
      </w:r>
    </w:p>
    <w:p w14:paraId="5228CEE0">
      <w:pPr>
        <w:shd w:val="clear"/>
        <w:spacing w:line="360" w:lineRule="auto"/>
        <w:ind w:firstLine="924" w:firstLineChars="440"/>
        <w:rPr>
          <w:rFonts w:ascii="宋体" w:hAnsi="宋体"/>
          <w:color w:val="auto"/>
          <w:highlight w:val="none"/>
        </w:rPr>
      </w:pPr>
      <w:r>
        <w:rPr>
          <w:rFonts w:hint="eastAsia" w:ascii="宋体" w:hAnsi="宋体"/>
          <w:color w:val="auto"/>
          <w:highlight w:val="none"/>
        </w:rPr>
        <w:t>传  真：</w:t>
      </w:r>
    </w:p>
    <w:p w14:paraId="1A3C2F9F">
      <w:pPr>
        <w:shd w:val="clear"/>
        <w:spacing w:line="360" w:lineRule="auto"/>
        <w:ind w:firstLine="924" w:firstLineChars="440"/>
        <w:rPr>
          <w:rFonts w:ascii="宋体" w:hAnsi="宋体"/>
          <w:color w:val="auto"/>
          <w:highlight w:val="none"/>
        </w:rPr>
      </w:pPr>
      <w:r>
        <w:rPr>
          <w:rFonts w:hint="eastAsia" w:ascii="宋体" w:hAnsi="宋体"/>
          <w:color w:val="auto"/>
          <w:highlight w:val="none"/>
        </w:rPr>
        <w:t>电  话：</w:t>
      </w:r>
    </w:p>
    <w:p w14:paraId="249E9CC6">
      <w:pPr>
        <w:shd w:val="clear"/>
        <w:spacing w:line="360" w:lineRule="auto"/>
        <w:ind w:firstLine="924" w:firstLineChars="440"/>
        <w:rPr>
          <w:rFonts w:ascii="宋体" w:hAnsi="宋体"/>
          <w:color w:val="auto"/>
          <w:highlight w:val="none"/>
        </w:rPr>
      </w:pPr>
      <w:r>
        <w:rPr>
          <w:rFonts w:hint="eastAsia" w:ascii="宋体" w:hAnsi="宋体"/>
          <w:color w:val="auto"/>
          <w:highlight w:val="none"/>
        </w:rPr>
        <w:t>邮政编码：</w:t>
      </w:r>
    </w:p>
    <w:p w14:paraId="78046F36">
      <w:pPr>
        <w:shd w:val="clear"/>
        <w:spacing w:line="360" w:lineRule="auto"/>
        <w:ind w:firstLine="3150" w:firstLineChars="1500"/>
        <w:jc w:val="right"/>
        <w:rPr>
          <w:color w:val="auto"/>
          <w:highlight w:val="none"/>
        </w:rPr>
      </w:pPr>
    </w:p>
    <w:p w14:paraId="2A7EABE4">
      <w:pPr>
        <w:shd w:val="clear"/>
        <w:spacing w:beforeLines="50" w:afterLines="50" w:line="360" w:lineRule="atLeast"/>
        <w:jc w:val="center"/>
        <w:outlineLvl w:val="1"/>
        <w:rPr>
          <w:b/>
          <w:bCs/>
          <w:color w:val="auto"/>
          <w:sz w:val="24"/>
          <w:highlight w:val="none"/>
        </w:rPr>
      </w:pPr>
      <w:bookmarkStart w:id="136" w:name="_Toc383173868"/>
      <w:bookmarkStart w:id="137" w:name="_Toc376414486"/>
      <w:bookmarkStart w:id="138" w:name="_Toc18260"/>
      <w:bookmarkStart w:id="139" w:name="_Toc356553241"/>
      <w:bookmarkStart w:id="140" w:name="_Toc28099"/>
      <w:bookmarkStart w:id="141" w:name="_Toc360039959"/>
      <w:bookmarkStart w:id="142" w:name="_Toc660"/>
      <w:bookmarkStart w:id="143" w:name="_Toc384370003"/>
      <w:bookmarkStart w:id="144" w:name="_Toc392161690"/>
      <w:bookmarkStart w:id="145" w:name="_Toc447612875"/>
      <w:r>
        <w:rPr>
          <w:rFonts w:hint="eastAsia"/>
          <w:b/>
          <w:bCs/>
          <w:color w:val="auto"/>
          <w:sz w:val="24"/>
          <w:highlight w:val="none"/>
        </w:rPr>
        <w:br w:type="page"/>
      </w:r>
      <w:bookmarkStart w:id="146" w:name="_Toc2491"/>
      <w:bookmarkStart w:id="147" w:name="_Toc18596"/>
      <w:r>
        <w:rPr>
          <w:rFonts w:hint="eastAsia"/>
          <w:b/>
          <w:bCs/>
          <w:color w:val="auto"/>
          <w:sz w:val="24"/>
          <w:highlight w:val="none"/>
        </w:rPr>
        <w:t>附件二-2  法定代表人或分公司负责人身份证明</w:t>
      </w:r>
      <w:bookmarkEnd w:id="136"/>
      <w:bookmarkEnd w:id="137"/>
      <w:bookmarkEnd w:id="138"/>
      <w:bookmarkEnd w:id="139"/>
      <w:bookmarkEnd w:id="140"/>
      <w:bookmarkEnd w:id="141"/>
      <w:bookmarkEnd w:id="142"/>
      <w:bookmarkEnd w:id="143"/>
      <w:bookmarkEnd w:id="144"/>
      <w:bookmarkEnd w:id="145"/>
      <w:bookmarkEnd w:id="146"/>
      <w:bookmarkEnd w:id="147"/>
    </w:p>
    <w:p w14:paraId="73F4CB24">
      <w:pPr>
        <w:shd w:val="clear"/>
        <w:spacing w:line="360" w:lineRule="auto"/>
        <w:rPr>
          <w:rFonts w:ascii="宋体" w:hAnsi="宋体"/>
          <w:b/>
          <w:color w:val="auto"/>
          <w:highlight w:val="none"/>
        </w:rPr>
      </w:pPr>
    </w:p>
    <w:p w14:paraId="18979ED4">
      <w:pPr>
        <w:shd w:val="clear"/>
        <w:spacing w:line="36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44A700D7">
      <w:pPr>
        <w:shd w:val="clear"/>
        <w:spacing w:line="36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05F4B245">
      <w:pPr>
        <w:shd w:val="clear"/>
        <w:spacing w:line="360" w:lineRule="auto"/>
        <w:ind w:firstLine="61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89A43ED">
      <w:pPr>
        <w:shd w:val="clear"/>
        <w:spacing w:line="360" w:lineRule="auto"/>
        <w:ind w:firstLine="610"/>
        <w:rPr>
          <w:rFonts w:ascii="宋体" w:hAnsi="宋体"/>
          <w:color w:val="auto"/>
          <w:highlight w:val="none"/>
        </w:rPr>
      </w:pPr>
      <w:r>
        <w:rPr>
          <w:rFonts w:hint="eastAsia" w:ascii="宋体" w:hAnsi="宋体"/>
          <w:color w:val="auto"/>
          <w:highlight w:val="none"/>
        </w:rPr>
        <w:t>成立时间：年月日</w:t>
      </w:r>
    </w:p>
    <w:p w14:paraId="61CB8D0D">
      <w:pPr>
        <w:shd w:val="clear"/>
        <w:spacing w:line="360" w:lineRule="auto"/>
        <w:ind w:firstLine="61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highlight w:val="none"/>
          <w:u w:val="single"/>
        </w:rPr>
        <w:tab/>
      </w:r>
      <w:r>
        <w:rPr>
          <w:rFonts w:hint="eastAsia" w:ascii="宋体" w:hAnsi="宋体"/>
          <w:color w:val="auto"/>
          <w:highlight w:val="none"/>
          <w:u w:val="single"/>
        </w:rPr>
        <w:tab/>
      </w:r>
    </w:p>
    <w:p w14:paraId="69B1E4A3">
      <w:pPr>
        <w:shd w:val="clear"/>
        <w:spacing w:line="360" w:lineRule="auto"/>
        <w:ind w:firstLine="610"/>
        <w:rPr>
          <w:rFonts w:ascii="宋体" w:hAnsi="宋体"/>
          <w:color w:val="auto"/>
          <w:highlight w:val="none"/>
          <w:u w:val="single"/>
        </w:rPr>
      </w:pPr>
      <w:r>
        <w:rPr>
          <w:rFonts w:hint="eastAsia" w:ascii="宋体" w:hAnsi="宋体"/>
          <w:color w:val="auto"/>
          <w:highlight w:val="none"/>
        </w:rPr>
        <w:t>姓</w:t>
      </w:r>
      <w:r>
        <w:rPr>
          <w:rFonts w:ascii="宋体" w:hAnsi="宋体"/>
          <w:color w:val="auto"/>
          <w:highlight w:val="none"/>
        </w:rPr>
        <w:t xml:space="preserve">    名： 性别：</w:t>
      </w:r>
    </w:p>
    <w:p w14:paraId="64F3D744">
      <w:pPr>
        <w:shd w:val="clear"/>
        <w:spacing w:line="360" w:lineRule="auto"/>
        <w:ind w:firstLine="610"/>
        <w:rPr>
          <w:rFonts w:ascii="宋体" w:hAnsi="宋体"/>
          <w:color w:val="auto"/>
          <w:highlight w:val="none"/>
          <w:u w:val="single"/>
        </w:rPr>
      </w:pPr>
      <w:r>
        <w:rPr>
          <w:rFonts w:ascii="宋体" w:hAnsi="宋体"/>
          <w:color w:val="auto"/>
          <w:highlight w:val="none"/>
        </w:rPr>
        <w:t>年龄： 职务：</w:t>
      </w:r>
      <w:r>
        <w:rPr>
          <w:rFonts w:hint="eastAsia" w:ascii="宋体" w:hAnsi="宋体"/>
          <w:color w:val="auto"/>
          <w:highlight w:val="none"/>
          <w:u w:val="single"/>
        </w:rPr>
        <w:tab/>
      </w:r>
      <w:r>
        <w:rPr>
          <w:rFonts w:hint="eastAsia" w:ascii="宋体" w:hAnsi="宋体"/>
          <w:color w:val="auto"/>
          <w:highlight w:val="none"/>
          <w:u w:val="single"/>
        </w:rPr>
        <w:tab/>
      </w:r>
    </w:p>
    <w:p w14:paraId="34D36113">
      <w:pPr>
        <w:shd w:val="clear"/>
        <w:spacing w:line="360" w:lineRule="auto"/>
        <w:ind w:firstLine="610"/>
        <w:rPr>
          <w:rFonts w:ascii="宋体" w:hAnsi="宋体"/>
          <w:color w:val="auto"/>
          <w:highlight w:val="none"/>
        </w:rPr>
      </w:pPr>
      <w:r>
        <w:rPr>
          <w:rFonts w:hint="eastAsia" w:ascii="宋体" w:hAnsi="宋体"/>
          <w:color w:val="auto"/>
          <w:highlight w:val="none"/>
        </w:rPr>
        <w:t>系</w:t>
      </w:r>
      <w:r>
        <w:rPr>
          <w:rFonts w:ascii="宋体" w:hAnsi="宋体"/>
          <w:color w:val="auto"/>
          <w:highlight w:val="none"/>
          <w:u w:val="single"/>
        </w:rPr>
        <w:t xml:space="preserve">          （投标</w:t>
      </w:r>
      <w:r>
        <w:rPr>
          <w:rFonts w:hint="eastAsia" w:ascii="宋体" w:hAnsi="宋体"/>
          <w:color w:val="auto"/>
          <w:highlight w:val="none"/>
          <w:u w:val="single"/>
        </w:rPr>
        <w:t>人</w:t>
      </w:r>
      <w:r>
        <w:rPr>
          <w:rFonts w:ascii="宋体" w:hAnsi="宋体"/>
          <w:color w:val="auto"/>
          <w:highlight w:val="none"/>
          <w:u w:val="single"/>
        </w:rPr>
        <w:t xml:space="preserve">单位名称）         </w:t>
      </w:r>
      <w:r>
        <w:rPr>
          <w:rFonts w:hint="eastAsia" w:ascii="宋体" w:hAnsi="宋体"/>
          <w:color w:val="auto"/>
          <w:highlight w:val="none"/>
        </w:rPr>
        <w:t>的法定代表人（或分公司负责人）。</w:t>
      </w:r>
    </w:p>
    <w:p w14:paraId="7B18169E">
      <w:pPr>
        <w:shd w:val="clear"/>
        <w:tabs>
          <w:tab w:val="left" w:pos="720"/>
          <w:tab w:val="left" w:pos="900"/>
        </w:tabs>
        <w:spacing w:line="360" w:lineRule="auto"/>
        <w:ind w:firstLine="567" w:firstLineChars="270"/>
        <w:rPr>
          <w:rFonts w:ascii="宋体" w:hAnsi="宋体"/>
          <w:color w:val="auto"/>
          <w:highlight w:val="none"/>
        </w:rPr>
      </w:pPr>
      <w:r>
        <w:rPr>
          <w:rFonts w:hint="eastAsia" w:ascii="宋体" w:hAnsi="宋体"/>
          <w:color w:val="auto"/>
          <w:highlight w:val="none"/>
        </w:rPr>
        <w:t>特此</w:t>
      </w:r>
      <w:r>
        <w:rPr>
          <w:rFonts w:ascii="宋体" w:hAnsi="宋体"/>
          <w:color w:val="auto"/>
          <w:highlight w:val="none"/>
        </w:rPr>
        <w:t>证明。</w:t>
      </w:r>
    </w:p>
    <w:p w14:paraId="5BE88D88">
      <w:pPr>
        <w:shd w:val="clear"/>
        <w:tabs>
          <w:tab w:val="left" w:pos="720"/>
          <w:tab w:val="left" w:pos="900"/>
        </w:tabs>
        <w:spacing w:line="360" w:lineRule="auto"/>
        <w:ind w:firstLine="567" w:firstLineChars="270"/>
        <w:rPr>
          <w:rFonts w:ascii="宋体" w:hAnsi="宋体"/>
          <w:color w:val="auto"/>
          <w:highlight w:val="none"/>
        </w:rPr>
      </w:pPr>
    </w:p>
    <w:p w14:paraId="50AC4BD4">
      <w:pPr>
        <w:shd w:val="clear"/>
        <w:tabs>
          <w:tab w:val="left" w:pos="720"/>
          <w:tab w:val="left" w:pos="900"/>
        </w:tabs>
        <w:spacing w:line="360" w:lineRule="auto"/>
        <w:ind w:firstLine="567" w:firstLineChars="270"/>
        <w:rPr>
          <w:rFonts w:ascii="宋体" w:hAnsi="宋体"/>
          <w:color w:val="auto"/>
          <w:highlight w:val="none"/>
        </w:rPr>
      </w:pPr>
    </w:p>
    <w:p w14:paraId="601D0C40">
      <w:pPr>
        <w:shd w:val="clear"/>
        <w:tabs>
          <w:tab w:val="left" w:pos="720"/>
          <w:tab w:val="left" w:pos="900"/>
        </w:tabs>
        <w:spacing w:line="360" w:lineRule="auto"/>
        <w:ind w:firstLine="567" w:firstLineChars="270"/>
        <w:rPr>
          <w:rFonts w:ascii="宋体" w:hAnsi="宋体"/>
          <w:color w:val="auto"/>
          <w:highlight w:val="none"/>
        </w:rPr>
      </w:pPr>
    </w:p>
    <w:p w14:paraId="5DC49E7B">
      <w:pPr>
        <w:shd w:val="clear"/>
        <w:tabs>
          <w:tab w:val="left" w:pos="720"/>
          <w:tab w:val="left" w:pos="900"/>
        </w:tabs>
        <w:spacing w:line="360" w:lineRule="auto"/>
        <w:ind w:firstLine="569" w:firstLineChars="270"/>
        <w:rPr>
          <w:rFonts w:ascii="宋体" w:hAnsi="宋体"/>
          <w:b/>
          <w:bCs/>
          <w:color w:val="auto"/>
          <w:highlight w:val="none"/>
        </w:rPr>
      </w:pPr>
      <w:r>
        <w:rPr>
          <w:rFonts w:hint="eastAsia" w:ascii="宋体" w:hAnsi="宋体"/>
          <w:b/>
          <w:bCs/>
          <w:color w:val="auto"/>
          <w:highlight w:val="none"/>
        </w:rPr>
        <w:t>附法定代表人（或分公司负责人）身份</w:t>
      </w:r>
      <w:r>
        <w:rPr>
          <w:rFonts w:ascii="宋体" w:hAnsi="宋体"/>
          <w:b/>
          <w:bCs/>
          <w:color w:val="auto"/>
          <w:highlight w:val="none"/>
        </w:rPr>
        <w:t>证扫描件</w:t>
      </w:r>
    </w:p>
    <w:p w14:paraId="7EA08A69">
      <w:pPr>
        <w:shd w:val="clear"/>
        <w:tabs>
          <w:tab w:val="left" w:pos="720"/>
          <w:tab w:val="left" w:pos="900"/>
        </w:tabs>
        <w:spacing w:line="360" w:lineRule="auto"/>
        <w:ind w:firstLine="4624" w:firstLineChars="2202"/>
        <w:rPr>
          <w:rFonts w:ascii="宋体" w:hAnsi="宋体"/>
          <w:color w:val="auto"/>
          <w:highlight w:val="none"/>
        </w:rPr>
      </w:pPr>
    </w:p>
    <w:p w14:paraId="6F58A470">
      <w:pPr>
        <w:shd w:val="clear"/>
        <w:tabs>
          <w:tab w:val="left" w:pos="720"/>
          <w:tab w:val="left" w:pos="900"/>
        </w:tabs>
        <w:spacing w:line="360" w:lineRule="auto"/>
        <w:ind w:firstLine="4624" w:firstLineChars="2202"/>
        <w:rPr>
          <w:rFonts w:ascii="宋体" w:hAnsi="宋体"/>
          <w:color w:val="auto"/>
          <w:highlight w:val="none"/>
        </w:rPr>
      </w:pPr>
    </w:p>
    <w:p w14:paraId="1D50589F">
      <w:pPr>
        <w:shd w:val="clear"/>
        <w:tabs>
          <w:tab w:val="left" w:pos="720"/>
          <w:tab w:val="left" w:pos="900"/>
        </w:tabs>
        <w:spacing w:line="360" w:lineRule="auto"/>
        <w:ind w:firstLine="4624" w:firstLineChars="2202"/>
        <w:rPr>
          <w:rFonts w:ascii="宋体" w:hAnsi="宋体"/>
          <w:color w:val="auto"/>
          <w:highlight w:val="none"/>
        </w:rPr>
      </w:pPr>
    </w:p>
    <w:p w14:paraId="7618559A">
      <w:pPr>
        <w:shd w:val="clear"/>
        <w:spacing w:beforeLines="100" w:afterLines="100" w:line="400" w:lineRule="atLeast"/>
        <w:ind w:firstLine="3990" w:firstLineChars="1900"/>
        <w:rPr>
          <w:rFonts w:ascii="宋体" w:hAnsi="宋体"/>
          <w:color w:val="auto"/>
          <w:szCs w:val="21"/>
          <w:highlight w:val="none"/>
        </w:rPr>
      </w:pPr>
      <w:r>
        <w:rPr>
          <w:rFonts w:hint="eastAsia" w:ascii="Arial" w:hAnsi="Arial"/>
          <w:color w:val="auto"/>
          <w:highlight w:val="none"/>
        </w:rPr>
        <w:t>投标人全称（盖章）</w:t>
      </w:r>
      <w:r>
        <w:rPr>
          <w:rFonts w:hint="eastAsia" w:ascii="宋体" w:hAnsi="宋体"/>
          <w:color w:val="auto"/>
          <w:szCs w:val="21"/>
          <w:highlight w:val="none"/>
        </w:rPr>
        <w:t>：</w:t>
      </w:r>
    </w:p>
    <w:p w14:paraId="22528978">
      <w:pPr>
        <w:shd w:val="clear"/>
        <w:spacing w:beforeLines="100" w:afterLines="100" w:line="400" w:lineRule="atLeast"/>
        <w:ind w:firstLine="5460" w:firstLineChars="2600"/>
        <w:rPr>
          <w:rFonts w:ascii="宋体" w:hAnsi="宋体"/>
          <w:color w:val="auto"/>
          <w:szCs w:val="21"/>
          <w:highlight w:val="none"/>
        </w:rPr>
      </w:pPr>
      <w:r>
        <w:rPr>
          <w:rFonts w:hint="eastAsia" w:ascii="宋体" w:hAnsi="宋体"/>
          <w:color w:val="auto"/>
          <w:szCs w:val="21"/>
          <w:highlight w:val="none"/>
        </w:rPr>
        <w:t xml:space="preserve">日期：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044177EB">
      <w:pPr>
        <w:shd w:val="clear"/>
        <w:tabs>
          <w:tab w:val="left" w:pos="4532"/>
        </w:tabs>
        <w:spacing w:line="360" w:lineRule="auto"/>
        <w:ind w:firstLine="420" w:firstLineChars="200"/>
        <w:rPr>
          <w:color w:val="auto"/>
          <w:highlight w:val="none"/>
        </w:rPr>
      </w:pPr>
    </w:p>
    <w:p w14:paraId="7B573959">
      <w:pPr>
        <w:shd w:val="clear"/>
        <w:spacing w:beforeLines="50" w:afterLines="50" w:line="360" w:lineRule="atLeast"/>
        <w:jc w:val="center"/>
        <w:outlineLvl w:val="1"/>
        <w:rPr>
          <w:b/>
          <w:bCs/>
          <w:color w:val="auto"/>
          <w:sz w:val="24"/>
          <w:highlight w:val="none"/>
        </w:rPr>
      </w:pPr>
      <w:r>
        <w:rPr>
          <w:rFonts w:hint="eastAsia"/>
          <w:b/>
          <w:bCs/>
          <w:color w:val="auto"/>
          <w:sz w:val="24"/>
          <w:highlight w:val="none"/>
        </w:rPr>
        <w:br w:type="page"/>
      </w:r>
      <w:bookmarkStart w:id="148" w:name="_Toc2750"/>
      <w:bookmarkStart w:id="149" w:name="_Toc26062"/>
      <w:bookmarkStart w:id="150" w:name="_Toc15489"/>
      <w:bookmarkStart w:id="151" w:name="_Toc22792"/>
      <w:bookmarkStart w:id="152" w:name="_Toc11661"/>
      <w:bookmarkStart w:id="153" w:name="_Toc452412817"/>
      <w:bookmarkStart w:id="154" w:name="_Toc4844"/>
      <w:bookmarkStart w:id="155" w:name="_Toc452412816"/>
      <w:bookmarkStart w:id="156" w:name="_Toc7241"/>
      <w:bookmarkStart w:id="157" w:name="_Toc9141"/>
      <w:r>
        <w:rPr>
          <w:rFonts w:hint="eastAsia"/>
          <w:b/>
          <w:bCs/>
          <w:color w:val="auto"/>
          <w:sz w:val="24"/>
          <w:highlight w:val="none"/>
        </w:rPr>
        <w:t>附件三    投标人简介</w:t>
      </w:r>
      <w:bookmarkEnd w:id="148"/>
      <w:bookmarkEnd w:id="149"/>
      <w:bookmarkEnd w:id="150"/>
      <w:bookmarkEnd w:id="151"/>
      <w:bookmarkEnd w:id="152"/>
      <w:bookmarkEnd w:id="153"/>
    </w:p>
    <w:p w14:paraId="54C4D41F">
      <w:pPr>
        <w:shd w:val="clear"/>
        <w:spacing w:beforeLines="50" w:afterLines="50" w:line="360" w:lineRule="atLeast"/>
        <w:jc w:val="center"/>
        <w:rPr>
          <w:b/>
          <w:bCs/>
          <w:color w:val="auto"/>
          <w:sz w:val="24"/>
          <w:highlight w:val="none"/>
        </w:rPr>
      </w:pPr>
      <w:r>
        <w:rPr>
          <w:rFonts w:hint="eastAsia"/>
          <w:b/>
          <w:bCs/>
          <w:color w:val="auto"/>
          <w:sz w:val="24"/>
          <w:highlight w:val="none"/>
        </w:rPr>
        <w:br w:type="page"/>
      </w:r>
    </w:p>
    <w:p w14:paraId="61129692">
      <w:pPr>
        <w:shd w:val="clear"/>
        <w:spacing w:beforeLines="50" w:afterLines="50" w:line="360" w:lineRule="atLeast"/>
        <w:jc w:val="center"/>
        <w:outlineLvl w:val="1"/>
        <w:rPr>
          <w:b/>
          <w:bCs/>
          <w:color w:val="auto"/>
          <w:sz w:val="24"/>
          <w:highlight w:val="none"/>
        </w:rPr>
      </w:pPr>
      <w:bookmarkStart w:id="158" w:name="_Toc5598"/>
      <w:bookmarkStart w:id="159" w:name="_Toc32003"/>
      <w:bookmarkStart w:id="160" w:name="_Toc22488"/>
      <w:bookmarkStart w:id="161" w:name="_Toc12342"/>
      <w:r>
        <w:rPr>
          <w:rFonts w:hint="eastAsia"/>
          <w:b/>
          <w:bCs/>
          <w:color w:val="auto"/>
          <w:sz w:val="24"/>
          <w:highlight w:val="none"/>
        </w:rPr>
        <w:t>附件四    投标人基本情况声明</w:t>
      </w:r>
      <w:bookmarkEnd w:id="154"/>
      <w:bookmarkEnd w:id="155"/>
      <w:bookmarkEnd w:id="158"/>
      <w:bookmarkEnd w:id="159"/>
      <w:bookmarkEnd w:id="160"/>
      <w:bookmarkEnd w:id="161"/>
    </w:p>
    <w:p w14:paraId="5F147EC4">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（一）名称及其它资料：</w:t>
      </w:r>
    </w:p>
    <w:p w14:paraId="05AFCC11">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银行名称：</w:t>
      </w:r>
    </w:p>
    <w:p w14:paraId="6070E459">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2624EA6A">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邮编：</w:t>
      </w:r>
    </w:p>
    <w:p w14:paraId="478A84B4">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电话/传真：</w:t>
      </w:r>
    </w:p>
    <w:p w14:paraId="54053F62">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成立日期或注册日期：</w:t>
      </w:r>
    </w:p>
    <w:p w14:paraId="1F975DDE">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实收资本：</w:t>
      </w:r>
    </w:p>
    <w:p w14:paraId="7448CB9D">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最近资产负债表（到</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年12月31日</w:t>
      </w:r>
      <w:r>
        <w:rPr>
          <w:rFonts w:hint="eastAsia" w:ascii="宋体" w:hAnsi="宋体" w:eastAsia="宋体" w:cs="宋体"/>
          <w:color w:val="auto"/>
          <w:highlight w:val="none"/>
        </w:rPr>
        <w:t>止）</w:t>
      </w:r>
    </w:p>
    <w:p w14:paraId="06EEB171">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1）固定资产：</w:t>
      </w:r>
    </w:p>
    <w:p w14:paraId="1C8707AE">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2）流动资产：</w:t>
      </w:r>
    </w:p>
    <w:p w14:paraId="7ED1CD3F">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3）长期债务：</w:t>
      </w:r>
    </w:p>
    <w:p w14:paraId="4A875B1F">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4）流动债务：</w:t>
      </w:r>
    </w:p>
    <w:p w14:paraId="5BEA123D">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5）净值：</w:t>
      </w:r>
    </w:p>
    <w:p w14:paraId="1D72251C">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6）主要负责人姓名：</w:t>
      </w:r>
    </w:p>
    <w:p w14:paraId="54EB51EB">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7）经营特色：</w:t>
      </w:r>
    </w:p>
    <w:p w14:paraId="2E8D8599">
      <w:pPr>
        <w:keepNext w:val="0"/>
        <w:keepLines w:val="0"/>
        <w:pageBreakBefore w:val="0"/>
        <w:widowControl w:val="0"/>
        <w:shd w:val="clear"/>
        <w:tabs>
          <w:tab w:val="left" w:pos="453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（二）、其他情况</w:t>
      </w:r>
    </w:p>
    <w:p w14:paraId="1CABABBC">
      <w:pPr>
        <w:shd w:val="clear"/>
        <w:tabs>
          <w:tab w:val="left" w:pos="4532"/>
        </w:tabs>
        <w:spacing w:line="360" w:lineRule="auto"/>
        <w:ind w:firstLine="420" w:firstLineChars="200"/>
        <w:rPr>
          <w:rFonts w:hint="eastAsia" w:ascii="宋体" w:hAnsi="宋体" w:eastAsia="宋体" w:cs="宋体"/>
          <w:color w:val="auto"/>
          <w:highlight w:val="none"/>
        </w:rPr>
      </w:pPr>
    </w:p>
    <w:p w14:paraId="1A3978EB">
      <w:pPr>
        <w:shd w:val="clear"/>
        <w:tabs>
          <w:tab w:val="left" w:pos="453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就我方全部所知，兹证明上述表明是真实、准确的，并已提供了全部现有资料和数据，我方同意根据招标方要求出示文件予以证实。</w:t>
      </w:r>
    </w:p>
    <w:p w14:paraId="402B2D41">
      <w:pPr>
        <w:shd w:val="clear"/>
        <w:spacing w:line="360" w:lineRule="auto"/>
        <w:ind w:left="3360"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2BFEA8A">
      <w:pPr>
        <w:shd w:val="clear"/>
        <w:spacing w:line="360" w:lineRule="auto"/>
        <w:ind w:left="3360" w:firstLine="420"/>
        <w:rPr>
          <w:rFonts w:hint="eastAsia" w:ascii="宋体" w:hAnsi="宋体" w:eastAsia="宋体" w:cs="宋体"/>
          <w:color w:val="auto"/>
          <w:highlight w:val="none"/>
        </w:rPr>
      </w:pPr>
    </w:p>
    <w:p w14:paraId="5B669FD7">
      <w:pPr>
        <w:shd w:val="clear"/>
        <w:spacing w:line="360" w:lineRule="auto"/>
        <w:ind w:left="3360"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投标人全称（盖章）：</w:t>
      </w:r>
    </w:p>
    <w:p w14:paraId="5D67A0F2">
      <w:pPr>
        <w:shd w:val="clear"/>
        <w:tabs>
          <w:tab w:val="left" w:pos="4635"/>
        </w:tabs>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法定代表人（或分公司负责人）或其授权代表（签字或盖章）：</w:t>
      </w:r>
    </w:p>
    <w:p w14:paraId="61FDE022">
      <w:pPr>
        <w:shd w:val="clear"/>
        <w:spacing w:line="360" w:lineRule="auto"/>
        <w:ind w:left="2940"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    期：</w:t>
      </w:r>
      <w:r>
        <w:rPr>
          <w:rFonts w:hint="eastAsia" w:ascii="宋体" w:hAnsi="宋体" w:eastAsia="宋体" w:cs="宋体"/>
          <w:color w:val="auto"/>
          <w:szCs w:val="21"/>
          <w:highlight w:val="none"/>
        </w:rPr>
        <w:t xml:space="preserve">     年   月   日</w:t>
      </w:r>
    </w:p>
    <w:p w14:paraId="387C50BE">
      <w:pPr>
        <w:shd w:val="clear"/>
        <w:spacing w:beforeLines="50" w:afterLines="50" w:line="360" w:lineRule="atLeast"/>
        <w:jc w:val="center"/>
        <w:rPr>
          <w:b/>
          <w:bCs/>
          <w:color w:val="auto"/>
          <w:sz w:val="24"/>
          <w:highlight w:val="none"/>
        </w:rPr>
      </w:pPr>
      <w:bookmarkStart w:id="162" w:name="_Toc15366"/>
      <w:bookmarkStart w:id="163" w:name="_Toc20742"/>
      <w:bookmarkStart w:id="164" w:name="_Toc19194"/>
      <w:r>
        <w:rPr>
          <w:rFonts w:hint="eastAsia"/>
          <w:b/>
          <w:bCs/>
          <w:color w:val="auto"/>
          <w:sz w:val="24"/>
          <w:highlight w:val="none"/>
        </w:rPr>
        <w:br w:type="page"/>
      </w:r>
    </w:p>
    <w:bookmarkEnd w:id="162"/>
    <w:bookmarkEnd w:id="163"/>
    <w:bookmarkEnd w:id="164"/>
    <w:p w14:paraId="0AF21B38">
      <w:pPr>
        <w:shd w:val="clear"/>
        <w:spacing w:beforeLines="50" w:afterLines="50" w:line="360" w:lineRule="atLeast"/>
        <w:jc w:val="center"/>
        <w:outlineLvl w:val="1"/>
        <w:rPr>
          <w:b/>
          <w:bCs/>
          <w:color w:val="auto"/>
          <w:sz w:val="24"/>
          <w:highlight w:val="none"/>
        </w:rPr>
      </w:pPr>
      <w:bookmarkStart w:id="165" w:name="_Toc30302"/>
      <w:bookmarkStart w:id="166" w:name="_Toc24071"/>
      <w:bookmarkStart w:id="167" w:name="_Toc14464"/>
      <w:bookmarkStart w:id="168" w:name="_Toc18932"/>
      <w:r>
        <w:rPr>
          <w:rFonts w:hint="eastAsia"/>
          <w:b/>
          <w:bCs/>
          <w:color w:val="auto"/>
          <w:sz w:val="24"/>
          <w:highlight w:val="none"/>
        </w:rPr>
        <w:t>附件五    年度财务报表或审计报告</w:t>
      </w:r>
      <w:bookmarkEnd w:id="165"/>
      <w:bookmarkEnd w:id="166"/>
    </w:p>
    <w:p w14:paraId="7BF2B76F">
      <w:pPr>
        <w:shd w:val="clear"/>
        <w:rPr>
          <w:rFonts w:hint="eastAsia" w:ascii="宋体" w:hAnsi="宋体"/>
          <w:color w:val="auto"/>
          <w:highlight w:val="none"/>
        </w:rPr>
      </w:pPr>
    </w:p>
    <w:p w14:paraId="7A9E2FA6">
      <w:pPr>
        <w:shd w:val="clear"/>
        <w:rPr>
          <w:rFonts w:ascii="宋体" w:hAnsi="宋体"/>
          <w:color w:val="auto"/>
          <w:highlight w:val="none"/>
        </w:rPr>
      </w:pPr>
      <w:r>
        <w:rPr>
          <w:rFonts w:hint="eastAsia" w:ascii="宋体" w:hAnsi="宋体"/>
          <w:color w:val="auto"/>
          <w:highlight w:val="none"/>
        </w:rPr>
        <w:t>注：提供</w:t>
      </w:r>
      <w:r>
        <w:rPr>
          <w:rFonts w:ascii="宋体" w:hAnsi="宋体"/>
          <w:color w:val="auto"/>
          <w:highlight w:val="none"/>
        </w:rPr>
        <w:t>投标人</w:t>
      </w:r>
      <w:r>
        <w:rPr>
          <w:rFonts w:hint="eastAsia" w:ascii="宋体" w:hAnsi="宋体"/>
          <w:color w:val="auto"/>
          <w:highlight w:val="none"/>
        </w:rPr>
        <w:t>截至202</w:t>
      </w:r>
      <w:r>
        <w:rPr>
          <w:rFonts w:hint="eastAsia" w:ascii="宋体" w:hAnsi="宋体"/>
          <w:color w:val="auto"/>
          <w:highlight w:val="none"/>
          <w:lang w:val="en-US" w:eastAsia="zh-CN"/>
        </w:rPr>
        <w:t>3</w:t>
      </w:r>
      <w:r>
        <w:rPr>
          <w:rFonts w:hint="eastAsia" w:ascii="宋体" w:hAnsi="宋体"/>
          <w:color w:val="auto"/>
          <w:highlight w:val="none"/>
        </w:rPr>
        <w:t>年12月31日</w:t>
      </w:r>
      <w:r>
        <w:rPr>
          <w:rFonts w:ascii="宋体" w:hAnsi="宋体"/>
          <w:color w:val="auto"/>
          <w:highlight w:val="none"/>
        </w:rPr>
        <w:t>止</w:t>
      </w:r>
      <w:r>
        <w:rPr>
          <w:rFonts w:hint="eastAsia" w:ascii="宋体" w:hAnsi="宋体"/>
          <w:color w:val="auto"/>
          <w:highlight w:val="none"/>
        </w:rPr>
        <w:t>财务报表或审计报告</w:t>
      </w:r>
      <w:r>
        <w:rPr>
          <w:rFonts w:ascii="宋体" w:hAnsi="宋体"/>
          <w:color w:val="auto"/>
          <w:highlight w:val="none"/>
        </w:rPr>
        <w:t>，</w:t>
      </w:r>
      <w:r>
        <w:rPr>
          <w:rFonts w:hint="eastAsia" w:ascii="宋体" w:hAnsi="宋体"/>
          <w:color w:val="auto"/>
          <w:highlight w:val="none"/>
        </w:rPr>
        <w:t xml:space="preserve">扫描件加盖公章； </w:t>
      </w:r>
    </w:p>
    <w:p w14:paraId="4AACC7EA">
      <w:pPr>
        <w:shd w:val="clear"/>
        <w:spacing w:beforeLines="50" w:afterLines="50" w:line="360" w:lineRule="atLeast"/>
        <w:jc w:val="center"/>
        <w:rPr>
          <w:b/>
          <w:bCs/>
          <w:color w:val="auto"/>
          <w:sz w:val="24"/>
          <w:highlight w:val="none"/>
        </w:rPr>
      </w:pPr>
      <w:r>
        <w:rPr>
          <w:rFonts w:hint="eastAsia"/>
          <w:b/>
          <w:bCs/>
          <w:color w:val="auto"/>
          <w:sz w:val="24"/>
          <w:highlight w:val="none"/>
        </w:rPr>
        <w:br w:type="page"/>
      </w:r>
    </w:p>
    <w:p w14:paraId="03FB5F4A">
      <w:pPr>
        <w:shd w:val="clear"/>
        <w:spacing w:beforeLines="50" w:afterLines="50" w:line="360" w:lineRule="atLeast"/>
        <w:jc w:val="center"/>
        <w:outlineLvl w:val="1"/>
        <w:rPr>
          <w:b/>
          <w:bCs/>
          <w:color w:val="auto"/>
          <w:sz w:val="24"/>
          <w:highlight w:val="none"/>
        </w:rPr>
      </w:pPr>
      <w:bookmarkStart w:id="169" w:name="_Toc27671"/>
      <w:bookmarkStart w:id="170" w:name="_Toc19696"/>
      <w:r>
        <w:rPr>
          <w:rFonts w:hint="eastAsia"/>
          <w:b/>
          <w:bCs/>
          <w:color w:val="auto"/>
          <w:sz w:val="24"/>
          <w:highlight w:val="none"/>
        </w:rPr>
        <w:t>附件六    投标人资格、资质证明文件</w:t>
      </w:r>
      <w:bookmarkEnd w:id="169"/>
      <w:bookmarkEnd w:id="170"/>
    </w:p>
    <w:p w14:paraId="0A35BC69">
      <w:pPr>
        <w:shd w:val="clear"/>
        <w:rPr>
          <w:rFonts w:ascii="宋体" w:hAnsi="宋体"/>
          <w:b/>
          <w:color w:val="auto"/>
          <w:szCs w:val="21"/>
          <w:highlight w:val="none"/>
        </w:rPr>
      </w:pPr>
    </w:p>
    <w:p w14:paraId="4372B7E6">
      <w:pPr>
        <w:shd w:val="clea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投标人应提供下列文件或资料（扫描件加盖</w:t>
      </w:r>
      <w:r>
        <w:rPr>
          <w:rFonts w:hint="eastAsia" w:ascii="宋体" w:hAnsi="宋体"/>
          <w:b/>
          <w:color w:val="auto"/>
          <w:szCs w:val="21"/>
          <w:highlight w:val="none"/>
          <w:lang w:val="en-US" w:eastAsia="zh-CN"/>
        </w:rPr>
        <w:t>单位</w:t>
      </w:r>
      <w:r>
        <w:rPr>
          <w:rFonts w:hint="eastAsia" w:ascii="宋体" w:hAnsi="宋体"/>
          <w:b/>
          <w:color w:val="auto"/>
          <w:szCs w:val="21"/>
          <w:highlight w:val="none"/>
        </w:rPr>
        <w:t>公章）：</w:t>
      </w:r>
    </w:p>
    <w:p w14:paraId="593CF2EB">
      <w:pPr>
        <w:shd w:val="clear"/>
        <w:rPr>
          <w:color w:val="auto"/>
          <w:highlight w:val="none"/>
        </w:rPr>
      </w:pPr>
    </w:p>
    <w:p w14:paraId="1B6756EC">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中国银行保险监督管理委员会核发的金融业务许可证；</w:t>
      </w:r>
    </w:p>
    <w:p w14:paraId="3B8F2087">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工商行政管理部门颁布的营业执照；</w:t>
      </w:r>
    </w:p>
    <w:p w14:paraId="6C3A04EF">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中国人民银行温州市分行关于2023年度在瑞银行业金融机构综合评价结果B级及以上证明材料（以附件一 投标函中承诺为准）；</w:t>
      </w:r>
    </w:p>
    <w:p w14:paraId="35128D43">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税务部门出具的相关证明材料；</w:t>
      </w:r>
    </w:p>
    <w:p w14:paraId="2C430C40">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瑞委发[2024]12号《中共瑞安市委关于全市2023年度综合考核第一等次单位、专项工作先进单位的通报》或《瑞安市人民政府关于公布2023年金融考核结果和银行机构单项奖励的通知》；</w:t>
      </w:r>
    </w:p>
    <w:p w14:paraId="7DAF0E04">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截止2023年12月31日止对个人住房贷款余额情况说明；</w:t>
      </w:r>
    </w:p>
    <w:p w14:paraId="478C4F06">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2023年1月1日至2024年9月30日对支持人才购买瑞安市“人才住房配售项目”提供的实际放贷总额情况说明；</w:t>
      </w:r>
    </w:p>
    <w:p w14:paraId="750AE73E">
      <w:pPr>
        <w:widowControl/>
        <w:numPr>
          <w:ilvl w:val="0"/>
          <w:numId w:val="27"/>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投标人其他相关的资格、资质证明文件（如有）。</w:t>
      </w:r>
    </w:p>
    <w:p w14:paraId="4C0F0904">
      <w:pPr>
        <w:keepNext/>
        <w:keepLines/>
        <w:shd w:val="clear"/>
        <w:rPr>
          <w:color w:val="auto"/>
          <w:highlight w:val="none"/>
        </w:rPr>
      </w:pPr>
    </w:p>
    <w:p w14:paraId="2F11820F">
      <w:pPr>
        <w:widowControl/>
        <w:numPr>
          <w:ilvl w:val="0"/>
          <w:numId w:val="28"/>
        </w:numPr>
        <w:shd w:val="clear"/>
        <w:tabs>
          <w:tab w:val="left" w:pos="1260"/>
        </w:tabs>
        <w:snapToGrid w:val="0"/>
        <w:spacing w:line="360" w:lineRule="exact"/>
        <w:ind w:left="1469" w:leftChars="504" w:hanging="411" w:hangingChars="196"/>
        <w:rPr>
          <w:rFonts w:ascii="Arial" w:cs="Arial"/>
          <w:color w:val="auto"/>
          <w:highlight w:val="none"/>
          <w:lang w:val="zh-CN"/>
        </w:rPr>
      </w:pPr>
      <w:r>
        <w:rPr>
          <w:rFonts w:hint="eastAsia" w:ascii="Arial" w:cs="Arial"/>
          <w:color w:val="auto"/>
          <w:highlight w:val="none"/>
          <w:lang w:val="zh-CN"/>
        </w:rPr>
        <w:br w:type="page"/>
      </w:r>
    </w:p>
    <w:bookmarkEnd w:id="167"/>
    <w:bookmarkEnd w:id="168"/>
    <w:p w14:paraId="0D410108">
      <w:pPr>
        <w:shd w:val="clear"/>
        <w:spacing w:beforeLines="50" w:afterLines="50" w:line="360" w:lineRule="atLeast"/>
        <w:jc w:val="center"/>
        <w:outlineLvl w:val="1"/>
        <w:rPr>
          <w:rFonts w:hint="eastAsia"/>
          <w:b/>
          <w:bCs/>
          <w:color w:val="auto"/>
          <w:sz w:val="24"/>
          <w:highlight w:val="none"/>
        </w:rPr>
      </w:pPr>
      <w:bookmarkStart w:id="171" w:name="_Toc28221"/>
      <w:bookmarkStart w:id="172" w:name="_Toc30904"/>
      <w:r>
        <w:rPr>
          <w:rFonts w:hint="eastAsia"/>
          <w:b/>
          <w:bCs/>
          <w:color w:val="auto"/>
          <w:sz w:val="24"/>
          <w:highlight w:val="none"/>
        </w:rPr>
        <w:t>附件七    服务水平</w:t>
      </w:r>
      <w:bookmarkEnd w:id="171"/>
      <w:bookmarkEnd w:id="172"/>
    </w:p>
    <w:p w14:paraId="781F13C3">
      <w:pPr>
        <w:pStyle w:val="23"/>
        <w:ind w:left="0" w:leftChars="0" w:firstLine="0" w:firstLineChars="0"/>
        <w:rPr>
          <w:color w:val="auto"/>
          <w:highlight w:val="none"/>
        </w:rPr>
      </w:pPr>
    </w:p>
    <w:p w14:paraId="45283451">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投标人</w:t>
      </w:r>
      <w:r>
        <w:rPr>
          <w:rFonts w:hint="eastAsia" w:ascii="宋体" w:hAnsi="宋体" w:eastAsia="宋体" w:cs="宋体"/>
          <w:color w:val="auto"/>
          <w:highlight w:val="none"/>
          <w:lang w:val="zh-CN"/>
        </w:rPr>
        <w:t>支付结算、对账、分账核算等服务的</w:t>
      </w:r>
      <w:r>
        <w:rPr>
          <w:rFonts w:hint="eastAsia" w:ascii="宋体" w:hAnsi="宋体" w:eastAsia="宋体" w:cs="宋体"/>
          <w:color w:val="auto"/>
          <w:highlight w:val="none"/>
        </w:rPr>
        <w:t>制度和系统情况介绍；</w:t>
      </w:r>
    </w:p>
    <w:p w14:paraId="5A436FF2">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VIP服务措施；（投标人提供的服务应保证招标人在瑞安市区域内办理业务时可享受免排队直通业务）；</w:t>
      </w:r>
    </w:p>
    <w:p w14:paraId="176F5CF9">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投标人办理本项目相关业务时的费用减免情况</w:t>
      </w:r>
      <w:r>
        <w:rPr>
          <w:rFonts w:hint="eastAsia" w:ascii="宋体" w:hAnsi="宋体" w:eastAsia="宋体" w:cs="宋体"/>
          <w:color w:val="auto"/>
          <w:highlight w:val="none"/>
          <w:lang w:eastAsia="zh-CN"/>
        </w:rPr>
        <w:t>；</w:t>
      </w:r>
    </w:p>
    <w:bookmarkEnd w:id="123"/>
    <w:bookmarkEnd w:id="156"/>
    <w:bookmarkEnd w:id="157"/>
    <w:p w14:paraId="16DE4E89">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en-US" w:eastAsia="zh-CN"/>
        </w:rPr>
      </w:pPr>
      <w:bookmarkStart w:id="173" w:name="_Toc8882"/>
      <w:bookmarkStart w:id="174" w:name="_Toc4558"/>
      <w:bookmarkStart w:id="175" w:name="_Toc24516"/>
      <w:bookmarkStart w:id="176" w:name="_Toc29067"/>
      <w:bookmarkStart w:id="177" w:name="_Toc7101328"/>
      <w:bookmarkStart w:id="178" w:name="_Toc13746"/>
      <w:bookmarkStart w:id="179" w:name="_Toc10319"/>
      <w:bookmarkStart w:id="180" w:name="_Toc18610"/>
      <w:bookmarkStart w:id="181" w:name="_Toc14530"/>
      <w:bookmarkStart w:id="182" w:name="_Toc32464"/>
      <w:bookmarkStart w:id="183" w:name="_Toc25065"/>
      <w:bookmarkStart w:id="184" w:name="_Toc21166"/>
      <w:bookmarkStart w:id="185" w:name="_Toc14116"/>
      <w:bookmarkStart w:id="186" w:name="_Toc346178852"/>
      <w:bookmarkStart w:id="187" w:name="_Toc26566"/>
      <w:r>
        <w:rPr>
          <w:rFonts w:hint="eastAsia" w:ascii="宋体" w:hAnsi="宋体" w:eastAsia="宋体" w:cs="宋体"/>
          <w:color w:val="auto"/>
          <w:szCs w:val="21"/>
          <w:highlight w:val="none"/>
          <w:lang w:eastAsia="zh-CN"/>
        </w:rPr>
        <w:t>上门服务方案（包括但不限于人员的稳定性、业务的熟悉性、定存利率审批的便捷性、当天及时提供存单、每笔资金定期存款到期日一周前以短信的形式通知招标人相关人员）</w:t>
      </w:r>
      <w:r>
        <w:rPr>
          <w:rFonts w:hint="eastAsia" w:ascii="宋体" w:hAnsi="宋体" w:eastAsia="宋体" w:cs="宋体"/>
          <w:color w:val="auto"/>
          <w:highlight w:val="none"/>
          <w:lang w:eastAsia="zh-CN"/>
        </w:rPr>
        <w:t>；</w:t>
      </w:r>
    </w:p>
    <w:p w14:paraId="35705DB9">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宋体" w:eastAsia="宋体" w:cs="宋体"/>
          <w:strike w:val="0"/>
          <w:dstrike w:val="0"/>
          <w:color w:val="auto"/>
          <w:sz w:val="21"/>
          <w:szCs w:val="21"/>
          <w:highlight w:val="none"/>
          <w:lang w:val="en-US" w:eastAsia="zh-CN"/>
        </w:rPr>
        <w:t>2023年12月1日以来，投标人提供的与招标人加强物业管理、保障性租赁住房建设与管理有关的既往人员支持及对招标人的既往办公场地支持</w:t>
      </w:r>
      <w:r>
        <w:rPr>
          <w:rFonts w:hint="eastAsia" w:ascii="宋体" w:hAnsi="宋体" w:eastAsia="宋体" w:cs="宋体"/>
          <w:b w:val="0"/>
          <w:bCs w:val="0"/>
          <w:strike w:val="0"/>
          <w:dstrike w:val="0"/>
          <w:color w:val="auto"/>
          <w:sz w:val="21"/>
          <w:szCs w:val="21"/>
          <w:highlight w:val="none"/>
          <w:lang w:val="en-US" w:eastAsia="zh-CN"/>
        </w:rPr>
        <w:t>，需提供相关证明材料扫描件加盖公章；</w:t>
      </w:r>
    </w:p>
    <w:p w14:paraId="59E89892">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宋体" w:eastAsia="宋体" w:cs="宋体"/>
          <w:strike w:val="0"/>
          <w:dstrike w:val="0"/>
          <w:color w:val="auto"/>
          <w:sz w:val="21"/>
          <w:szCs w:val="21"/>
          <w:highlight w:val="none"/>
          <w:lang w:val="en-US" w:eastAsia="zh-CN"/>
        </w:rPr>
        <w:t>2020年1月1日以来，投标人对招标人提供的服务质量情况；（由招标人在评标现场向评标委员会提供，投标人不需要在投标文件中提供该证明材料。）</w:t>
      </w:r>
    </w:p>
    <w:p w14:paraId="389162FE">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宋体" w:eastAsia="宋体" w:cs="宋体"/>
          <w:color w:val="auto"/>
          <w:kern w:val="0"/>
          <w:highlight w:val="none"/>
          <w:lang w:val="en-US" w:eastAsia="zh-CN"/>
        </w:rPr>
        <w:t>承诺协助瑞安市物业“两金”智慧平台做好宣传推广工作，需提供承诺及方案（如有）；</w:t>
      </w:r>
    </w:p>
    <w:p w14:paraId="6D3D3482">
      <w:pPr>
        <w:keepNext w:val="0"/>
        <w:keepLines w:val="0"/>
        <w:pageBreakBefore w:val="0"/>
        <w:widowControl w:val="0"/>
        <w:numPr>
          <w:ilvl w:val="0"/>
          <w:numId w:val="29"/>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宋体" w:eastAsia="宋体" w:cs="宋体"/>
          <w:color w:val="auto"/>
          <w:kern w:val="0"/>
          <w:highlight w:val="none"/>
          <w:lang w:val="en-US" w:eastAsia="zh-CN"/>
        </w:rPr>
        <w:t>投标人提供的后续技术支持方案（如办公自动化等）。（注：如中标人提供的后续技术支持方案相同，招标人有权选择由该项得分最高者提供，如存在该项得分并列最高的，由最终排名最高者牵头负责，费用由该项得分并列最高者均摊。）</w:t>
      </w:r>
      <w:r>
        <w:rPr>
          <w:rFonts w:hint="eastAsia" w:ascii="宋体" w:hAnsi="Arial" w:cs="宋体"/>
          <w:color w:val="auto"/>
          <w:kern w:val="0"/>
          <w:highlight w:val="none"/>
          <w:lang w:val="en-US" w:eastAsia="zh-CN"/>
        </w:rPr>
        <w:br w:type="page"/>
      </w:r>
    </w:p>
    <w:p w14:paraId="444F44B1">
      <w:pPr>
        <w:shd w:val="clear"/>
        <w:spacing w:beforeLines="50" w:afterLines="50" w:line="360" w:lineRule="atLeast"/>
        <w:jc w:val="center"/>
        <w:outlineLvl w:val="1"/>
        <w:rPr>
          <w:b/>
          <w:bCs/>
          <w:color w:val="auto"/>
          <w:sz w:val="24"/>
          <w:highlight w:val="none"/>
        </w:rPr>
      </w:pPr>
      <w:bookmarkStart w:id="188" w:name="_Toc25544"/>
      <w:r>
        <w:rPr>
          <w:rFonts w:hint="eastAsia"/>
          <w:b/>
          <w:bCs/>
          <w:color w:val="auto"/>
          <w:sz w:val="24"/>
          <w:highlight w:val="none"/>
        </w:rPr>
        <w:t>附件</w:t>
      </w:r>
      <w:r>
        <w:rPr>
          <w:rFonts w:hint="eastAsia"/>
          <w:b/>
          <w:bCs/>
          <w:color w:val="auto"/>
          <w:sz w:val="24"/>
          <w:highlight w:val="none"/>
          <w:lang w:val="en-US" w:eastAsia="zh-CN"/>
        </w:rPr>
        <w:t>八</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 xml:space="preserve">  </w:t>
      </w:r>
      <w:bookmarkEnd w:id="173"/>
      <w:bookmarkEnd w:id="174"/>
      <w:bookmarkEnd w:id="175"/>
      <w:bookmarkEnd w:id="176"/>
      <w:r>
        <w:rPr>
          <w:rFonts w:hint="eastAsia"/>
          <w:b/>
          <w:bCs/>
          <w:color w:val="auto"/>
          <w:sz w:val="24"/>
          <w:highlight w:val="none"/>
          <w:lang w:eastAsia="zh-CN"/>
        </w:rPr>
        <w:t>三年期</w:t>
      </w:r>
      <w:r>
        <w:rPr>
          <w:rFonts w:hint="eastAsia"/>
          <w:b/>
          <w:bCs/>
          <w:color w:val="auto"/>
          <w:sz w:val="24"/>
          <w:highlight w:val="none"/>
        </w:rPr>
        <w:t>定期存款年利率报价一览表</w:t>
      </w:r>
      <w:bookmarkEnd w:id="188"/>
    </w:p>
    <w:p w14:paraId="71FF7E12">
      <w:pPr>
        <w:shd w:val="clear"/>
        <w:spacing w:line="440" w:lineRule="exact"/>
        <w:rPr>
          <w:rFonts w:hint="eastAsia"/>
          <w:color w:val="auto"/>
          <w:highlight w:val="none"/>
          <w:lang w:eastAsia="zh-CN"/>
        </w:rPr>
      </w:pPr>
      <w:r>
        <w:rPr>
          <w:rFonts w:hint="eastAsia"/>
          <w:color w:val="auto"/>
          <w:highlight w:val="none"/>
        </w:rPr>
        <w:t>项目名称</w:t>
      </w:r>
      <w:r>
        <w:rPr>
          <w:color w:val="auto"/>
          <w:highlight w:val="none"/>
        </w:rPr>
        <w:t>：</w:t>
      </w:r>
      <w:r>
        <w:rPr>
          <w:rFonts w:hint="eastAsia"/>
          <w:color w:val="auto"/>
          <w:highlight w:val="none"/>
          <w:lang w:eastAsia="zh-CN"/>
        </w:rPr>
        <w:t>2024年瑞安市物业专项维修资金、住宅物业保修金竞争性存放项目</w:t>
      </w:r>
    </w:p>
    <w:tbl>
      <w:tblPr>
        <w:tblStyle w:val="20"/>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415"/>
        <w:gridCol w:w="1244"/>
        <w:gridCol w:w="2056"/>
        <w:gridCol w:w="1825"/>
        <w:gridCol w:w="841"/>
      </w:tblGrid>
      <w:tr w14:paraId="7360F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7026766C">
            <w:pPr>
              <w:shd w:val="clear"/>
              <w:spacing w:line="440" w:lineRule="exact"/>
              <w:jc w:val="center"/>
              <w:rPr>
                <w:rFonts w:cs="Calibri"/>
                <w:color w:val="auto"/>
                <w:highlight w:val="none"/>
              </w:rPr>
            </w:pPr>
            <w:r>
              <w:rPr>
                <w:rFonts w:hint="eastAsia" w:cs="Calibri"/>
                <w:color w:val="auto"/>
                <w:highlight w:val="none"/>
              </w:rPr>
              <w:t>序号</w:t>
            </w:r>
          </w:p>
        </w:tc>
        <w:tc>
          <w:tcPr>
            <w:tcW w:w="2415" w:type="dxa"/>
            <w:vAlign w:val="center"/>
          </w:tcPr>
          <w:p w14:paraId="182593ED">
            <w:pPr>
              <w:shd w:val="clear"/>
              <w:spacing w:line="440" w:lineRule="exact"/>
              <w:jc w:val="center"/>
              <w:rPr>
                <w:rFonts w:cs="Calibri"/>
                <w:color w:val="auto"/>
                <w:highlight w:val="none"/>
              </w:rPr>
            </w:pPr>
            <w:r>
              <w:rPr>
                <w:rFonts w:hint="eastAsia" w:cs="Calibri"/>
                <w:color w:val="auto"/>
                <w:highlight w:val="none"/>
              </w:rPr>
              <w:t>利率名称</w:t>
            </w:r>
          </w:p>
        </w:tc>
        <w:tc>
          <w:tcPr>
            <w:tcW w:w="1244" w:type="dxa"/>
            <w:vAlign w:val="center"/>
          </w:tcPr>
          <w:p w14:paraId="44FE6E05">
            <w:pPr>
              <w:shd w:val="clear"/>
              <w:spacing w:line="440" w:lineRule="exact"/>
              <w:jc w:val="center"/>
              <w:rPr>
                <w:rFonts w:cs="Calibri"/>
                <w:color w:val="auto"/>
                <w:highlight w:val="none"/>
              </w:rPr>
            </w:pPr>
            <w:r>
              <w:rPr>
                <w:rFonts w:hint="eastAsia" w:cs="Calibri"/>
                <w:color w:val="auto"/>
                <w:highlight w:val="none"/>
              </w:rPr>
              <w:t>基准利率</w:t>
            </w:r>
          </w:p>
        </w:tc>
        <w:tc>
          <w:tcPr>
            <w:tcW w:w="2056" w:type="dxa"/>
            <w:vAlign w:val="center"/>
          </w:tcPr>
          <w:p w14:paraId="06AA1389">
            <w:pPr>
              <w:shd w:val="clear"/>
              <w:spacing w:line="440" w:lineRule="exact"/>
              <w:jc w:val="center"/>
              <w:rPr>
                <w:rFonts w:cs="Calibri"/>
                <w:color w:val="auto"/>
                <w:highlight w:val="none"/>
              </w:rPr>
            </w:pPr>
            <w:r>
              <w:rPr>
                <w:rFonts w:hint="eastAsia" w:cs="Calibri"/>
                <w:color w:val="auto"/>
                <w:highlight w:val="none"/>
              </w:rPr>
              <w:t>加减点数（基点）</w:t>
            </w:r>
          </w:p>
        </w:tc>
        <w:tc>
          <w:tcPr>
            <w:tcW w:w="1825" w:type="dxa"/>
            <w:vAlign w:val="center"/>
          </w:tcPr>
          <w:p w14:paraId="53BF9493">
            <w:pPr>
              <w:shd w:val="clear"/>
              <w:spacing w:line="440" w:lineRule="exact"/>
              <w:jc w:val="center"/>
              <w:rPr>
                <w:rFonts w:cs="Calibri"/>
                <w:color w:val="auto"/>
                <w:highlight w:val="none"/>
              </w:rPr>
            </w:pPr>
            <w:r>
              <w:rPr>
                <w:rFonts w:hint="eastAsia" w:cs="Calibri"/>
                <w:color w:val="auto"/>
                <w:highlight w:val="none"/>
              </w:rPr>
              <w:t>加减点数（基点）后的利率</w:t>
            </w:r>
          </w:p>
        </w:tc>
        <w:tc>
          <w:tcPr>
            <w:tcW w:w="841" w:type="dxa"/>
            <w:vAlign w:val="center"/>
          </w:tcPr>
          <w:p w14:paraId="5BC86E96">
            <w:pPr>
              <w:shd w:val="clear"/>
              <w:spacing w:line="440" w:lineRule="exact"/>
              <w:jc w:val="center"/>
              <w:rPr>
                <w:rFonts w:cs="Calibri"/>
                <w:color w:val="auto"/>
                <w:highlight w:val="none"/>
              </w:rPr>
            </w:pPr>
            <w:r>
              <w:rPr>
                <w:rFonts w:hint="eastAsia" w:cs="Calibri"/>
                <w:color w:val="auto"/>
                <w:highlight w:val="none"/>
              </w:rPr>
              <w:t>备注</w:t>
            </w:r>
          </w:p>
        </w:tc>
      </w:tr>
      <w:tr w14:paraId="1F05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581326F1">
            <w:pPr>
              <w:shd w:val="clear"/>
              <w:spacing w:line="440" w:lineRule="exact"/>
              <w:jc w:val="center"/>
              <w:rPr>
                <w:rFonts w:hint="eastAsia" w:cs="Calibri"/>
                <w:color w:val="auto"/>
                <w:highlight w:val="none"/>
              </w:rPr>
            </w:pPr>
            <w:r>
              <w:rPr>
                <w:rFonts w:hint="eastAsia" w:cs="Calibri"/>
                <w:color w:val="auto"/>
                <w:highlight w:val="none"/>
                <w:lang w:val="en-US" w:eastAsia="zh-CN"/>
              </w:rPr>
              <w:t>1</w:t>
            </w:r>
          </w:p>
        </w:tc>
        <w:tc>
          <w:tcPr>
            <w:tcW w:w="2415" w:type="dxa"/>
            <w:vAlign w:val="center"/>
          </w:tcPr>
          <w:p w14:paraId="642315FB">
            <w:pPr>
              <w:shd w:val="clear"/>
              <w:spacing w:line="440" w:lineRule="exact"/>
              <w:jc w:val="center"/>
              <w:rPr>
                <w:rFonts w:hint="eastAsia" w:cs="Calibri" w:asciiTheme="minorHAnsi" w:hAnsiTheme="minorHAnsi" w:eastAsiaTheme="minorEastAsia"/>
                <w:color w:val="auto"/>
                <w:kern w:val="2"/>
                <w:sz w:val="21"/>
                <w:szCs w:val="24"/>
                <w:highlight w:val="none"/>
                <w:lang w:val="en-US" w:eastAsia="zh-CN" w:bidi="ar-SA"/>
              </w:rPr>
            </w:pPr>
            <w:r>
              <w:rPr>
                <w:rFonts w:hint="eastAsia" w:cs="Calibri"/>
                <w:color w:val="auto"/>
                <w:highlight w:val="none"/>
                <w:lang w:eastAsia="zh-CN"/>
              </w:rPr>
              <w:t>三年期</w:t>
            </w:r>
            <w:r>
              <w:rPr>
                <w:rFonts w:hint="eastAsia" w:cs="Calibri"/>
                <w:color w:val="auto"/>
                <w:highlight w:val="none"/>
              </w:rPr>
              <w:t>定期存款年利率</w:t>
            </w:r>
          </w:p>
        </w:tc>
        <w:tc>
          <w:tcPr>
            <w:tcW w:w="1244" w:type="dxa"/>
            <w:vAlign w:val="center"/>
          </w:tcPr>
          <w:p w14:paraId="3A7AF6C3">
            <w:pPr>
              <w:shd w:val="clear"/>
              <w:spacing w:line="440" w:lineRule="exact"/>
              <w:jc w:val="center"/>
              <w:rPr>
                <w:rFonts w:hint="eastAsia" w:cs="Calibri" w:asciiTheme="minorHAnsi" w:hAnsiTheme="minorHAnsi" w:eastAsiaTheme="minorEastAsia"/>
                <w:color w:val="auto"/>
                <w:kern w:val="2"/>
                <w:sz w:val="21"/>
                <w:szCs w:val="24"/>
                <w:highlight w:val="none"/>
                <w:lang w:val="en-US" w:eastAsia="zh-CN" w:bidi="ar-SA"/>
              </w:rPr>
            </w:pPr>
            <w:r>
              <w:rPr>
                <w:rFonts w:hint="eastAsia" w:cs="Calibri"/>
                <w:color w:val="auto"/>
                <w:highlight w:val="none"/>
                <w:lang w:val="en-US" w:eastAsia="zh-CN"/>
              </w:rPr>
              <w:t>2.75</w:t>
            </w:r>
            <w:r>
              <w:rPr>
                <w:rFonts w:hint="eastAsia" w:cs="Calibri"/>
                <w:color w:val="auto"/>
                <w:highlight w:val="none"/>
              </w:rPr>
              <w:t>（</w:t>
            </w:r>
            <w:r>
              <w:rPr>
                <w:rFonts w:cs="Calibri"/>
                <w:color w:val="auto"/>
                <w:highlight w:val="none"/>
              </w:rPr>
              <w:t>%）</w:t>
            </w:r>
          </w:p>
        </w:tc>
        <w:tc>
          <w:tcPr>
            <w:tcW w:w="2056" w:type="dxa"/>
            <w:vAlign w:val="center"/>
          </w:tcPr>
          <w:p w14:paraId="1F270178">
            <w:pPr>
              <w:keepNext w:val="0"/>
              <w:keepLines w:val="0"/>
              <w:pageBreakBefore w:val="0"/>
              <w:widowControl w:val="0"/>
              <w:shd w:val="clear"/>
              <w:kinsoku/>
              <w:wordWrap/>
              <w:overflowPunct/>
              <w:topLinePunct w:val="0"/>
              <w:autoSpaceDE/>
              <w:autoSpaceDN/>
              <w:bidi w:val="0"/>
              <w:adjustRightInd/>
              <w:snapToGrid/>
              <w:spacing w:line="700" w:lineRule="exact"/>
              <w:jc w:val="both"/>
              <w:textAlignment w:val="auto"/>
              <w:rPr>
                <w:rFonts w:hint="default" w:ascii="Arial" w:cs="Arial" w:hAnsiTheme="minorHAnsi" w:eastAsiaTheme="minorEastAsia"/>
                <w:color w:val="auto"/>
                <w:kern w:val="2"/>
                <w:sz w:val="21"/>
                <w:szCs w:val="21"/>
                <w:highlight w:val="none"/>
                <w:u w:val="single"/>
                <w:lang w:val="en-US" w:eastAsia="zh-CN" w:bidi="ar-SA"/>
              </w:rPr>
            </w:pPr>
            <w:r>
              <w:rPr>
                <w:rFonts w:hint="eastAsia" w:ascii="宋体" w:hAnsi="宋体" w:cs="宋体"/>
                <w:color w:val="auto"/>
                <w:highlight w:val="none"/>
                <w:u w:val="none"/>
                <w:lang w:val="en-US" w:eastAsia="zh-CN"/>
              </w:rPr>
              <w:t xml:space="preserve">  -----------</w:t>
            </w:r>
            <w:r>
              <w:rPr>
                <w:rFonts w:hint="eastAsia" w:cs="Calibri"/>
                <w:color w:val="auto"/>
                <w:highlight w:val="none"/>
                <w:u w:val="none"/>
                <w:lang w:val="en-US" w:eastAsia="zh-CN"/>
              </w:rPr>
              <w:t xml:space="preserve"> </w:t>
            </w:r>
          </w:p>
        </w:tc>
        <w:tc>
          <w:tcPr>
            <w:tcW w:w="1825" w:type="dxa"/>
            <w:vAlign w:val="center"/>
          </w:tcPr>
          <w:p w14:paraId="77BE1CCE">
            <w:pPr>
              <w:shd w:val="clear"/>
              <w:spacing w:line="440" w:lineRule="exact"/>
              <w:jc w:val="center"/>
              <w:rPr>
                <w:rFonts w:hint="default" w:ascii="Arial" w:cs="Arial" w:hAnsiTheme="minorHAnsi" w:eastAsiaTheme="minorEastAsia"/>
                <w:color w:val="auto"/>
                <w:kern w:val="2"/>
                <w:sz w:val="21"/>
                <w:szCs w:val="21"/>
                <w:highlight w:val="none"/>
                <w:u w:val="single"/>
                <w:lang w:val="en-US" w:eastAsia="zh-CN" w:bidi="ar-SA"/>
              </w:rPr>
            </w:pPr>
            <w:r>
              <w:rPr>
                <w:rFonts w:hint="eastAsia" w:cs="Calibri"/>
                <w:color w:val="auto"/>
                <w:highlight w:val="none"/>
                <w:u w:val="single"/>
                <w:lang w:val="en-US" w:eastAsia="zh-CN"/>
              </w:rPr>
              <w:t xml:space="preserve">     </w:t>
            </w:r>
            <w:r>
              <w:rPr>
                <w:rFonts w:hint="eastAsia" w:cs="Calibri"/>
                <w:color w:val="auto"/>
                <w:highlight w:val="none"/>
              </w:rPr>
              <w:t>（</w:t>
            </w:r>
            <w:r>
              <w:rPr>
                <w:rFonts w:cs="Calibri"/>
                <w:color w:val="auto"/>
                <w:highlight w:val="none"/>
              </w:rPr>
              <w:t>%）</w:t>
            </w:r>
            <w:r>
              <w:rPr>
                <w:rFonts w:hint="eastAsia" w:cs="Calibri"/>
                <w:color w:val="auto"/>
                <w:highlight w:val="none"/>
                <w:lang w:val="en-US" w:eastAsia="zh-CN"/>
              </w:rPr>
              <w:t xml:space="preserve">   </w:t>
            </w:r>
          </w:p>
        </w:tc>
        <w:tc>
          <w:tcPr>
            <w:tcW w:w="841" w:type="dxa"/>
            <w:vAlign w:val="center"/>
          </w:tcPr>
          <w:p w14:paraId="0C36C37D">
            <w:pPr>
              <w:shd w:val="clear"/>
              <w:spacing w:line="440" w:lineRule="exact"/>
              <w:jc w:val="center"/>
              <w:rPr>
                <w:rFonts w:hint="eastAsia" w:cs="Calibri"/>
                <w:color w:val="auto"/>
                <w:highlight w:val="none"/>
              </w:rPr>
            </w:pPr>
          </w:p>
        </w:tc>
      </w:tr>
    </w:tbl>
    <w:p w14:paraId="26301B21">
      <w:pPr>
        <w:bidi w:val="0"/>
        <w:rPr>
          <w:color w:val="auto"/>
          <w:highlight w:val="none"/>
        </w:rPr>
      </w:pPr>
    </w:p>
    <w:p w14:paraId="0A2542C5">
      <w:pPr>
        <w:pStyle w:val="11"/>
        <w:shd w:val="clear"/>
        <w:adjustRightInd w:val="0"/>
        <w:snapToGrid w:val="0"/>
        <w:spacing w:line="400" w:lineRule="atLeast"/>
        <w:ind w:left="480"/>
        <w:rPr>
          <w:rFonts w:hint="eastAsia" w:hAnsi="宋体"/>
          <w:b/>
          <w:color w:val="auto"/>
          <w:sz w:val="21"/>
          <w:szCs w:val="21"/>
          <w:highlight w:val="none"/>
        </w:rPr>
      </w:pPr>
      <w:r>
        <w:rPr>
          <w:rFonts w:hint="eastAsia" w:hAnsi="宋体"/>
          <w:b/>
          <w:color w:val="auto"/>
          <w:sz w:val="21"/>
          <w:szCs w:val="21"/>
          <w:highlight w:val="none"/>
        </w:rPr>
        <w:t>注：</w:t>
      </w:r>
    </w:p>
    <w:p w14:paraId="18AE0ECE">
      <w:pPr>
        <w:pStyle w:val="11"/>
        <w:numPr>
          <w:ilvl w:val="0"/>
          <w:numId w:val="30"/>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填写说明：加点以“+”表示，减点以“－”表示。（其中1个基点=0.01%），例如：减点数为10基点，可填写为“-10”（四舍五入，</w:t>
      </w:r>
      <w:r>
        <w:rPr>
          <w:rFonts w:hint="eastAsia" w:hAnsi="宋体"/>
          <w:b/>
          <w:color w:val="auto"/>
          <w:sz w:val="21"/>
          <w:szCs w:val="21"/>
          <w:highlight w:val="none"/>
          <w:lang w:val="en-US" w:eastAsia="zh-CN"/>
        </w:rPr>
        <w:t>最多</w:t>
      </w:r>
      <w:r>
        <w:rPr>
          <w:rFonts w:hint="eastAsia" w:hAnsi="宋体"/>
          <w:b/>
          <w:color w:val="auto"/>
          <w:sz w:val="21"/>
          <w:szCs w:val="21"/>
          <w:highlight w:val="none"/>
        </w:rPr>
        <w:t>保留两位小数）。</w:t>
      </w:r>
    </w:p>
    <w:p w14:paraId="48C5CCBA">
      <w:pPr>
        <w:pStyle w:val="11"/>
        <w:numPr>
          <w:ilvl w:val="0"/>
          <w:numId w:val="30"/>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此表不得自行增减内容，不提供详细此表将视为没有实质性响应招标文件。</w:t>
      </w:r>
    </w:p>
    <w:p w14:paraId="0F4A6587">
      <w:pPr>
        <w:pStyle w:val="11"/>
        <w:numPr>
          <w:ilvl w:val="0"/>
          <w:numId w:val="30"/>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定期存款基准利率和加减点数（基点）必须符合国家利率政策规定和</w:t>
      </w:r>
      <w:r>
        <w:rPr>
          <w:rFonts w:hint="eastAsia" w:hAnsi="宋体"/>
          <w:b/>
          <w:color w:val="auto"/>
          <w:sz w:val="21"/>
          <w:szCs w:val="21"/>
          <w:highlight w:val="none"/>
          <w:lang w:val="en-US" w:eastAsia="zh-CN"/>
        </w:rPr>
        <w:t>中国</w:t>
      </w:r>
      <w:r>
        <w:rPr>
          <w:rFonts w:hint="eastAsia" w:hAnsi="宋体"/>
          <w:b/>
          <w:color w:val="auto"/>
          <w:sz w:val="21"/>
          <w:szCs w:val="21"/>
          <w:highlight w:val="none"/>
        </w:rPr>
        <w:t>人民银行、银监会有关规定。</w:t>
      </w:r>
    </w:p>
    <w:p w14:paraId="74F4527E">
      <w:pPr>
        <w:shd w:val="clear"/>
        <w:spacing w:line="480" w:lineRule="auto"/>
        <w:ind w:firstLine="4830" w:firstLineChars="2300"/>
        <w:rPr>
          <w:rFonts w:ascii="Arial" w:hAnsi="Arial"/>
          <w:color w:val="auto"/>
          <w:highlight w:val="none"/>
        </w:rPr>
      </w:pPr>
    </w:p>
    <w:p w14:paraId="15FDAB0A">
      <w:pPr>
        <w:shd w:val="clear"/>
        <w:spacing w:line="480" w:lineRule="auto"/>
        <w:rPr>
          <w:rFonts w:ascii="Arial" w:hAnsi="Arial"/>
          <w:color w:val="auto"/>
          <w:highlight w:val="none"/>
        </w:rPr>
      </w:pPr>
    </w:p>
    <w:p w14:paraId="6392D054">
      <w:pPr>
        <w:shd w:val="clear"/>
        <w:spacing w:line="480" w:lineRule="auto"/>
        <w:ind w:left="336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投标人全称（盖章）：</w:t>
      </w:r>
    </w:p>
    <w:p w14:paraId="202CF108">
      <w:pPr>
        <w:shd w:val="clear"/>
        <w:tabs>
          <w:tab w:val="left" w:pos="4635"/>
        </w:tabs>
        <w:spacing w:line="360" w:lineRule="auto"/>
        <w:ind w:firstLine="1890" w:firstLineChars="900"/>
        <w:rPr>
          <w:rFonts w:ascii="Arial" w:hAnsi="Arial"/>
          <w:color w:val="auto"/>
          <w:highlight w:val="none"/>
        </w:rPr>
      </w:pPr>
      <w:r>
        <w:rPr>
          <w:rFonts w:hint="eastAsia" w:ascii="Arial" w:hAnsi="Arial"/>
          <w:color w:val="auto"/>
          <w:highlight w:val="none"/>
        </w:rPr>
        <w:t>法定代表人（或分公司负责人）或其授权代表（签字或盖章）：</w:t>
      </w:r>
    </w:p>
    <w:p w14:paraId="58506408">
      <w:pPr>
        <w:shd w:val="clear"/>
        <w:spacing w:line="480" w:lineRule="auto"/>
        <w:ind w:left="3360" w:firstLine="2520" w:firstLineChars="1200"/>
        <w:rPr>
          <w:rFonts w:ascii="Arial" w:hAnsi="Arial"/>
          <w:color w:val="auto"/>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69D0F797">
      <w:pPr>
        <w:shd w:val="clear"/>
        <w:spacing w:line="480" w:lineRule="auto"/>
        <w:ind w:left="3360" w:firstLine="420"/>
        <w:rPr>
          <w:rFonts w:ascii="Arial" w:hAnsi="Arial"/>
          <w:color w:val="auto"/>
          <w:highlight w:val="none"/>
        </w:rPr>
      </w:pPr>
    </w:p>
    <w:p w14:paraId="3262DFC3">
      <w:pPr>
        <w:shd w:val="clear"/>
        <w:spacing w:line="480" w:lineRule="auto"/>
        <w:ind w:left="3360" w:firstLine="420"/>
        <w:rPr>
          <w:rFonts w:ascii="Arial" w:hAnsi="Arial"/>
          <w:color w:val="auto"/>
          <w:highlight w:val="none"/>
        </w:rPr>
      </w:pPr>
    </w:p>
    <w:p w14:paraId="33353CBA">
      <w:pPr>
        <w:shd w:val="clear"/>
        <w:spacing w:line="480" w:lineRule="auto"/>
        <w:ind w:left="3360" w:firstLine="420"/>
        <w:rPr>
          <w:rFonts w:ascii="Arial" w:hAnsi="Arial"/>
          <w:color w:val="auto"/>
          <w:highlight w:val="none"/>
        </w:rPr>
      </w:pPr>
    </w:p>
    <w:p w14:paraId="2DFF8B5A">
      <w:pPr>
        <w:shd w:val="clear"/>
        <w:spacing w:line="480" w:lineRule="auto"/>
        <w:ind w:firstLine="4830" w:firstLineChars="2300"/>
        <w:rPr>
          <w:rFonts w:ascii="Arial" w:hAnsi="Arial"/>
          <w:color w:val="auto"/>
          <w:highlight w:val="none"/>
        </w:rPr>
      </w:pPr>
      <w:bookmarkStart w:id="189" w:name="_Toc458085598"/>
      <w:bookmarkStart w:id="190" w:name="_Toc452412823"/>
    </w:p>
    <w:p w14:paraId="00BDA9C7">
      <w:pPr>
        <w:shd w:val="clear"/>
        <w:spacing w:line="480" w:lineRule="auto"/>
        <w:rPr>
          <w:rFonts w:ascii="Arial" w:hAnsi="Arial"/>
          <w:color w:val="auto"/>
          <w:highlight w:val="none"/>
        </w:rPr>
      </w:pPr>
    </w:p>
    <w:bookmarkEnd w:id="189"/>
    <w:bookmarkEnd w:id="190"/>
    <w:p w14:paraId="7CFA763A">
      <w:pPr>
        <w:shd w:val="clear"/>
        <w:spacing w:beforeLines="50" w:afterLines="50" w:line="360" w:lineRule="atLeast"/>
        <w:jc w:val="center"/>
        <w:rPr>
          <w:rFonts w:hint="eastAsia"/>
          <w:color w:val="auto"/>
          <w:highlight w:val="none"/>
        </w:rPr>
      </w:pPr>
      <w:r>
        <w:rPr>
          <w:rFonts w:hint="eastAsia"/>
          <w:b/>
          <w:bCs/>
          <w:color w:val="auto"/>
          <w:sz w:val="24"/>
          <w:highlight w:val="none"/>
        </w:rPr>
        <w:br w:type="page"/>
      </w:r>
    </w:p>
    <w:bookmarkEnd w:id="177"/>
    <w:bookmarkEnd w:id="178"/>
    <w:bookmarkEnd w:id="179"/>
    <w:bookmarkEnd w:id="180"/>
    <w:bookmarkEnd w:id="181"/>
    <w:bookmarkEnd w:id="182"/>
    <w:p w14:paraId="651DD2E5">
      <w:pPr>
        <w:keepNext w:val="0"/>
        <w:keepLines w:val="0"/>
        <w:pageBreakBefore w:val="0"/>
        <w:widowControl w:val="0"/>
        <w:kinsoku/>
        <w:wordWrap/>
        <w:overflowPunct/>
        <w:topLinePunct w:val="0"/>
        <w:autoSpaceDE/>
        <w:autoSpaceDN/>
        <w:bidi w:val="0"/>
        <w:adjustRightInd/>
        <w:snapToGrid/>
        <w:jc w:val="center"/>
        <w:textAlignment w:val="auto"/>
        <w:outlineLvl w:val="1"/>
        <w:rPr>
          <w:b/>
          <w:bCs/>
          <w:color w:val="auto"/>
          <w:sz w:val="24"/>
          <w:highlight w:val="none"/>
        </w:rPr>
      </w:pPr>
      <w:bookmarkStart w:id="191" w:name="_Toc29509"/>
      <w:bookmarkStart w:id="192" w:name="_Toc16251"/>
      <w:bookmarkStart w:id="193" w:name="_Toc24471"/>
      <w:bookmarkStart w:id="194" w:name="_Toc23903"/>
      <w:bookmarkStart w:id="195" w:name="_Toc21668"/>
      <w:bookmarkStart w:id="196" w:name="_Toc11870"/>
      <w:r>
        <w:rPr>
          <w:rFonts w:hint="eastAsia"/>
          <w:b/>
          <w:bCs/>
          <w:color w:val="auto"/>
          <w:sz w:val="24"/>
          <w:highlight w:val="none"/>
        </w:rPr>
        <w:t>附件</w:t>
      </w:r>
      <w:r>
        <w:rPr>
          <w:rFonts w:hint="eastAsia"/>
          <w:b/>
          <w:bCs/>
          <w:color w:val="auto"/>
          <w:sz w:val="24"/>
          <w:highlight w:val="none"/>
          <w:lang w:val="en-US" w:eastAsia="zh-CN"/>
        </w:rPr>
        <w:t>九</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服务承诺书</w:t>
      </w:r>
      <w:bookmarkEnd w:id="191"/>
      <w:bookmarkEnd w:id="192"/>
      <w:bookmarkEnd w:id="193"/>
      <w:bookmarkEnd w:id="194"/>
      <w:bookmarkEnd w:id="195"/>
      <w:bookmarkEnd w:id="196"/>
    </w:p>
    <w:p w14:paraId="2727B9C9">
      <w:pPr>
        <w:keepNext w:val="0"/>
        <w:keepLines w:val="0"/>
        <w:pageBreakBefore w:val="0"/>
        <w:widowControl w:val="0"/>
        <w:shd w:val="clear"/>
        <w:kinsoku/>
        <w:wordWrap/>
        <w:overflowPunct/>
        <w:topLinePunct w:val="0"/>
        <w:autoSpaceDE/>
        <w:autoSpaceDN/>
        <w:bidi w:val="0"/>
        <w:adjustRightInd/>
        <w:snapToGrid/>
        <w:spacing w:before="313" w:beforeLines="100"/>
        <w:textAlignment w:val="auto"/>
        <w:rPr>
          <w:rFonts w:hint="eastAsia" w:ascii="宋体" w:hAnsi="宋体" w:eastAsia="宋体" w:cs="宋体"/>
          <w:b/>
          <w:bCs/>
          <w:color w:val="auto"/>
          <w:highlight w:val="none"/>
          <w:u w:val="single"/>
        </w:rPr>
      </w:pPr>
      <w:r>
        <w:rPr>
          <w:rFonts w:hint="eastAsia" w:ascii="宋体" w:hAnsi="宋体" w:eastAsia="宋体" w:cs="宋体"/>
          <w:b/>
          <w:color w:val="auto"/>
          <w:sz w:val="24"/>
          <w:highlight w:val="none"/>
          <w:u w:val="single"/>
          <w:lang w:eastAsia="zh-CN"/>
        </w:rPr>
        <w:t>瑞安市住房和城乡建设局</w:t>
      </w:r>
      <w:r>
        <w:rPr>
          <w:rFonts w:hint="eastAsia" w:ascii="宋体" w:hAnsi="宋体" w:eastAsia="宋体" w:cs="宋体"/>
          <w:b/>
          <w:color w:val="auto"/>
          <w:highlight w:val="none"/>
          <w:u w:val="single"/>
        </w:rPr>
        <w:t>：</w:t>
      </w:r>
    </w:p>
    <w:p w14:paraId="5B63944B">
      <w:pPr>
        <w:shd w:val="clear"/>
        <w:spacing w:line="44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2024年瑞安市物业专项维修资金、住宅物业保修金竞争性存放项目</w:t>
      </w:r>
      <w:r>
        <w:rPr>
          <w:rFonts w:hint="eastAsia" w:ascii="宋体" w:hAnsi="宋体" w:eastAsia="宋体" w:cs="宋体"/>
          <w:color w:val="auto"/>
          <w:highlight w:val="none"/>
        </w:rPr>
        <w:t>招标文件的要求，我行在提供银行服务期间，郑重承诺：</w:t>
      </w:r>
    </w:p>
    <w:p w14:paraId="6C2688EB">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保证依据招标文件要求和我行投标文件的承诺，按投标实施方案向贵单位提供高质量服务；</w:t>
      </w:r>
    </w:p>
    <w:p w14:paraId="2C6CC491">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保证本行及本行系统转账及时、不压票；</w:t>
      </w:r>
    </w:p>
    <w:p w14:paraId="2890EED3">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保证妥善保管贵单位提供的各种单据和资料，按时送报表及对账，严格遵守保密规定；</w:t>
      </w:r>
    </w:p>
    <w:p w14:paraId="1EE0B2CA">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保证与贵单位密切配合，做好资金的交、存、支付等工作和台账登记等辅助管理服务。按要求配备与之相适应的专业工作人员，办公自动化设备；</w:t>
      </w:r>
    </w:p>
    <w:p w14:paraId="742FAB1C">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对违规、违法的支付要求予以拒绝，并及时报告；</w:t>
      </w:r>
    </w:p>
    <w:p w14:paraId="712EB219">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确保资金在系统内的安全运行；</w:t>
      </w:r>
    </w:p>
    <w:p w14:paraId="3281A0B1">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如因资金调度需要而给我行带来的损失，由我行自行承担；</w:t>
      </w:r>
    </w:p>
    <w:p w14:paraId="036B1635">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贵单位全部或部分资金如需提前支取，在接到</w:t>
      </w:r>
      <w:r>
        <w:rPr>
          <w:rFonts w:hint="eastAsia" w:ascii="宋体" w:hAnsi="宋体" w:eastAsia="宋体" w:cs="宋体"/>
          <w:color w:val="auto"/>
          <w:highlight w:val="none"/>
          <w:lang w:val="en-US" w:eastAsia="zh-CN"/>
        </w:rPr>
        <w:t>贵单位</w:t>
      </w:r>
      <w:r>
        <w:rPr>
          <w:rFonts w:hint="eastAsia" w:ascii="宋体" w:hAnsi="宋体" w:eastAsia="宋体" w:cs="宋体"/>
          <w:color w:val="auto"/>
          <w:highlight w:val="none"/>
        </w:rPr>
        <w:t>通知后24小时内安排资金到位。</w:t>
      </w:r>
    </w:p>
    <w:p w14:paraId="66B85649">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派遣项目对接人员协助贵单位完成资金划转工作，根据贵单位在合法合规的范围内的授权代为办理相关业务。</w:t>
      </w:r>
    </w:p>
    <w:p w14:paraId="51D819D5">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保证项目对接人员在每笔资金定期存款到期日一周前以短信的形式通知贵单位相关人员。</w:t>
      </w:r>
    </w:p>
    <w:p w14:paraId="417AA2C2">
      <w:pPr>
        <w:numPr>
          <w:ilvl w:val="0"/>
          <w:numId w:val="31"/>
        </w:numPr>
        <w:shd w:val="clear"/>
        <w:spacing w:line="440" w:lineRule="exact"/>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如若中标，我方承诺在中标通知书发出之日起至2025年11月17日，若有房地产开发贷款项目竣工备案后，不配合办理解除土地抵押手续影响业主申办不动产权证书的，从竣工备案后次月起，贵单位有权停止我方本项目后续资金存放资格。</w:t>
      </w:r>
    </w:p>
    <w:p w14:paraId="5A257062">
      <w:pPr>
        <w:numPr>
          <w:ilvl w:val="0"/>
          <w:numId w:val="31"/>
        </w:numPr>
        <w:shd w:val="clear"/>
        <w:spacing w:line="440" w:lineRule="exact"/>
        <w:ind w:left="0" w:leftChars="0" w:firstLine="40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按贵单位需要配备至少1名物业专项维修资金、住宅物业保修金管理相适应的在编正式的专业工作人员对接服务</w:t>
      </w:r>
      <w:r>
        <w:rPr>
          <w:rFonts w:hint="eastAsia" w:ascii="宋体" w:hAnsi="宋体" w:eastAsia="宋体" w:cs="宋体"/>
          <w:strike w:val="0"/>
          <w:dstrike w:val="0"/>
          <w:color w:val="auto"/>
          <w:sz w:val="21"/>
          <w:szCs w:val="21"/>
          <w:highlight w:val="none"/>
          <w:lang w:eastAsia="zh-CN"/>
        </w:rPr>
        <w:t>，如为第一或第二中标银行，其中1名资金管理相适应的专业工作人员须驻点提供无偿服务。</w:t>
      </w:r>
    </w:p>
    <w:p w14:paraId="23B5683A">
      <w:pPr>
        <w:numPr>
          <w:ilvl w:val="0"/>
          <w:numId w:val="31"/>
        </w:numPr>
        <w:shd w:val="clear"/>
        <w:spacing w:line="440" w:lineRule="exact"/>
        <w:ind w:left="0" w:leftChars="0" w:firstLine="40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如发现我行及我行系统因自身原因违反合同和本承诺书的有关规定或承诺，有权停止我行本项目资金存放资格，我行将承担由此造成的经济损失。</w:t>
      </w:r>
    </w:p>
    <w:p w14:paraId="6B87B8E4">
      <w:pPr>
        <w:numPr>
          <w:ilvl w:val="0"/>
          <w:numId w:val="31"/>
        </w:numPr>
        <w:shd w:val="clear"/>
        <w:spacing w:line="440" w:lineRule="exact"/>
        <w:ind w:left="0" w:leftChars="0" w:firstLine="40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……（上述承诺以外的其它内容。）</w:t>
      </w:r>
    </w:p>
    <w:p w14:paraId="558CA026">
      <w:pPr>
        <w:shd w:val="clea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本承诺书自签字之日起有效。</w:t>
      </w:r>
    </w:p>
    <w:p w14:paraId="617B7438">
      <w:pPr>
        <w:shd w:val="clear"/>
        <w:rPr>
          <w:color w:val="auto"/>
          <w:highlight w:val="none"/>
        </w:rPr>
      </w:pPr>
    </w:p>
    <w:p w14:paraId="72A549A1">
      <w:pPr>
        <w:shd w:val="clear"/>
        <w:spacing w:line="480" w:lineRule="auto"/>
        <w:ind w:firstLine="4515" w:firstLineChars="2150"/>
        <w:rPr>
          <w:rFonts w:ascii="Arial" w:hAnsi="Arial"/>
          <w:color w:val="auto"/>
          <w:highlight w:val="none"/>
        </w:rPr>
      </w:pPr>
    </w:p>
    <w:p w14:paraId="35F91B87">
      <w:pPr>
        <w:shd w:val="clear"/>
        <w:spacing w:line="480" w:lineRule="auto"/>
        <w:ind w:firstLine="4515" w:firstLineChars="2150"/>
        <w:rPr>
          <w:rFonts w:ascii="Arial" w:hAnsi="Arial"/>
          <w:color w:val="auto"/>
          <w:highlight w:val="none"/>
        </w:rPr>
      </w:pPr>
    </w:p>
    <w:p w14:paraId="6AFB750F">
      <w:pPr>
        <w:shd w:val="clear"/>
        <w:spacing w:line="480" w:lineRule="auto"/>
        <w:ind w:left="336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投标人全称（盖章）：</w:t>
      </w:r>
    </w:p>
    <w:p w14:paraId="2E7249BF">
      <w:pPr>
        <w:shd w:val="clear"/>
        <w:tabs>
          <w:tab w:val="left" w:pos="4635"/>
        </w:tabs>
        <w:spacing w:line="360" w:lineRule="auto"/>
        <w:ind w:firstLine="2100" w:firstLineChars="1000"/>
        <w:rPr>
          <w:rFonts w:ascii="Arial" w:hAnsi="Arial"/>
          <w:color w:val="auto"/>
          <w:highlight w:val="none"/>
        </w:rPr>
      </w:pPr>
      <w:r>
        <w:rPr>
          <w:rFonts w:hint="eastAsia" w:ascii="Arial" w:hAnsi="Arial"/>
          <w:color w:val="auto"/>
          <w:highlight w:val="none"/>
        </w:rPr>
        <w:t>法定代表人（或分公司负责人）或其授权代表（签字或盖章）：</w:t>
      </w:r>
    </w:p>
    <w:p w14:paraId="18C74E93">
      <w:pPr>
        <w:shd w:val="clear"/>
        <w:spacing w:beforeLines="50" w:afterLines="50" w:line="360" w:lineRule="atLeast"/>
        <w:jc w:val="right"/>
        <w:rPr>
          <w:b/>
          <w:bCs/>
          <w:color w:val="auto"/>
          <w:sz w:val="24"/>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bookmarkStart w:id="197" w:name="_Toc3876"/>
    </w:p>
    <w:p w14:paraId="158552DF">
      <w:pPr>
        <w:shd w:val="clear"/>
        <w:spacing w:beforeLines="50" w:afterLines="50" w:line="360" w:lineRule="atLeast"/>
        <w:jc w:val="center"/>
        <w:outlineLvl w:val="1"/>
        <w:rPr>
          <w:rFonts w:ascii="仿宋_GB2312" w:hAnsi="仿宋_GB2312" w:eastAsia="仿宋_GB2312"/>
          <w:color w:val="auto"/>
          <w:sz w:val="32"/>
          <w:highlight w:val="none"/>
        </w:rPr>
      </w:pPr>
      <w:bookmarkStart w:id="198" w:name="_Toc14182"/>
      <w:bookmarkStart w:id="199" w:name="_Toc14038"/>
      <w:bookmarkStart w:id="200" w:name="_Toc2244"/>
      <w:r>
        <w:rPr>
          <w:rFonts w:hint="eastAsia"/>
          <w:b/>
          <w:bCs/>
          <w:color w:val="auto"/>
          <w:sz w:val="24"/>
          <w:highlight w:val="none"/>
        </w:rPr>
        <w:t>附件十</w:t>
      </w:r>
      <w:r>
        <w:rPr>
          <w:rFonts w:hint="eastAsia"/>
          <w:b/>
          <w:bCs/>
          <w:color w:val="auto"/>
          <w:sz w:val="24"/>
          <w:highlight w:val="none"/>
          <w:lang w:val="en-US" w:eastAsia="zh-CN"/>
        </w:rPr>
        <w:t xml:space="preserve"> </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廉政承诺书</w:t>
      </w:r>
      <w:bookmarkEnd w:id="197"/>
      <w:bookmarkEnd w:id="198"/>
      <w:bookmarkEnd w:id="199"/>
      <w:bookmarkEnd w:id="200"/>
    </w:p>
    <w:p w14:paraId="3EBE4854">
      <w:pPr>
        <w:shd w:val="clear"/>
        <w:spacing w:line="500" w:lineRule="exact"/>
        <w:rPr>
          <w:rFonts w:hint="eastAsia" w:ascii="宋体" w:hAnsi="宋体" w:eastAsia="宋体" w:cs="宋体"/>
          <w:color w:val="auto"/>
          <w:szCs w:val="21"/>
          <w:highlight w:val="none"/>
        </w:rPr>
      </w:pPr>
      <w:r>
        <w:rPr>
          <w:rFonts w:hint="eastAsia" w:ascii="Arial" w:hAnsi="Arial" w:eastAsia="宋体"/>
          <w:b/>
          <w:color w:val="auto"/>
          <w:sz w:val="24"/>
          <w:highlight w:val="none"/>
          <w:u w:val="single"/>
          <w:lang w:eastAsia="zh-CN"/>
        </w:rPr>
        <w:t>瑞安市住房和城乡建设局</w:t>
      </w:r>
      <w:r>
        <w:rPr>
          <w:rFonts w:hint="eastAsia" w:ascii="宋体" w:hAnsi="宋体" w:eastAsia="宋体" w:cs="宋体"/>
          <w:color w:val="auto"/>
          <w:szCs w:val="21"/>
          <w:highlight w:val="none"/>
        </w:rPr>
        <w:t>：</w:t>
      </w:r>
    </w:p>
    <w:p w14:paraId="33130B0A">
      <w:pPr>
        <w:shd w:val="clea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根据《瑞安市</w:t>
      </w:r>
      <w:r>
        <w:rPr>
          <w:rFonts w:hint="eastAsia" w:ascii="宋体" w:hAnsi="宋体" w:eastAsia="宋体" w:cs="宋体"/>
          <w:color w:val="auto"/>
          <w:szCs w:val="21"/>
          <w:highlight w:val="none"/>
          <w:lang w:eastAsia="zh-CN"/>
        </w:rPr>
        <w:t>市级行政事业</w:t>
      </w:r>
      <w:r>
        <w:rPr>
          <w:rFonts w:hint="eastAsia" w:ascii="宋体" w:hAnsi="宋体" w:eastAsia="宋体" w:cs="宋体"/>
          <w:color w:val="auto"/>
          <w:szCs w:val="21"/>
          <w:highlight w:val="none"/>
        </w:rPr>
        <w:t>单位公款竞争性存放管理暂行办法》(</w:t>
      </w:r>
      <w:r>
        <w:rPr>
          <w:rFonts w:hint="eastAsia" w:ascii="宋体" w:hAnsi="宋体" w:eastAsia="宋体" w:cs="宋体"/>
          <w:color w:val="auto"/>
          <w:szCs w:val="21"/>
          <w:highlight w:val="none"/>
          <w:lang w:eastAsia="zh-CN"/>
        </w:rPr>
        <w:t>瑞财预执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245</w:t>
      </w:r>
      <w:r>
        <w:rPr>
          <w:rFonts w:hint="eastAsia" w:ascii="宋体" w:hAnsi="宋体" w:eastAsia="宋体" w:cs="宋体"/>
          <w:color w:val="auto"/>
          <w:szCs w:val="21"/>
          <w:highlight w:val="none"/>
        </w:rPr>
        <w:t>号)相关规定，现就本行参加贵单位</w:t>
      </w:r>
      <w:r>
        <w:rPr>
          <w:rFonts w:hint="eastAsia" w:ascii="宋体" w:hAnsi="宋体" w:eastAsia="宋体" w:cs="宋体"/>
          <w:color w:val="auto"/>
          <w:szCs w:val="21"/>
          <w:highlight w:val="none"/>
          <w:lang w:eastAsia="zh-CN"/>
        </w:rPr>
        <w:t>2024年瑞安市物业专项维修资金、住宅物业保修金竞争性存放项目</w:t>
      </w:r>
      <w:r>
        <w:rPr>
          <w:rFonts w:hint="eastAsia" w:ascii="宋体" w:hAnsi="宋体" w:eastAsia="宋体" w:cs="宋体"/>
          <w:color w:val="auto"/>
          <w:szCs w:val="21"/>
          <w:highlight w:val="none"/>
        </w:rPr>
        <w:t>作出如下承诺：</w:t>
      </w:r>
    </w:p>
    <w:p w14:paraId="47C51247">
      <w:pPr>
        <w:numPr>
          <w:ilvl w:val="0"/>
          <w:numId w:val="32"/>
        </w:numPr>
        <w:shd w:val="clear"/>
        <w:spacing w:line="500" w:lineRule="exact"/>
        <w:ind w:left="-40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不向贵单位负责公款存放管理的领导及相关人员进行利益输送；</w:t>
      </w:r>
    </w:p>
    <w:p w14:paraId="21AF8CAB">
      <w:pPr>
        <w:numPr>
          <w:ilvl w:val="0"/>
          <w:numId w:val="32"/>
        </w:numPr>
        <w:shd w:val="clear"/>
        <w:spacing w:line="500" w:lineRule="exact"/>
        <w:ind w:left="-40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不将公款存放与贵单位负责公款存放管理的领导及相关人员在本行的配偶、子女及其配偶和其他直接利益相关人员的业绩、收入、晋升等利益挂钩；</w:t>
      </w:r>
    </w:p>
    <w:p w14:paraId="2A4B762D">
      <w:pPr>
        <w:numPr>
          <w:ilvl w:val="0"/>
          <w:numId w:val="32"/>
        </w:numPr>
        <w:shd w:val="clear"/>
        <w:spacing w:line="500" w:lineRule="exact"/>
        <w:ind w:left="-40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严格执行利益回避制度，贵单位负责公款竞争性存放相关人员的配偶、子女及其配偶和其他直接利益相关人员为本行工作人员的，不参与公款竞争性存放工作；</w:t>
      </w:r>
    </w:p>
    <w:p w14:paraId="72E9F0FC">
      <w:pPr>
        <w:numPr>
          <w:ilvl w:val="0"/>
          <w:numId w:val="32"/>
        </w:numPr>
        <w:shd w:val="clear"/>
        <w:spacing w:line="500" w:lineRule="exact"/>
        <w:ind w:left="-40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不发生除上述行为之外的其他任何利益输送行为。</w:t>
      </w:r>
    </w:p>
    <w:p w14:paraId="2EC0A5D0">
      <w:pPr>
        <w:shd w:val="clea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未遵守以上承诺的，本行自愿接受财政部门通报和处理，承担相应的一切后果。</w:t>
      </w:r>
    </w:p>
    <w:p w14:paraId="7BA12740">
      <w:pPr>
        <w:shd w:val="clear"/>
        <w:ind w:firstLine="420"/>
        <w:rPr>
          <w:color w:val="auto"/>
          <w:highlight w:val="none"/>
        </w:rPr>
      </w:pPr>
    </w:p>
    <w:p w14:paraId="7845FF75">
      <w:pPr>
        <w:shd w:val="clear"/>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D5E34ED">
      <w:pPr>
        <w:spacing w:line="500" w:lineRule="exact"/>
        <w:ind w:firstLine="4830" w:firstLineChars="2300"/>
        <w:jc w:val="both"/>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Arial" w:hAnsi="Arial"/>
          <w:color w:val="auto"/>
          <w:highlight w:val="none"/>
        </w:rPr>
        <w:t>投标人全称（盖章）：</w:t>
      </w:r>
    </w:p>
    <w:p w14:paraId="4378C4FE">
      <w:pPr>
        <w:shd w:val="clear"/>
        <w:spacing w:line="480" w:lineRule="auto"/>
        <w:jc w:val="center"/>
        <w:rPr>
          <w:color w:val="auto"/>
          <w:highlight w:val="none"/>
        </w:rPr>
      </w:pPr>
      <w:r>
        <w:rPr>
          <w:rFonts w:hint="eastAsia" w:ascii="Arial" w:hAnsi="Arial"/>
          <w:color w:val="auto"/>
          <w:highlight w:val="none"/>
          <w:lang w:val="en-US" w:eastAsia="zh-CN"/>
        </w:rPr>
        <w:t xml:space="preserve">                                                         </w:t>
      </w:r>
      <w:r>
        <w:rPr>
          <w:rFonts w:hint="eastAsia" w:ascii="Arial" w:hAnsi="Arial"/>
          <w:color w:val="auto"/>
          <w:highlight w:val="none"/>
        </w:rPr>
        <w:t>日    期：</w:t>
      </w:r>
      <w:r>
        <w:rPr>
          <w:rFonts w:hint="eastAsia" w:ascii="宋体" w:hAnsi="宋体"/>
          <w:color w:val="auto"/>
          <w:szCs w:val="21"/>
          <w:highlight w:val="none"/>
        </w:rPr>
        <w:t xml:space="preserve">     年   月   日</w:t>
      </w:r>
    </w:p>
    <w:p w14:paraId="2661D7EB">
      <w:pPr>
        <w:shd w:val="clear"/>
        <w:rPr>
          <w:rFonts w:hAnsi="宋体"/>
          <w:color w:val="auto"/>
          <w:sz w:val="28"/>
          <w:szCs w:val="36"/>
          <w:highlight w:val="none"/>
        </w:rPr>
      </w:pPr>
      <w:bookmarkStart w:id="201" w:name="_Toc4593"/>
      <w:bookmarkStart w:id="202" w:name="_Toc27553"/>
      <w:bookmarkStart w:id="203" w:name="_Toc31042"/>
      <w:r>
        <w:rPr>
          <w:rFonts w:hint="eastAsia" w:hAnsi="宋体"/>
          <w:color w:val="auto"/>
          <w:sz w:val="28"/>
          <w:szCs w:val="36"/>
          <w:highlight w:val="none"/>
        </w:rPr>
        <w:br w:type="page"/>
      </w:r>
    </w:p>
    <w:p w14:paraId="23F40EA4">
      <w:pPr>
        <w:shd w:val="clear"/>
        <w:spacing w:line="480" w:lineRule="auto"/>
        <w:jc w:val="center"/>
        <w:outlineLvl w:val="1"/>
        <w:rPr>
          <w:rFonts w:ascii="Calibri" w:hAnsi="Calibri" w:eastAsia="宋体" w:cs="宋体"/>
          <w:b/>
          <w:bCs/>
          <w:color w:val="auto"/>
          <w:sz w:val="24"/>
          <w:highlight w:val="none"/>
        </w:rPr>
      </w:pPr>
      <w:bookmarkStart w:id="204" w:name="_Toc5276"/>
      <w:bookmarkStart w:id="205" w:name="_Toc29625"/>
      <w:bookmarkStart w:id="206" w:name="_Toc3712"/>
      <w:r>
        <w:rPr>
          <w:rFonts w:hint="eastAsia" w:cs="宋体"/>
          <w:b/>
          <w:bCs/>
          <w:color w:val="auto"/>
          <w:sz w:val="24"/>
          <w:highlight w:val="none"/>
        </w:rPr>
        <w:t>附件十</w:t>
      </w:r>
      <w:r>
        <w:rPr>
          <w:rFonts w:hint="eastAsia" w:cs="宋体"/>
          <w:b/>
          <w:bCs/>
          <w:color w:val="auto"/>
          <w:sz w:val="24"/>
          <w:highlight w:val="none"/>
          <w:lang w:val="en-US" w:eastAsia="zh-CN"/>
        </w:rPr>
        <w:t>一</w:t>
      </w:r>
      <w:r>
        <w:rPr>
          <w:rFonts w:hint="eastAsia" w:cs="宋体"/>
          <w:b/>
          <w:bCs/>
          <w:color w:val="auto"/>
          <w:sz w:val="24"/>
          <w:highlight w:val="none"/>
        </w:rPr>
        <w:t xml:space="preserve">  </w:t>
      </w:r>
      <w:r>
        <w:rPr>
          <w:rFonts w:hint="eastAsia" w:ascii="Calibri" w:hAnsi="Calibri" w:eastAsia="宋体" w:cs="宋体"/>
          <w:b/>
          <w:bCs/>
          <w:color w:val="auto"/>
          <w:sz w:val="24"/>
          <w:highlight w:val="none"/>
        </w:rPr>
        <w:t>近3年无重大违法违规记录及重大违约事件承诺书</w:t>
      </w:r>
      <w:bookmarkEnd w:id="204"/>
      <w:bookmarkEnd w:id="205"/>
      <w:bookmarkEnd w:id="206"/>
    </w:p>
    <w:p w14:paraId="161F3B34">
      <w:pPr>
        <w:shd w:val="clear"/>
        <w:spacing w:line="480" w:lineRule="auto"/>
        <w:jc w:val="center"/>
        <w:rPr>
          <w:rFonts w:cs="Times New Roman"/>
          <w:b/>
          <w:bCs/>
          <w:color w:val="auto"/>
          <w:sz w:val="24"/>
          <w:highlight w:val="none"/>
        </w:rPr>
      </w:pPr>
      <w:r>
        <w:rPr>
          <w:rFonts w:hint="eastAsia" w:cs="宋体"/>
          <w:b/>
          <w:bCs/>
          <w:color w:val="auto"/>
          <w:sz w:val="24"/>
          <w:highlight w:val="none"/>
        </w:rPr>
        <w:t>（格式自拟）</w:t>
      </w:r>
    </w:p>
    <w:p w14:paraId="635335D7">
      <w:pPr>
        <w:shd w:val="clear"/>
        <w:rPr>
          <w:rFonts w:hAnsi="宋体"/>
          <w:color w:val="auto"/>
          <w:sz w:val="28"/>
          <w:szCs w:val="36"/>
          <w:highlight w:val="none"/>
        </w:rPr>
      </w:pPr>
    </w:p>
    <w:bookmarkEnd w:id="201"/>
    <w:bookmarkEnd w:id="202"/>
    <w:bookmarkEnd w:id="203"/>
    <w:p w14:paraId="422947E8">
      <w:pPr>
        <w:pStyle w:val="2"/>
        <w:keepNext w:val="0"/>
        <w:keepLines w:val="0"/>
        <w:pageBreakBefore/>
        <w:widowControl w:val="0"/>
        <w:shd w:val="clear"/>
        <w:kinsoku/>
        <w:wordWrap/>
        <w:overflowPunct/>
        <w:topLinePunct w:val="0"/>
        <w:autoSpaceDE/>
        <w:autoSpaceDN/>
        <w:bidi w:val="0"/>
        <w:adjustRightInd/>
        <w:snapToGrid/>
        <w:spacing w:before="0" w:after="0" w:line="240" w:lineRule="auto"/>
        <w:textAlignment w:val="auto"/>
        <w:rPr>
          <w:rFonts w:hAnsi="宋体"/>
          <w:color w:val="auto"/>
          <w:sz w:val="28"/>
          <w:szCs w:val="36"/>
          <w:highlight w:val="none"/>
        </w:rPr>
      </w:pPr>
      <w:bookmarkStart w:id="207" w:name="_Toc15367"/>
      <w:r>
        <w:rPr>
          <w:rFonts w:hint="eastAsia" w:hAnsi="宋体"/>
          <w:color w:val="auto"/>
          <w:sz w:val="28"/>
          <w:szCs w:val="36"/>
          <w:highlight w:val="none"/>
        </w:rPr>
        <w:t>第六部分  评标办法</w:t>
      </w:r>
      <w:bookmarkEnd w:id="207"/>
    </w:p>
    <w:p w14:paraId="2198277A">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8"/>
          <w:highlight w:val="none"/>
        </w:rPr>
      </w:pPr>
      <w:r>
        <w:rPr>
          <w:rFonts w:hint="eastAsia" w:ascii="宋体" w:hAnsi="宋体" w:eastAsia="宋体" w:cs="宋体"/>
          <w:b/>
          <w:bCs/>
          <w:color w:val="auto"/>
          <w:kern w:val="28"/>
          <w:highlight w:val="none"/>
        </w:rPr>
        <w:t>一、 评标原则</w:t>
      </w:r>
    </w:p>
    <w:p w14:paraId="2B4C6BE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为最大限度地保护当事人的权益，评标委员会应严格按照招标文件的技术、资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w:t>
      </w:r>
    </w:p>
    <w:p w14:paraId="505B465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评标应遵循公平、公正、科学、择优的原则推荐候选</w:t>
      </w:r>
      <w:r>
        <w:rPr>
          <w:rFonts w:hint="eastAsia" w:ascii="宋体" w:hAnsi="宋体" w:eastAsia="宋体" w:cs="宋体"/>
          <w:bCs/>
          <w:color w:val="auto"/>
          <w:kern w:val="28"/>
          <w:highlight w:val="none"/>
          <w:lang w:eastAsia="zh-CN"/>
        </w:rPr>
        <w:t>中标银行</w:t>
      </w:r>
      <w:r>
        <w:rPr>
          <w:rFonts w:hint="eastAsia" w:ascii="宋体" w:hAnsi="宋体" w:eastAsia="宋体" w:cs="宋体"/>
          <w:bCs/>
          <w:color w:val="auto"/>
          <w:kern w:val="28"/>
          <w:highlight w:val="none"/>
        </w:rPr>
        <w:t>。</w:t>
      </w:r>
    </w:p>
    <w:p w14:paraId="569F918C">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8"/>
          <w:highlight w:val="none"/>
        </w:rPr>
      </w:pPr>
      <w:r>
        <w:rPr>
          <w:rFonts w:hint="eastAsia" w:ascii="宋体" w:hAnsi="宋体" w:eastAsia="宋体" w:cs="宋体"/>
          <w:b/>
          <w:bCs/>
          <w:color w:val="auto"/>
          <w:kern w:val="28"/>
          <w:highlight w:val="none"/>
        </w:rPr>
        <w:t>二、评标组织</w:t>
      </w:r>
    </w:p>
    <w:p w14:paraId="79DB49D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8"/>
          <w:highlight w:val="none"/>
        </w:rPr>
      </w:pPr>
      <w:r>
        <w:rPr>
          <w:rFonts w:hint="eastAsia" w:ascii="宋体" w:hAnsi="宋体" w:eastAsia="宋体" w:cs="宋体"/>
          <w:color w:val="auto"/>
          <w:szCs w:val="21"/>
          <w:highlight w:val="none"/>
        </w:rPr>
        <w:t>评标委员会构成：应按规定建立5人及以上单数人员组成的评标委员会，评标委员会应当由单位内部成员和外部专家共同组成。外部专家比例不低于60%。</w:t>
      </w:r>
    </w:p>
    <w:p w14:paraId="77E1E2EE">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8"/>
          <w:highlight w:val="none"/>
        </w:rPr>
      </w:pPr>
      <w:r>
        <w:rPr>
          <w:rFonts w:hint="eastAsia" w:ascii="宋体" w:hAnsi="宋体" w:eastAsia="宋体" w:cs="宋体"/>
          <w:b/>
          <w:bCs/>
          <w:color w:val="auto"/>
          <w:kern w:val="28"/>
          <w:highlight w:val="none"/>
        </w:rPr>
        <w:t>三、评标程序</w:t>
      </w:r>
    </w:p>
    <w:p w14:paraId="69BCA65D">
      <w:pPr>
        <w:keepNext w:val="0"/>
        <w:keepLines w:val="0"/>
        <w:pageBreakBefore w:val="0"/>
        <w:widowControl w:val="0"/>
        <w:numPr>
          <w:ilvl w:val="0"/>
          <w:numId w:val="33"/>
        </w:numPr>
        <w:shd w:val="clea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投标人技术、资信的评分：由各</w:t>
      </w:r>
      <w:r>
        <w:rPr>
          <w:rFonts w:hint="eastAsia" w:ascii="宋体" w:hAnsi="宋体" w:eastAsia="宋体" w:cs="宋体"/>
          <w:color w:val="auto"/>
          <w:highlight w:val="none"/>
        </w:rPr>
        <w:t>评审专家</w:t>
      </w:r>
      <w:r>
        <w:rPr>
          <w:rFonts w:hint="eastAsia" w:ascii="宋体" w:hAnsi="宋体" w:eastAsia="宋体" w:cs="宋体"/>
          <w:bCs/>
          <w:color w:val="auto"/>
          <w:kern w:val="28"/>
          <w:highlight w:val="none"/>
        </w:rPr>
        <w:t>按评标细则，采用记名方式各自评分，此项评分为全部有效评分的算术平均值。如果一份评分表中某一项评分，超过评分细则所规定的分值范围，则该张打分表无效。</w:t>
      </w:r>
    </w:p>
    <w:p w14:paraId="48172786">
      <w:pPr>
        <w:keepNext w:val="0"/>
        <w:keepLines w:val="0"/>
        <w:pageBreakBefore w:val="0"/>
        <w:widowControl w:val="0"/>
        <w:numPr>
          <w:ilvl w:val="0"/>
          <w:numId w:val="33"/>
        </w:numPr>
        <w:shd w:val="clea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highlight w:val="none"/>
        </w:rPr>
      </w:pPr>
      <w:r>
        <w:rPr>
          <w:rFonts w:hint="eastAsia" w:ascii="宋体" w:hAnsi="宋体" w:eastAsia="宋体" w:cs="宋体"/>
          <w:bCs/>
          <w:color w:val="auto"/>
          <w:kern w:val="28"/>
          <w:highlight w:val="none"/>
        </w:rPr>
        <w:t>评标委员会应根据评标情况和结果向招标人提交评标报告</w:t>
      </w:r>
      <w:r>
        <w:rPr>
          <w:rFonts w:hint="eastAsia" w:ascii="宋体" w:hAnsi="宋体" w:eastAsia="宋体" w:cs="宋体"/>
          <w:b/>
          <w:color w:val="auto"/>
          <w:highlight w:val="none"/>
        </w:rPr>
        <w:t>。</w:t>
      </w:r>
    </w:p>
    <w:p w14:paraId="5E349AD2">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四、评标办法</w:t>
      </w:r>
    </w:p>
    <w:p w14:paraId="21265740">
      <w:pPr>
        <w:keepNext w:val="0"/>
        <w:keepLines w:val="0"/>
        <w:pageBreakBefore w:val="0"/>
        <w:widowControl w:val="0"/>
        <w:numPr>
          <w:ilvl w:val="0"/>
          <w:numId w:val="34"/>
        </w:numPr>
        <w:shd w:val="clea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本评标办法采取综合评分法（百分制法）。</w:t>
      </w:r>
    </w:p>
    <w:p w14:paraId="39D6A97C">
      <w:pPr>
        <w:keepNext w:val="0"/>
        <w:keepLines w:val="0"/>
        <w:pageBreakBefore w:val="0"/>
        <w:widowControl w:val="0"/>
        <w:numPr>
          <w:ilvl w:val="0"/>
          <w:numId w:val="34"/>
        </w:numPr>
        <w:shd w:val="clea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开标后，评标委员会首先对投标文件进行资格性检查，再对资格性审查合格的投标文件进行符合性检查，凡投标人资格不符合招标文件要求；投标文件实质性内容和格式严重不符合有关规定或不响应招标文件要求者，经评标委员会认定作为无效投标。对投标文件中的疑问，由评标委员会对投标人进行询标，投标人做出书面答复作为投标文件的补充文件，但不得在询标过程中修改投标文件的实质性条款内容。</w:t>
      </w:r>
    </w:p>
    <w:p w14:paraId="3A805C8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8"/>
          <w:highlight w:val="none"/>
        </w:rPr>
      </w:pPr>
      <w:r>
        <w:rPr>
          <w:rFonts w:hint="eastAsia" w:ascii="宋体" w:hAnsi="宋体" w:eastAsia="宋体" w:cs="宋体"/>
          <w:bCs/>
          <w:color w:val="auto"/>
          <w:kern w:val="28"/>
          <w:highlight w:val="none"/>
        </w:rPr>
        <w:t>评标委员会以审标、询标、评标和考察情况为基础依据，对资格性检查和符合性检查后有效的投标文件进行分析、对比、评议。</w:t>
      </w:r>
    </w:p>
    <w:p w14:paraId="3E80EDD3">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kern w:val="28"/>
          <w:highlight w:val="none"/>
        </w:rPr>
      </w:pPr>
      <w:r>
        <w:rPr>
          <w:rFonts w:hint="eastAsia" w:ascii="宋体" w:hAnsi="宋体" w:eastAsia="宋体" w:cs="宋体"/>
          <w:b/>
          <w:bCs/>
          <w:color w:val="auto"/>
          <w:kern w:val="28"/>
          <w:highlight w:val="none"/>
        </w:rPr>
        <w:t xml:space="preserve">五、评标细则 </w:t>
      </w:r>
    </w:p>
    <w:tbl>
      <w:tblPr>
        <w:tblStyle w:val="20"/>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45"/>
        <w:gridCol w:w="305"/>
        <w:gridCol w:w="2656"/>
        <w:gridCol w:w="3732"/>
        <w:gridCol w:w="927"/>
      </w:tblGrid>
      <w:tr w14:paraId="7FBB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98" w:type="dxa"/>
            <w:vAlign w:val="center"/>
          </w:tcPr>
          <w:p w14:paraId="19037C65">
            <w:pPr>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450" w:type="dxa"/>
            <w:gridSpan w:val="2"/>
            <w:vAlign w:val="center"/>
          </w:tcPr>
          <w:p w14:paraId="27AFCDCA">
            <w:pPr>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评审类型</w:t>
            </w:r>
          </w:p>
        </w:tc>
        <w:tc>
          <w:tcPr>
            <w:tcW w:w="2656" w:type="dxa"/>
            <w:vAlign w:val="center"/>
          </w:tcPr>
          <w:p w14:paraId="5FF2EC65">
            <w:pPr>
              <w:pStyle w:val="5"/>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4659" w:type="dxa"/>
            <w:gridSpan w:val="2"/>
            <w:vAlign w:val="center"/>
          </w:tcPr>
          <w:p w14:paraId="04F838FC">
            <w:pPr>
              <w:pStyle w:val="5"/>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B00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98" w:type="dxa"/>
            <w:vMerge w:val="restart"/>
            <w:vAlign w:val="center"/>
          </w:tcPr>
          <w:p w14:paraId="5FE07E19">
            <w:pPr>
              <w:shd w:val="clear"/>
              <w:spacing w:line="300" w:lineRule="exact"/>
              <w:ind w:right="3"/>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p>
        </w:tc>
        <w:tc>
          <w:tcPr>
            <w:tcW w:w="1450" w:type="dxa"/>
            <w:gridSpan w:val="2"/>
            <w:vMerge w:val="restart"/>
            <w:vAlign w:val="center"/>
          </w:tcPr>
          <w:p w14:paraId="27EF2670">
            <w:pPr>
              <w:shd w:val="clear"/>
              <w:spacing w:line="300" w:lineRule="exact"/>
              <w:ind w:right="3"/>
              <w:jc w:val="center"/>
              <w:rPr>
                <w:rFonts w:hint="eastAsia" w:ascii="宋体" w:hAnsi="宋体" w:eastAsia="宋体" w:cs="宋体"/>
                <w:b/>
                <w:color w:val="auto"/>
                <w:spacing w:val="4"/>
                <w:sz w:val="21"/>
                <w:szCs w:val="21"/>
                <w:highlight w:val="none"/>
              </w:rPr>
            </w:pPr>
            <w:r>
              <w:rPr>
                <w:rFonts w:hint="eastAsia" w:ascii="宋体" w:hAnsi="宋体" w:eastAsia="宋体" w:cs="宋体"/>
                <w:b/>
                <w:bCs/>
                <w:color w:val="auto"/>
                <w:kern w:val="28"/>
                <w:sz w:val="21"/>
                <w:szCs w:val="21"/>
                <w:highlight w:val="none"/>
              </w:rPr>
              <w:t>符合性检查</w:t>
            </w:r>
          </w:p>
        </w:tc>
        <w:tc>
          <w:tcPr>
            <w:tcW w:w="2656" w:type="dxa"/>
            <w:vAlign w:val="center"/>
          </w:tcPr>
          <w:p w14:paraId="75824337">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4659" w:type="dxa"/>
            <w:gridSpan w:val="2"/>
            <w:vAlign w:val="center"/>
          </w:tcPr>
          <w:p w14:paraId="391C5553">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6B66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98" w:type="dxa"/>
            <w:vMerge w:val="continue"/>
            <w:vAlign w:val="center"/>
          </w:tcPr>
          <w:p w14:paraId="2217140F">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27928C2A">
            <w:pPr>
              <w:shd w:val="clear"/>
              <w:spacing w:line="300" w:lineRule="exact"/>
              <w:ind w:right="3"/>
              <w:jc w:val="center"/>
              <w:rPr>
                <w:rFonts w:hint="eastAsia" w:ascii="宋体" w:hAnsi="宋体" w:eastAsia="宋体" w:cs="宋体"/>
                <w:color w:val="auto"/>
                <w:sz w:val="21"/>
                <w:szCs w:val="21"/>
                <w:highlight w:val="none"/>
              </w:rPr>
            </w:pPr>
          </w:p>
        </w:tc>
        <w:tc>
          <w:tcPr>
            <w:tcW w:w="2656" w:type="dxa"/>
            <w:vAlign w:val="center"/>
          </w:tcPr>
          <w:p w14:paraId="7BDC7D0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4659" w:type="dxa"/>
            <w:gridSpan w:val="2"/>
            <w:vAlign w:val="center"/>
          </w:tcPr>
          <w:p w14:paraId="057F0A2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有法定代表人或分公司负责人或其授权代表签字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并加盖单位公章</w:t>
            </w:r>
          </w:p>
        </w:tc>
      </w:tr>
      <w:tr w14:paraId="1340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98" w:type="dxa"/>
            <w:vMerge w:val="continue"/>
            <w:vAlign w:val="center"/>
          </w:tcPr>
          <w:p w14:paraId="038EA9C6">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31163A67">
            <w:pPr>
              <w:shd w:val="clear"/>
              <w:spacing w:line="300" w:lineRule="exact"/>
              <w:ind w:right="3"/>
              <w:jc w:val="center"/>
              <w:rPr>
                <w:rFonts w:hint="eastAsia" w:ascii="宋体" w:hAnsi="宋体" w:eastAsia="宋体" w:cs="宋体"/>
                <w:color w:val="auto"/>
                <w:sz w:val="21"/>
                <w:szCs w:val="21"/>
                <w:highlight w:val="none"/>
              </w:rPr>
            </w:pPr>
          </w:p>
        </w:tc>
        <w:tc>
          <w:tcPr>
            <w:tcW w:w="2656" w:type="dxa"/>
            <w:vAlign w:val="center"/>
          </w:tcPr>
          <w:p w14:paraId="53FB54A5">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659" w:type="dxa"/>
            <w:gridSpan w:val="2"/>
            <w:vAlign w:val="center"/>
          </w:tcPr>
          <w:p w14:paraId="3C21EFBD">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不少于90天</w:t>
            </w:r>
          </w:p>
        </w:tc>
      </w:tr>
      <w:tr w14:paraId="7D43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98" w:type="dxa"/>
            <w:vMerge w:val="restart"/>
            <w:vAlign w:val="center"/>
          </w:tcPr>
          <w:p w14:paraId="4B4ECFCA">
            <w:pPr>
              <w:shd w:val="clear"/>
              <w:spacing w:line="30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50" w:type="dxa"/>
            <w:gridSpan w:val="2"/>
            <w:vMerge w:val="restart"/>
            <w:vAlign w:val="center"/>
          </w:tcPr>
          <w:p w14:paraId="71A57E72">
            <w:pPr>
              <w:shd w:val="clear"/>
              <w:spacing w:line="300" w:lineRule="exact"/>
              <w:ind w:right="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w:t>
            </w:r>
            <w:r>
              <w:rPr>
                <w:rFonts w:hint="eastAsia" w:ascii="宋体" w:hAnsi="宋体" w:eastAsia="宋体" w:cs="宋体"/>
                <w:b/>
                <w:bCs/>
                <w:color w:val="auto"/>
                <w:kern w:val="28"/>
                <w:sz w:val="21"/>
                <w:szCs w:val="21"/>
                <w:highlight w:val="none"/>
              </w:rPr>
              <w:t>性检查</w:t>
            </w:r>
          </w:p>
        </w:tc>
        <w:tc>
          <w:tcPr>
            <w:tcW w:w="2656" w:type="dxa"/>
            <w:vAlign w:val="center"/>
          </w:tcPr>
          <w:p w14:paraId="5300EB17">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4659" w:type="dxa"/>
            <w:gridSpan w:val="2"/>
            <w:vAlign w:val="center"/>
          </w:tcPr>
          <w:p w14:paraId="7BA8EEE1">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14:paraId="021F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98" w:type="dxa"/>
            <w:vMerge w:val="continue"/>
            <w:vAlign w:val="center"/>
          </w:tcPr>
          <w:p w14:paraId="4AE08353">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6FAED15E">
            <w:pPr>
              <w:shd w:val="clear"/>
              <w:spacing w:line="300" w:lineRule="exact"/>
              <w:ind w:right="3"/>
              <w:jc w:val="center"/>
              <w:rPr>
                <w:rFonts w:hint="eastAsia" w:ascii="宋体" w:hAnsi="宋体" w:eastAsia="宋体" w:cs="宋体"/>
                <w:b/>
                <w:color w:val="auto"/>
                <w:sz w:val="21"/>
                <w:szCs w:val="21"/>
                <w:highlight w:val="none"/>
              </w:rPr>
            </w:pPr>
          </w:p>
        </w:tc>
        <w:tc>
          <w:tcPr>
            <w:tcW w:w="2656" w:type="dxa"/>
            <w:vAlign w:val="center"/>
          </w:tcPr>
          <w:p w14:paraId="4087542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金融业务许可证</w:t>
            </w:r>
          </w:p>
        </w:tc>
        <w:tc>
          <w:tcPr>
            <w:tcW w:w="4659" w:type="dxa"/>
            <w:gridSpan w:val="2"/>
            <w:vAlign w:val="center"/>
          </w:tcPr>
          <w:p w14:paraId="04ECC5AB">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具备有效的金融业务许可证</w:t>
            </w:r>
          </w:p>
        </w:tc>
      </w:tr>
      <w:tr w14:paraId="0DE1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98" w:type="dxa"/>
            <w:vMerge w:val="continue"/>
            <w:vAlign w:val="center"/>
          </w:tcPr>
          <w:p w14:paraId="0CAB003C">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6B246D47">
            <w:pPr>
              <w:shd w:val="clear"/>
              <w:spacing w:line="300" w:lineRule="exact"/>
              <w:ind w:right="3"/>
              <w:jc w:val="center"/>
              <w:rPr>
                <w:rFonts w:hint="eastAsia" w:ascii="宋体" w:hAnsi="宋体" w:eastAsia="宋体" w:cs="宋体"/>
                <w:b/>
                <w:color w:val="auto"/>
                <w:sz w:val="21"/>
                <w:szCs w:val="21"/>
                <w:highlight w:val="none"/>
              </w:rPr>
            </w:pPr>
          </w:p>
        </w:tc>
        <w:tc>
          <w:tcPr>
            <w:tcW w:w="2656" w:type="dxa"/>
            <w:vAlign w:val="center"/>
          </w:tcPr>
          <w:p w14:paraId="1E09C659">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廉政承诺书</w:t>
            </w:r>
          </w:p>
        </w:tc>
        <w:tc>
          <w:tcPr>
            <w:tcW w:w="4659" w:type="dxa"/>
            <w:gridSpan w:val="2"/>
            <w:vAlign w:val="center"/>
          </w:tcPr>
          <w:p w14:paraId="11C7348D">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廉政承诺书</w:t>
            </w:r>
          </w:p>
        </w:tc>
      </w:tr>
      <w:tr w14:paraId="6280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98" w:type="dxa"/>
            <w:vMerge w:val="continue"/>
            <w:vAlign w:val="center"/>
          </w:tcPr>
          <w:p w14:paraId="2B01FFCD">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700E3679">
            <w:pPr>
              <w:shd w:val="clear"/>
              <w:spacing w:line="300" w:lineRule="exact"/>
              <w:ind w:right="3"/>
              <w:jc w:val="center"/>
              <w:rPr>
                <w:rFonts w:hint="eastAsia" w:ascii="宋体" w:hAnsi="宋体" w:eastAsia="宋体" w:cs="宋体"/>
                <w:color w:val="auto"/>
                <w:sz w:val="21"/>
                <w:szCs w:val="21"/>
                <w:highlight w:val="none"/>
              </w:rPr>
            </w:pPr>
          </w:p>
        </w:tc>
        <w:tc>
          <w:tcPr>
            <w:tcW w:w="2656" w:type="dxa"/>
            <w:tcBorders>
              <w:top w:val="single" w:color="auto" w:sz="4" w:space="0"/>
              <w:bottom w:val="single" w:color="auto" w:sz="4" w:space="0"/>
            </w:tcBorders>
            <w:vAlign w:val="center"/>
          </w:tcPr>
          <w:p w14:paraId="050BC257">
            <w:pPr>
              <w:pStyle w:val="5"/>
              <w:shd w:val="clear"/>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投标人资格</w:t>
            </w:r>
          </w:p>
        </w:tc>
        <w:tc>
          <w:tcPr>
            <w:tcW w:w="4659" w:type="dxa"/>
            <w:gridSpan w:val="2"/>
            <w:vAlign w:val="center"/>
          </w:tcPr>
          <w:p w14:paraId="7B3141C7">
            <w:pPr>
              <w:pStyle w:val="5"/>
              <w:shd w:val="clear"/>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符合第二部分“投标须知前附表”第5项“投标人资格要求”的规定</w:t>
            </w:r>
          </w:p>
        </w:tc>
      </w:tr>
      <w:tr w14:paraId="20F3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trPr>
        <w:tc>
          <w:tcPr>
            <w:tcW w:w="698" w:type="dxa"/>
            <w:vAlign w:val="center"/>
          </w:tcPr>
          <w:p w14:paraId="31A25F0F">
            <w:pPr>
              <w:keepNext w:val="0"/>
              <w:keepLines w:val="0"/>
              <w:pageBreakBefore w:val="0"/>
              <w:widowControl w:val="0"/>
              <w:shd w:val="clear"/>
              <w:kinsoku/>
              <w:wordWrap/>
              <w:overflowPunct/>
              <w:topLinePunct w:val="0"/>
              <w:autoSpaceDE/>
              <w:autoSpaceDN/>
              <w:bidi w:val="0"/>
              <w:adjustRightInd/>
              <w:snapToGrid/>
              <w:spacing w:line="300" w:lineRule="exact"/>
              <w:ind w:right="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50" w:type="dxa"/>
            <w:gridSpan w:val="2"/>
            <w:vAlign w:val="center"/>
          </w:tcPr>
          <w:p w14:paraId="709D7EA7">
            <w:pPr>
              <w:keepNext w:val="0"/>
              <w:keepLines w:val="0"/>
              <w:pageBreakBefore w:val="0"/>
              <w:widowControl w:val="0"/>
              <w:shd w:val="clear"/>
              <w:kinsoku/>
              <w:wordWrap/>
              <w:overflowPunct/>
              <w:topLinePunct w:val="0"/>
              <w:autoSpaceDE/>
              <w:autoSpaceDN/>
              <w:bidi w:val="0"/>
              <w:adjustRightInd/>
              <w:snapToGrid/>
              <w:spacing w:line="300" w:lineRule="exact"/>
              <w:ind w:right="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无效标条款</w:t>
            </w:r>
          </w:p>
        </w:tc>
        <w:tc>
          <w:tcPr>
            <w:tcW w:w="7315" w:type="dxa"/>
            <w:gridSpan w:val="3"/>
            <w:tcBorders>
              <w:top w:val="single" w:color="auto" w:sz="4" w:space="0"/>
            </w:tcBorders>
            <w:vAlign w:val="center"/>
          </w:tcPr>
          <w:p w14:paraId="148989D8">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投标不是固定价的；</w:t>
            </w:r>
          </w:p>
          <w:p w14:paraId="22B07342">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投标报价不是唯一的；</w:t>
            </w:r>
          </w:p>
          <w:p w14:paraId="3B647FFA">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投标有效期不足的；</w:t>
            </w:r>
          </w:p>
          <w:p w14:paraId="04FFBD30">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出现第二部分 投标人须知</w:t>
            </w:r>
            <w:r>
              <w:rPr>
                <w:rFonts w:hint="eastAsia" w:ascii="宋体" w:hAnsi="宋体" w:eastAsia="宋体" w:cs="宋体"/>
                <w:color w:val="auto"/>
                <w:sz w:val="21"/>
                <w:szCs w:val="21"/>
                <w:highlight w:val="none"/>
                <w:lang w:val="en-US" w:eastAsia="zh-CN"/>
              </w:rPr>
              <w:t>26.3</w:t>
            </w:r>
            <w:r>
              <w:rPr>
                <w:rFonts w:hint="eastAsia" w:ascii="宋体" w:hAnsi="宋体" w:eastAsia="宋体" w:cs="宋体"/>
                <w:color w:val="auto"/>
                <w:sz w:val="21"/>
                <w:szCs w:val="21"/>
                <w:highlight w:val="none"/>
              </w:rPr>
              <w:t>中的情形，又不接受评标委员会修正的或投标明显不合理而投标人不能合理说明的；</w:t>
            </w:r>
          </w:p>
          <w:p w14:paraId="736F3ED9">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投标文件中需签字或盖章的地方未加盖投标人单位全称的公章，并未经法定代表人（分公司负责人）或其授权代表签字或盖章；或使用投标专用章、合同章等类似图章代替；</w:t>
            </w:r>
          </w:p>
          <w:p w14:paraId="1A6805AD">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服务要求不满足招标内容实质性内容及商务有重大偏离或保留的；</w:t>
            </w:r>
          </w:p>
          <w:p w14:paraId="1973B496">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评标委员会认为投标文件未实质性响应招标文件的要求的；</w:t>
            </w:r>
          </w:p>
          <w:p w14:paraId="69DDB655">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授权代表签字且未取得有效的法定代表人或分公司负责人授权书的</w:t>
            </w:r>
            <w:r>
              <w:rPr>
                <w:rFonts w:hint="eastAsia" w:ascii="宋体" w:hAnsi="宋体" w:eastAsia="宋体" w:cs="宋体"/>
                <w:color w:val="auto"/>
                <w:sz w:val="21"/>
                <w:szCs w:val="21"/>
                <w:highlight w:val="none"/>
              </w:rPr>
              <w:t>；</w:t>
            </w:r>
          </w:p>
          <w:p w14:paraId="79B2D0D4">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不具备招标文件中规定资格要求的；</w:t>
            </w:r>
          </w:p>
          <w:p w14:paraId="00CCB803">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符合性检查或资格性检查未通过；</w:t>
            </w:r>
          </w:p>
          <w:p w14:paraId="2B6B7F8A">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存在串标、抬标或弄虚作假情况的；</w:t>
            </w:r>
          </w:p>
          <w:p w14:paraId="3A1437CA">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投标文件含有招标人不能接受的附加条件的；</w:t>
            </w:r>
          </w:p>
          <w:p w14:paraId="348F9853">
            <w:pPr>
              <w:keepNext w:val="0"/>
              <w:keepLines w:val="0"/>
              <w:pageBreakBefore w:val="0"/>
              <w:widowControl w:val="0"/>
              <w:numPr>
                <w:ilvl w:val="0"/>
                <w:numId w:val="35"/>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不符合法律、法规和招标文件中规定的其他实质性要求的。</w:t>
            </w:r>
          </w:p>
        </w:tc>
      </w:tr>
      <w:tr w14:paraId="10C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98" w:type="dxa"/>
            <w:vAlign w:val="center"/>
          </w:tcPr>
          <w:p w14:paraId="044B04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highlight w:val="none"/>
              </w:rPr>
              <w:t xml:space="preserve">4                           </w:t>
            </w:r>
          </w:p>
        </w:tc>
        <w:tc>
          <w:tcPr>
            <w:tcW w:w="4106" w:type="dxa"/>
            <w:gridSpan w:val="3"/>
            <w:vAlign w:val="center"/>
          </w:tcPr>
          <w:p w14:paraId="4984721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28"/>
                <w:sz w:val="21"/>
                <w:szCs w:val="21"/>
                <w:highlight w:val="none"/>
              </w:rPr>
              <w:t>投标文件评审</w:t>
            </w:r>
          </w:p>
        </w:tc>
        <w:tc>
          <w:tcPr>
            <w:tcW w:w="4659" w:type="dxa"/>
            <w:gridSpan w:val="2"/>
            <w:vAlign w:val="center"/>
          </w:tcPr>
          <w:p w14:paraId="0377C431">
            <w:pPr>
              <w:keepNext w:val="0"/>
              <w:keepLines w:val="0"/>
              <w:pageBreakBefore w:val="0"/>
              <w:widowControl w:val="0"/>
              <w:kinsoku/>
              <w:wordWrap/>
              <w:overflowPunct/>
              <w:topLinePunct w:val="0"/>
              <w:autoSpaceDE/>
              <w:autoSpaceDN/>
              <w:bidi w:val="0"/>
              <w:adjustRightInd/>
              <w:snapToGrid/>
              <w:spacing w:line="300" w:lineRule="exact"/>
              <w:ind w:left="315" w:leftChars="0" w:right="0" w:rightChars="0" w:hanging="315" w:hangingChars="15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highlight w:val="none"/>
              </w:rPr>
              <w:t>合计100分</w:t>
            </w:r>
          </w:p>
        </w:tc>
      </w:tr>
      <w:tr w14:paraId="1F94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98" w:type="dxa"/>
            <w:vAlign w:val="center"/>
          </w:tcPr>
          <w:p w14:paraId="4820575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5" w:type="dxa"/>
            <w:vAlign w:val="center"/>
          </w:tcPr>
          <w:p w14:paraId="010D06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评 分 内 容</w:t>
            </w:r>
          </w:p>
        </w:tc>
        <w:tc>
          <w:tcPr>
            <w:tcW w:w="2961" w:type="dxa"/>
            <w:gridSpan w:val="2"/>
            <w:vAlign w:val="center"/>
          </w:tcPr>
          <w:p w14:paraId="17CA77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 分 细 则</w:t>
            </w:r>
          </w:p>
        </w:tc>
        <w:tc>
          <w:tcPr>
            <w:tcW w:w="3732" w:type="dxa"/>
            <w:vAlign w:val="center"/>
          </w:tcPr>
          <w:p w14:paraId="4573740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 分 标 准</w:t>
            </w:r>
          </w:p>
        </w:tc>
        <w:tc>
          <w:tcPr>
            <w:tcW w:w="927" w:type="dxa"/>
            <w:vAlign w:val="center"/>
          </w:tcPr>
          <w:p w14:paraId="425C15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评分值</w:t>
            </w:r>
          </w:p>
        </w:tc>
      </w:tr>
      <w:tr w14:paraId="6F2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98" w:type="dxa"/>
            <w:vAlign w:val="center"/>
          </w:tcPr>
          <w:p w14:paraId="5943A6A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5" w:type="dxa"/>
            <w:vAlign w:val="center"/>
          </w:tcPr>
          <w:p w14:paraId="15669A4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righ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利率水平</w:t>
            </w:r>
          </w:p>
        </w:tc>
        <w:tc>
          <w:tcPr>
            <w:tcW w:w="6693" w:type="dxa"/>
            <w:gridSpan w:val="3"/>
            <w:vAlign w:val="center"/>
          </w:tcPr>
          <w:p w14:paraId="299C8710">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rightChars="0"/>
              <w:jc w:val="left"/>
              <w:textAlignment w:val="auto"/>
              <w:rPr>
                <w:rFonts w:hint="eastAsia" w:ascii="宋体" w:hAnsi="宋体" w:eastAsia="宋体" w:cs="宋体"/>
                <w:color w:val="auto"/>
                <w:sz w:val="21"/>
                <w:szCs w:val="21"/>
                <w:highlight w:val="none"/>
              </w:rPr>
            </w:pPr>
            <w:r>
              <w:rPr>
                <w:rFonts w:hint="eastAsia" w:asciiTheme="minorEastAsia" w:hAnsiTheme="minorEastAsia" w:cstheme="minorEastAsia"/>
                <w:color w:val="auto"/>
                <w:sz w:val="21"/>
                <w:szCs w:val="21"/>
                <w:highlight w:val="none"/>
                <w:lang w:val="en-US" w:eastAsia="zh-CN"/>
              </w:rPr>
              <w:t>以各投标银行提交的三年期定期存款年利率</w:t>
            </w:r>
            <w:r>
              <w:rPr>
                <w:rFonts w:hint="eastAsia" w:asciiTheme="minorEastAsia" w:hAnsiTheme="minorEastAsia" w:eastAsiaTheme="minorEastAsia" w:cstheme="minorEastAsia"/>
                <w:color w:val="auto"/>
                <w:sz w:val="21"/>
                <w:szCs w:val="21"/>
                <w:highlight w:val="none"/>
              </w:rPr>
              <w:t>加减点数（基点）</w:t>
            </w:r>
            <w:r>
              <w:rPr>
                <w:rFonts w:hint="eastAsia" w:asciiTheme="minorEastAsia" w:hAnsiTheme="minorEastAsia" w:cstheme="minorEastAsia"/>
                <w:color w:val="auto"/>
                <w:sz w:val="21"/>
                <w:szCs w:val="21"/>
                <w:highlight w:val="none"/>
                <w:lang w:val="en-US" w:eastAsia="zh-CN"/>
              </w:rPr>
              <w:t>最高者为基准值，得12分，加减点数</w:t>
            </w:r>
            <w:r>
              <w:rPr>
                <w:rFonts w:hint="eastAsia" w:asciiTheme="minorEastAsia" w:hAnsiTheme="minorEastAsia" w:eastAsiaTheme="minorEastAsia" w:cstheme="minorEastAsia"/>
                <w:color w:val="auto"/>
                <w:sz w:val="21"/>
                <w:szCs w:val="21"/>
                <w:highlight w:val="none"/>
              </w:rPr>
              <w:t>（基点）</w:t>
            </w:r>
            <w:r>
              <w:rPr>
                <w:rFonts w:hint="eastAsia" w:asciiTheme="minorEastAsia" w:hAnsiTheme="minorEastAsia" w:cstheme="minorEastAsia"/>
                <w:color w:val="auto"/>
                <w:sz w:val="21"/>
                <w:szCs w:val="21"/>
                <w:highlight w:val="none"/>
                <w:lang w:val="en-US" w:eastAsia="zh-CN"/>
              </w:rPr>
              <w:t>每下降一个基点扣0.03分，扣完为止。</w:t>
            </w:r>
          </w:p>
        </w:tc>
        <w:tc>
          <w:tcPr>
            <w:tcW w:w="927" w:type="dxa"/>
            <w:vAlign w:val="center"/>
          </w:tcPr>
          <w:p w14:paraId="574672F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分</w:t>
            </w:r>
          </w:p>
        </w:tc>
      </w:tr>
      <w:tr w14:paraId="2E2F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restart"/>
            <w:vAlign w:val="center"/>
          </w:tcPr>
          <w:p w14:paraId="3575154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145" w:type="dxa"/>
            <w:vMerge w:val="restart"/>
            <w:vAlign w:val="center"/>
          </w:tcPr>
          <w:p w14:paraId="3727D7A5">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zh-CN"/>
              </w:rPr>
              <w:t>经营状况</w:t>
            </w:r>
          </w:p>
        </w:tc>
        <w:tc>
          <w:tcPr>
            <w:tcW w:w="6693" w:type="dxa"/>
            <w:gridSpan w:val="3"/>
            <w:vAlign w:val="center"/>
          </w:tcPr>
          <w:p w14:paraId="2B97DE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宋体" w:hAnsi="宋体" w:eastAsia="宋体" w:cs="宋体"/>
                <w:color w:val="auto"/>
                <w:sz w:val="21"/>
                <w:szCs w:val="21"/>
                <w:highlight w:val="none"/>
                <w:lang w:val="en-US" w:eastAsia="zh-CN"/>
              </w:rPr>
              <w:t>根据投标人截止2023年12月31日止存款余额情况从高到低进行排名，排名最高得15分,每降低一个位次减0.5分,本项保底得8分。未进入评审的不计入排名。</w:t>
            </w:r>
            <w:r>
              <w:rPr>
                <w:rFonts w:hint="eastAsia" w:ascii="宋体" w:hAnsi="宋体" w:eastAsia="宋体" w:cs="宋体"/>
                <w:b/>
                <w:bCs/>
                <w:color w:val="auto"/>
                <w:sz w:val="21"/>
                <w:szCs w:val="21"/>
                <w:highlight w:val="none"/>
                <w:lang w:val="en-US" w:eastAsia="zh-CN"/>
              </w:rPr>
              <w:t>（证明材料：以瑞安市金融工作服务中心出具的2023年12月末银行机构存贷款数据表为评分依据，数据由招标人在评标现场向评标委员会提供，投标人不需要在投标文件中提供该证明材料。）</w:t>
            </w:r>
          </w:p>
        </w:tc>
        <w:tc>
          <w:tcPr>
            <w:tcW w:w="927" w:type="dxa"/>
            <w:vMerge w:val="restart"/>
            <w:vAlign w:val="center"/>
          </w:tcPr>
          <w:p w14:paraId="218B884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w:t>
            </w:r>
          </w:p>
        </w:tc>
      </w:tr>
      <w:tr w14:paraId="777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698" w:type="dxa"/>
            <w:vMerge w:val="continue"/>
            <w:vAlign w:val="center"/>
          </w:tcPr>
          <w:p w14:paraId="171D7A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145" w:type="dxa"/>
            <w:vMerge w:val="continue"/>
            <w:vAlign w:val="center"/>
          </w:tcPr>
          <w:p w14:paraId="2BF5EB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pacing w:val="-20"/>
                <w:sz w:val="21"/>
                <w:szCs w:val="21"/>
                <w:highlight w:val="none"/>
              </w:rPr>
            </w:pPr>
          </w:p>
        </w:tc>
        <w:tc>
          <w:tcPr>
            <w:tcW w:w="6693" w:type="dxa"/>
            <w:gridSpan w:val="3"/>
            <w:vAlign w:val="center"/>
          </w:tcPr>
          <w:p w14:paraId="549240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根据投标人截止</w:t>
            </w:r>
            <w:r>
              <w:rPr>
                <w:rFonts w:hint="eastAsia" w:ascii="宋体" w:hAnsi="宋体" w:eastAsia="宋体" w:cs="宋体"/>
                <w:color w:val="auto"/>
                <w:sz w:val="21"/>
                <w:szCs w:val="21"/>
                <w:highlight w:val="none"/>
                <w:lang w:val="en-US" w:eastAsia="zh-CN"/>
              </w:rPr>
              <w:t>2023年12月31日止</w:t>
            </w:r>
            <w:r>
              <w:rPr>
                <w:rFonts w:hint="eastAsia" w:ascii="宋体" w:hAnsi="宋体" w:eastAsia="宋体" w:cs="宋体"/>
                <w:color w:val="auto"/>
                <w:sz w:val="21"/>
                <w:szCs w:val="21"/>
                <w:highlight w:val="none"/>
              </w:rPr>
              <w:t>贷款余额情况从高到低进行排名，</w:t>
            </w:r>
            <w:r>
              <w:rPr>
                <w:rFonts w:hint="eastAsia" w:ascii="宋体" w:hAnsi="宋体" w:eastAsia="宋体" w:cs="宋体"/>
                <w:color w:val="auto"/>
                <w:sz w:val="21"/>
                <w:szCs w:val="21"/>
                <w:highlight w:val="none"/>
                <w:lang w:val="en-US" w:eastAsia="zh-CN"/>
              </w:rPr>
              <w:t>排名最高得15分,每降低一个位次减0.5分,本项保底得8分。未进入评审的不计入排名。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证明材料：以瑞安市金融工作服务中心出具的2023年12月末银行机构存贷款数据表为评分依据，数据由招标人在评标现场向评标委员会提供，投标人不需要在投标文件中提供该证明材料。）</w:t>
            </w:r>
          </w:p>
        </w:tc>
        <w:tc>
          <w:tcPr>
            <w:tcW w:w="927" w:type="dxa"/>
            <w:vMerge w:val="continue"/>
            <w:vAlign w:val="center"/>
          </w:tcPr>
          <w:p w14:paraId="52F3A4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r>
      <w:tr w14:paraId="6DFB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8" w:type="dxa"/>
            <w:vMerge w:val="restart"/>
            <w:vAlign w:val="center"/>
          </w:tcPr>
          <w:p w14:paraId="0CE86088">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p>
        </w:tc>
        <w:tc>
          <w:tcPr>
            <w:tcW w:w="1145" w:type="dxa"/>
            <w:vMerge w:val="restart"/>
            <w:vAlign w:val="center"/>
          </w:tcPr>
          <w:p w14:paraId="59824A6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经济贡献度</w:t>
            </w:r>
          </w:p>
        </w:tc>
        <w:tc>
          <w:tcPr>
            <w:tcW w:w="6693" w:type="dxa"/>
            <w:gridSpan w:val="3"/>
            <w:vAlign w:val="center"/>
          </w:tcPr>
          <w:p w14:paraId="0FC48CB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1.根据投标人2023年度在瑞安市的纳税总额从高到低进行排名</w:t>
            </w:r>
            <w:r>
              <w:rPr>
                <w:rFonts w:hint="eastAsia" w:ascii="宋体" w:hAnsi="宋体" w:eastAsia="宋体" w:cs="宋体"/>
                <w:b w:val="0"/>
                <w:bCs w:val="0"/>
                <w:color w:val="auto"/>
                <w:sz w:val="21"/>
                <w:szCs w:val="21"/>
                <w:highlight w:val="none"/>
                <w:lang w:val="en-US" w:eastAsia="zh-CN"/>
              </w:rPr>
              <w:t>，排名最高得8分,每降低一个位次减</w:t>
            </w:r>
            <w:r>
              <w:rPr>
                <w:rFonts w:hint="eastAsia" w:ascii="宋体" w:hAnsi="宋体" w:eastAsia="宋体" w:cs="宋体"/>
                <w:color w:val="auto"/>
                <w:sz w:val="21"/>
                <w:szCs w:val="21"/>
                <w:highlight w:val="none"/>
                <w:lang w:val="en-US" w:eastAsia="zh-CN"/>
              </w:rPr>
              <w:t>0.5分</w:t>
            </w:r>
            <w:r>
              <w:rPr>
                <w:rFonts w:hint="eastAsia" w:ascii="宋体" w:hAnsi="宋体" w:eastAsia="宋体" w:cs="宋体"/>
                <w:b w:val="0"/>
                <w:bCs w:val="0"/>
                <w:color w:val="auto"/>
                <w:sz w:val="21"/>
                <w:szCs w:val="21"/>
                <w:highlight w:val="none"/>
                <w:lang w:val="en-US" w:eastAsia="zh-CN"/>
              </w:rPr>
              <w:t>,本项保底得1分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未进入评审的不计入排名。</w:t>
            </w:r>
            <w:r>
              <w:rPr>
                <w:rFonts w:hint="eastAsia" w:ascii="宋体" w:hAnsi="宋体" w:eastAsia="宋体" w:cs="宋体"/>
                <w:b/>
                <w:bCs/>
                <w:color w:val="auto"/>
                <w:sz w:val="21"/>
                <w:szCs w:val="21"/>
                <w:highlight w:val="none"/>
                <w:lang w:val="en-US" w:eastAsia="zh-CN"/>
              </w:rPr>
              <w:t>（证明材料：以投标人提供的税务部门出具的相关证明材料为准。）</w:t>
            </w:r>
          </w:p>
          <w:p w14:paraId="6DF247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注：此项线上投标系统中数据填写以万元为单位，只需填写数字，如纳税总额为100万元，仅填写100。</w:t>
            </w:r>
          </w:p>
        </w:tc>
        <w:tc>
          <w:tcPr>
            <w:tcW w:w="927" w:type="dxa"/>
            <w:vMerge w:val="restart"/>
            <w:vAlign w:val="center"/>
          </w:tcPr>
          <w:p w14:paraId="6998922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47</w:t>
            </w:r>
            <w:r>
              <w:rPr>
                <w:rFonts w:hint="eastAsia" w:ascii="宋体" w:hAnsi="宋体" w:eastAsia="宋体" w:cs="宋体"/>
                <w:bCs/>
                <w:color w:val="auto"/>
                <w:kern w:val="0"/>
                <w:sz w:val="21"/>
                <w:szCs w:val="21"/>
                <w:highlight w:val="none"/>
              </w:rPr>
              <w:t>分</w:t>
            </w:r>
          </w:p>
        </w:tc>
      </w:tr>
      <w:tr w14:paraId="3054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8" w:type="dxa"/>
            <w:vMerge w:val="continue"/>
            <w:vAlign w:val="center"/>
          </w:tcPr>
          <w:p w14:paraId="36FF430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7F6F970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val="0"/>
                <w:bCs w:val="0"/>
                <w:color w:val="auto"/>
                <w:kern w:val="0"/>
                <w:sz w:val="21"/>
                <w:szCs w:val="21"/>
                <w:highlight w:val="none"/>
                <w:lang w:val="zh-CN"/>
              </w:rPr>
            </w:pPr>
          </w:p>
        </w:tc>
        <w:tc>
          <w:tcPr>
            <w:tcW w:w="6693" w:type="dxa"/>
            <w:gridSpan w:val="3"/>
            <w:vAlign w:val="center"/>
          </w:tcPr>
          <w:p w14:paraId="64A272C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根</w:t>
            </w:r>
            <w:r>
              <w:rPr>
                <w:rFonts w:hint="eastAsia" w:ascii="宋体" w:hAnsi="宋体" w:eastAsia="宋体" w:cs="宋体"/>
                <w:color w:val="auto"/>
                <w:sz w:val="21"/>
                <w:szCs w:val="21"/>
                <w:highlight w:val="none"/>
              </w:rPr>
              <w:t>据投标人截止202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12月31日止</w:t>
            </w:r>
            <w:r>
              <w:rPr>
                <w:rFonts w:hint="eastAsia" w:ascii="宋体" w:hAnsi="宋体" w:eastAsia="宋体" w:cs="宋体"/>
                <w:color w:val="auto"/>
                <w:sz w:val="21"/>
                <w:szCs w:val="21"/>
                <w:highlight w:val="none"/>
              </w:rPr>
              <w:t>存贷比从大到小进行排名，排名最高得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分,每降低一个位次减</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rPr>
              <w:t>,本项保底得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分。未进入评审的不计入排名。</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根据投标人截止202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12月31日止</w:t>
            </w:r>
            <w:r>
              <w:rPr>
                <w:rFonts w:hint="eastAsia" w:ascii="宋体" w:hAnsi="宋体" w:eastAsia="宋体" w:cs="宋体"/>
                <w:b/>
                <w:bCs/>
                <w:color w:val="auto"/>
                <w:sz w:val="21"/>
                <w:szCs w:val="21"/>
                <w:highlight w:val="none"/>
              </w:rPr>
              <w:t>存款余额是否达到100亿</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rPr>
              <w:t>分两类排名。）</w:t>
            </w:r>
            <w:r>
              <w:rPr>
                <w:rFonts w:hint="eastAsia" w:ascii="宋体" w:hAnsi="宋体" w:eastAsia="宋体" w:cs="宋体"/>
                <w:b/>
                <w:bCs/>
                <w:color w:val="auto"/>
                <w:sz w:val="21"/>
                <w:szCs w:val="21"/>
                <w:highlight w:val="none"/>
                <w:lang w:eastAsia="zh-CN"/>
              </w:rPr>
              <w:t>（</w:t>
            </w:r>
            <w:r>
              <w:rPr>
                <w:rFonts w:hint="eastAsia"/>
                <w:b/>
                <w:bCs/>
                <w:color w:val="auto"/>
                <w:sz w:val="21"/>
                <w:szCs w:val="21"/>
                <w:highlight w:val="none"/>
                <w:lang w:val="en-US" w:eastAsia="zh-CN"/>
              </w:rPr>
              <w:t>以瑞安市</w:t>
            </w:r>
            <w:r>
              <w:rPr>
                <w:rFonts w:hint="eastAsia" w:ascii="宋体" w:hAnsi="宋体" w:eastAsia="宋体" w:cs="宋体"/>
                <w:b/>
                <w:bCs/>
                <w:color w:val="auto"/>
                <w:sz w:val="21"/>
                <w:szCs w:val="21"/>
                <w:highlight w:val="none"/>
                <w:lang w:val="en-US" w:eastAsia="zh-CN"/>
              </w:rPr>
              <w:t>金融工作服务中心出具的2023年12月末银行机构存贷款数据表为评分依据。数据由招标人在评标现场向评标委员会提供，投标人不需要在投标文件中提供该证明材料。）</w:t>
            </w:r>
          </w:p>
        </w:tc>
        <w:tc>
          <w:tcPr>
            <w:tcW w:w="927" w:type="dxa"/>
            <w:vMerge w:val="continue"/>
            <w:vAlign w:val="center"/>
          </w:tcPr>
          <w:p w14:paraId="4AF2BF7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258A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698" w:type="dxa"/>
            <w:vMerge w:val="continue"/>
            <w:vAlign w:val="center"/>
          </w:tcPr>
          <w:p w14:paraId="2B9EC8CC">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23684F8B">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2FC8A348">
            <w:pPr>
              <w:pStyle w:val="2"/>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宋体" w:hAnsi="宋体" w:eastAsia="宋体" w:cs="宋体"/>
                <w:b w:val="0"/>
                <w:color w:val="auto"/>
                <w:spacing w:val="0"/>
                <w:kern w:val="2"/>
                <w:sz w:val="21"/>
                <w:szCs w:val="21"/>
                <w:highlight w:val="none"/>
                <w:lang w:val="en-US" w:eastAsia="zh-CN" w:bidi="ar-SA"/>
              </w:rPr>
            </w:pPr>
            <w:bookmarkStart w:id="208" w:name="_Toc17871"/>
            <w:r>
              <w:rPr>
                <w:rFonts w:hint="eastAsia" w:ascii="宋体" w:hAnsi="宋体" w:eastAsia="宋体" w:cs="宋体"/>
                <w:b w:val="0"/>
                <w:color w:val="auto"/>
                <w:spacing w:val="0"/>
                <w:kern w:val="2"/>
                <w:sz w:val="21"/>
                <w:szCs w:val="21"/>
                <w:highlight w:val="none"/>
                <w:lang w:val="en-US" w:eastAsia="zh-CN" w:bidi="ar-SA"/>
              </w:rPr>
              <w:t>3.瑞安市人民政府 关于公布2023年金融机构考核结果：一等奖得7分，二等奖得6.5分，三等奖得6分，其余得5分。</w:t>
            </w:r>
            <w:r>
              <w:rPr>
                <w:rFonts w:hint="eastAsia" w:ascii="宋体" w:hAnsi="宋体" w:eastAsia="宋体" w:cs="宋体"/>
                <w:b/>
                <w:bCs/>
                <w:color w:val="auto"/>
                <w:spacing w:val="0"/>
                <w:kern w:val="2"/>
                <w:sz w:val="21"/>
                <w:szCs w:val="21"/>
                <w:highlight w:val="none"/>
                <w:lang w:val="en-US" w:eastAsia="zh-CN" w:bidi="ar-SA"/>
              </w:rPr>
              <w:t>（证明材料：如为一等奖，投标人需提供瑞委发[2024]12号《中共瑞安市委 关于全市2023年度综合考核第一等次单位、专项工作先进单位的通报》加盖投标单位公章为准。如为二等奖、三等奖，投标人需提供《瑞安市人民政府 关于公布2023年金融考核结果和银行机构单项奖励的通知》加盖投标单位公章为准。）</w:t>
            </w:r>
            <w:bookmarkEnd w:id="208"/>
          </w:p>
          <w:p w14:paraId="71988491">
            <w:pPr>
              <w:pStyle w:val="2"/>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宋体" w:hAnsi="宋体" w:eastAsia="宋体" w:cs="宋体"/>
                <w:color w:val="auto"/>
                <w:sz w:val="21"/>
                <w:szCs w:val="21"/>
                <w:highlight w:val="none"/>
                <w:lang w:val="en-US" w:eastAsia="zh-CN"/>
              </w:rPr>
            </w:pPr>
            <w:bookmarkStart w:id="209" w:name="_Toc12495"/>
            <w:r>
              <w:rPr>
                <w:rFonts w:hint="eastAsia" w:ascii="宋体" w:hAnsi="宋体" w:eastAsia="宋体" w:cs="宋体"/>
                <w:b/>
                <w:bCs/>
                <w:color w:val="auto"/>
                <w:spacing w:val="0"/>
                <w:kern w:val="2"/>
                <w:sz w:val="21"/>
                <w:szCs w:val="21"/>
                <w:highlight w:val="none"/>
                <w:lang w:val="en-US" w:eastAsia="zh-CN" w:bidi="ar-SA"/>
              </w:rPr>
              <w:t>注：此项线上投标系统中文本填写一等奖或二等奖或三等奖或其余。</w:t>
            </w:r>
            <w:bookmarkEnd w:id="209"/>
          </w:p>
        </w:tc>
        <w:tc>
          <w:tcPr>
            <w:tcW w:w="927" w:type="dxa"/>
            <w:vMerge w:val="continue"/>
            <w:vAlign w:val="center"/>
          </w:tcPr>
          <w:p w14:paraId="51B977D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74A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698" w:type="dxa"/>
            <w:vMerge w:val="continue"/>
            <w:vAlign w:val="center"/>
          </w:tcPr>
          <w:p w14:paraId="0A04BBA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439478A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23114AD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rPr>
                <w:rFonts w:hint="default"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截止2023年12月31日止</w:t>
            </w:r>
            <w:r>
              <w:rPr>
                <w:rFonts w:hint="eastAsia" w:ascii="宋体" w:hAnsi="宋体" w:eastAsia="宋体" w:cs="宋体"/>
                <w:color w:val="auto"/>
                <w:sz w:val="21"/>
                <w:szCs w:val="21"/>
                <w:highlight w:val="none"/>
                <w:lang w:val="zh-CN" w:eastAsia="zh-CN"/>
              </w:rPr>
              <w:t>对个人住房贷款余额</w:t>
            </w:r>
            <w:r>
              <w:rPr>
                <w:rFonts w:hint="eastAsia" w:ascii="宋体" w:hAnsi="宋体" w:eastAsia="宋体" w:cs="宋体"/>
                <w:color w:val="auto"/>
                <w:sz w:val="21"/>
                <w:szCs w:val="21"/>
                <w:highlight w:val="none"/>
                <w:lang w:val="en-US" w:eastAsia="zh-CN"/>
              </w:rPr>
              <w:t>从高到低进行排名，排名最高得6分，每降低一个位次减0.25分，本项保底得2.5分。</w:t>
            </w:r>
            <w:bookmarkStart w:id="210" w:name="_Toc32113"/>
            <w:r>
              <w:rPr>
                <w:rFonts w:hint="eastAsia" w:ascii="宋体" w:hAnsi="宋体" w:eastAsia="宋体" w:cs="宋体"/>
                <w:b/>
                <w:bCs/>
                <w:color w:val="auto"/>
                <w:sz w:val="21"/>
                <w:szCs w:val="21"/>
                <w:highlight w:val="none"/>
                <w:lang w:val="en-US" w:eastAsia="zh-CN"/>
              </w:rPr>
              <w:t>（证明材料：以投标人提供的截止2023年12月31日止对个人住房贷款余额情况说明加盖公章为准。投标人应对情况说明的真实性负责。</w:t>
            </w:r>
            <w:bookmarkEnd w:id="210"/>
            <w:r>
              <w:rPr>
                <w:rFonts w:hint="eastAsia" w:ascii="宋体" w:hAnsi="宋体" w:eastAsia="宋体" w:cs="宋体"/>
                <w:b/>
                <w:bCs/>
                <w:color w:val="auto"/>
                <w:sz w:val="21"/>
                <w:szCs w:val="21"/>
                <w:highlight w:val="none"/>
                <w:lang w:val="en-US" w:eastAsia="zh-CN"/>
              </w:rPr>
              <w:t>）</w:t>
            </w:r>
          </w:p>
        </w:tc>
        <w:tc>
          <w:tcPr>
            <w:tcW w:w="927" w:type="dxa"/>
            <w:vMerge w:val="continue"/>
            <w:vAlign w:val="center"/>
          </w:tcPr>
          <w:p w14:paraId="3EA1D6A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7896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698" w:type="dxa"/>
            <w:vMerge w:val="continue"/>
            <w:vAlign w:val="center"/>
          </w:tcPr>
          <w:p w14:paraId="16BC298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5A8A88C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63F16DA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配合政府重点工作指标：根据</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en-US" w:eastAsia="zh-CN"/>
              </w:rPr>
              <w:t>2023年1月1日至2024年9月30日对支持人才购买瑞安市“人才住房配售项目”提供的实际放贷总额从高到低进行排名，排名最高得6分，每降低一个位次减0.25分，本项保底得2.5分。</w:t>
            </w:r>
            <w:bookmarkStart w:id="211" w:name="_Toc14997"/>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i w:val="0"/>
                <w:iCs w:val="0"/>
                <w:color w:val="auto"/>
                <w:spacing w:val="0"/>
                <w:kern w:val="0"/>
                <w:sz w:val="21"/>
                <w:szCs w:val="21"/>
                <w:highlight w:val="none"/>
                <w:u w:val="none"/>
                <w:lang w:val="en-US" w:eastAsia="zh-CN" w:bidi="ar"/>
              </w:rPr>
              <w:t>以投标人提供的2023年1月1日至2024年9月30日对支持人才购买瑞安市“人才住房配售项目”提供的实际放贷总额情况说明加盖公章为准。投标人应对情况说明的真实性负责。</w:t>
            </w:r>
            <w:bookmarkEnd w:id="211"/>
            <w:r>
              <w:rPr>
                <w:rFonts w:hint="eastAsia" w:ascii="宋体" w:hAnsi="宋体" w:eastAsia="宋体" w:cs="宋体"/>
                <w:b/>
                <w:bCs/>
                <w:color w:val="auto"/>
                <w:sz w:val="21"/>
                <w:szCs w:val="21"/>
                <w:highlight w:val="none"/>
                <w:lang w:val="en-US" w:eastAsia="zh-CN"/>
              </w:rPr>
              <w:t>）</w:t>
            </w:r>
          </w:p>
        </w:tc>
        <w:tc>
          <w:tcPr>
            <w:tcW w:w="927" w:type="dxa"/>
            <w:vMerge w:val="continue"/>
            <w:vAlign w:val="center"/>
          </w:tcPr>
          <w:p w14:paraId="48B7E91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5CC2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698" w:type="dxa"/>
            <w:vMerge w:val="continue"/>
            <w:vAlign w:val="center"/>
          </w:tcPr>
          <w:p w14:paraId="45F76B3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76D84F5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4017A14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6.根据投标人截止2024年8月31日止支持重点工程融资贷款余额从高到低进行排名，排名最高得6分，每降低一个位次减0.25分，本项保底得2.5分。未进入评审的不计入排名。</w:t>
            </w:r>
            <w:r>
              <w:rPr>
                <w:rFonts w:hint="eastAsia" w:ascii="宋体" w:hAnsi="宋体" w:eastAsia="宋体" w:cs="宋体"/>
                <w:b/>
                <w:bCs/>
                <w:color w:val="auto"/>
                <w:sz w:val="21"/>
                <w:szCs w:val="21"/>
                <w:highlight w:val="none"/>
                <w:lang w:val="en-US" w:eastAsia="zh-CN"/>
              </w:rPr>
              <w:t>（以瑞安市财政局预算执行局出具的截止2024年8月31日止瑞安市国有企业银行贷款数据汇总表中历年贷款余额为评分依据，数据由招标人在评标现场向评标委员会提供，投标人不需要在投标文件中提供该证明材料。）</w:t>
            </w:r>
          </w:p>
        </w:tc>
        <w:tc>
          <w:tcPr>
            <w:tcW w:w="927" w:type="dxa"/>
            <w:vMerge w:val="continue"/>
            <w:vAlign w:val="center"/>
          </w:tcPr>
          <w:p w14:paraId="1F0A003E">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239F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98" w:type="dxa"/>
            <w:vMerge w:val="continue"/>
            <w:vAlign w:val="center"/>
          </w:tcPr>
          <w:p w14:paraId="2D54916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7F2CAB1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61366B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7.根据投标人2024年1月1日至2024年8月31日利息净收入金额从高到低进行排名，排名最高得6分</w:t>
            </w:r>
            <w:r>
              <w:rPr>
                <w:rFonts w:hint="eastAsia" w:ascii="宋体" w:hAnsi="宋体" w:eastAsia="宋体" w:cs="宋体"/>
                <w:color w:val="auto"/>
                <w:sz w:val="21"/>
                <w:szCs w:val="21"/>
                <w:highlight w:val="none"/>
                <w:lang w:val="en-US" w:eastAsia="zh-CN"/>
              </w:rPr>
              <w:t>，每降低一个位次减0.25分，本项保底得2.5分。未进入评审的不计入排名。</w:t>
            </w:r>
          </w:p>
          <w:p w14:paraId="338C888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（证明材料：以瑞安市金融工作服务中心出具的2024年1-8月银行机构利息净收入数据表为评分依据，数据由招标人在评标现场向评标委员会提供，投标人不需要在投标文件中提供该证明材料。）</w:t>
            </w:r>
          </w:p>
        </w:tc>
        <w:tc>
          <w:tcPr>
            <w:tcW w:w="927" w:type="dxa"/>
            <w:vMerge w:val="continue"/>
            <w:vAlign w:val="center"/>
          </w:tcPr>
          <w:p w14:paraId="0C7F25F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34E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restart"/>
            <w:vAlign w:val="center"/>
          </w:tcPr>
          <w:p w14:paraId="576634AC">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p>
        </w:tc>
        <w:tc>
          <w:tcPr>
            <w:tcW w:w="1145" w:type="dxa"/>
            <w:vMerge w:val="restart"/>
            <w:vAlign w:val="center"/>
          </w:tcPr>
          <w:p w14:paraId="45EF1359">
            <w:pPr>
              <w:keepNext w:val="0"/>
              <w:keepLines w:val="0"/>
              <w:pageBreakBefore w:val="0"/>
              <w:widowControl w:val="0"/>
              <w:tabs>
                <w:tab w:val="left" w:pos="193"/>
              </w:tabs>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服务水平</w:t>
            </w:r>
          </w:p>
        </w:tc>
        <w:tc>
          <w:tcPr>
            <w:tcW w:w="6693" w:type="dxa"/>
            <w:gridSpan w:val="3"/>
            <w:vAlign w:val="center"/>
          </w:tcPr>
          <w:p w14:paraId="6BCD2439">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zh-CN"/>
              </w:rPr>
              <w:t>支付结算、对账、分账核算等服务的</w:t>
            </w:r>
            <w:r>
              <w:rPr>
                <w:rFonts w:hint="eastAsia" w:ascii="宋体" w:hAnsi="宋体" w:eastAsia="宋体" w:cs="宋体"/>
                <w:color w:val="auto"/>
                <w:kern w:val="0"/>
                <w:sz w:val="21"/>
                <w:szCs w:val="21"/>
                <w:highlight w:val="none"/>
              </w:rPr>
              <w:t>制度和系统情况，由评标委员会酌情打分。其中：优的得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分，良的得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一般的不得</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927" w:type="dxa"/>
            <w:vMerge w:val="restart"/>
            <w:vAlign w:val="center"/>
          </w:tcPr>
          <w:p w14:paraId="5178F17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分</w:t>
            </w:r>
          </w:p>
        </w:tc>
      </w:tr>
      <w:tr w14:paraId="27FF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0542173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2A582643">
            <w:pPr>
              <w:keepNext w:val="0"/>
              <w:keepLines w:val="0"/>
              <w:pageBreakBefore w:val="0"/>
              <w:widowControl w:val="0"/>
              <w:tabs>
                <w:tab w:val="left" w:pos="193"/>
              </w:tabs>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4C2417FC">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2.根据投标人的VIP服务措施，是否保证招标人在瑞安市区域内办理业务时可享受免排队直通业务，由评标委员会酌情打分（0-1分)。</w:t>
            </w:r>
          </w:p>
        </w:tc>
        <w:tc>
          <w:tcPr>
            <w:tcW w:w="927" w:type="dxa"/>
            <w:vMerge w:val="continue"/>
            <w:vAlign w:val="center"/>
          </w:tcPr>
          <w:p w14:paraId="3D868C41">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3001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8" w:type="dxa"/>
            <w:vMerge w:val="continue"/>
            <w:vAlign w:val="center"/>
          </w:tcPr>
          <w:p w14:paraId="21566D17">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1E50EF3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2B8B861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3.根据投标人办理本项目相关业务时的费用减免情况，由评标委员会酌情打分。其中：</w:t>
            </w:r>
            <w:r>
              <w:rPr>
                <w:rFonts w:hint="eastAsia" w:ascii="宋体" w:hAnsi="宋体" w:eastAsia="宋体" w:cs="宋体"/>
                <w:color w:val="auto"/>
                <w:kern w:val="0"/>
                <w:sz w:val="21"/>
                <w:szCs w:val="21"/>
                <w:highlight w:val="none"/>
              </w:rPr>
              <w:t>优的得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分，良的得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一般的不得</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en-US" w:eastAsia="zh-CN"/>
              </w:rPr>
              <w:t>。</w:t>
            </w:r>
          </w:p>
        </w:tc>
        <w:tc>
          <w:tcPr>
            <w:tcW w:w="927" w:type="dxa"/>
            <w:vMerge w:val="continue"/>
            <w:vAlign w:val="center"/>
          </w:tcPr>
          <w:p w14:paraId="33CFA4FB">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591F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698" w:type="dxa"/>
            <w:vMerge w:val="continue"/>
            <w:vAlign w:val="center"/>
          </w:tcPr>
          <w:p w14:paraId="41ED4C6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5AA5FD4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3EB826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根据投标人提供的上门服务方案（包括但不限于人员的稳定性、业务的熟悉性、定存利率审批的便捷性、当天及时提供存单、每笔资金定期存款到期日至少一周前以短信及书面的形式通知招标人相关人员）的优劣由评标委员会酌情打分（0-1分)。</w:t>
            </w:r>
          </w:p>
        </w:tc>
        <w:tc>
          <w:tcPr>
            <w:tcW w:w="927" w:type="dxa"/>
            <w:vMerge w:val="continue"/>
            <w:vAlign w:val="center"/>
          </w:tcPr>
          <w:p w14:paraId="5C0D8DCE">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690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8" w:type="dxa"/>
            <w:vMerge w:val="continue"/>
            <w:vAlign w:val="center"/>
          </w:tcPr>
          <w:p w14:paraId="00BACDD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1A65E7E1">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4ED215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5.2023年12月1日以来，投标人提供的与招标人加强物业管理、保障性租赁住房建设与管理有关的既往人员支持及对招标人的既往办公场地支持，每具备一项得1分，最高得2分。</w:t>
            </w:r>
            <w:r>
              <w:rPr>
                <w:rFonts w:hint="eastAsia" w:ascii="宋体" w:hAnsi="宋体" w:eastAsia="宋体" w:cs="宋体"/>
                <w:b/>
                <w:bCs/>
                <w:strike w:val="0"/>
                <w:dstrike w:val="0"/>
                <w:color w:val="auto"/>
                <w:sz w:val="21"/>
                <w:szCs w:val="21"/>
                <w:highlight w:val="none"/>
                <w:lang w:val="en-US" w:eastAsia="zh-CN"/>
              </w:rPr>
              <w:t>（证明材料：需提供相关证明材料扫描件加盖公章。）</w:t>
            </w:r>
          </w:p>
        </w:tc>
        <w:tc>
          <w:tcPr>
            <w:tcW w:w="927" w:type="dxa"/>
            <w:vMerge w:val="continue"/>
            <w:vAlign w:val="center"/>
          </w:tcPr>
          <w:p w14:paraId="3B1A1E9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4DE2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8" w:type="dxa"/>
            <w:vMerge w:val="continue"/>
            <w:vAlign w:val="center"/>
          </w:tcPr>
          <w:p w14:paraId="70FB7D07">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29DFFBCE">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071056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6.2020年1月1日以来，投标人对招标人提供的服务质量情况，未造成负面影响不扣分，造成负面影响的扣1分，本项最高得1分。</w:t>
            </w:r>
            <w:r>
              <w:rPr>
                <w:rFonts w:hint="eastAsia" w:ascii="宋体" w:hAnsi="宋体" w:eastAsia="宋体" w:cs="宋体"/>
                <w:b/>
                <w:bCs/>
                <w:strike w:val="0"/>
                <w:dstrike w:val="0"/>
                <w:color w:val="auto"/>
                <w:sz w:val="21"/>
                <w:szCs w:val="21"/>
                <w:highlight w:val="none"/>
                <w:lang w:val="en-US" w:eastAsia="zh-CN"/>
              </w:rPr>
              <w:t>（证明材料：由招标人在评标现场向评标委员会提供，投标人不需要在投标文件中提供该证明材料。）</w:t>
            </w:r>
          </w:p>
        </w:tc>
        <w:tc>
          <w:tcPr>
            <w:tcW w:w="927" w:type="dxa"/>
            <w:vMerge w:val="continue"/>
            <w:vAlign w:val="center"/>
          </w:tcPr>
          <w:p w14:paraId="0CB0EE0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5D3A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698" w:type="dxa"/>
            <w:vMerge w:val="continue"/>
            <w:vAlign w:val="center"/>
          </w:tcPr>
          <w:p w14:paraId="156B85F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3A266869">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75E9D4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rPr>
                <w:rFonts w:hint="default"/>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7.承诺协助瑞安市物业“两金”智慧平台做好宣传推广工作。其中：有承诺且方案优的得2分，有承诺且方案良的得1.5分，其余情况得1分。</w:t>
            </w:r>
          </w:p>
        </w:tc>
        <w:tc>
          <w:tcPr>
            <w:tcW w:w="927" w:type="dxa"/>
            <w:vMerge w:val="continue"/>
            <w:vAlign w:val="center"/>
          </w:tcPr>
          <w:p w14:paraId="448464FD">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3D0C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698" w:type="dxa"/>
            <w:vMerge w:val="continue"/>
            <w:vAlign w:val="center"/>
          </w:tcPr>
          <w:p w14:paraId="4C684C53">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4657ACE9">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497640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right="0" w:rightChars="0"/>
              <w:jc w:val="both"/>
              <w:textAlignment w:val="auto"/>
              <w:rPr>
                <w:rFonts w:hint="default"/>
                <w:color w:val="auto"/>
                <w:highlight w:val="none"/>
                <w:lang w:val="en-US" w:eastAsia="zh-CN"/>
              </w:rPr>
            </w:pPr>
            <w:r>
              <w:rPr>
                <w:rFonts w:hint="eastAsia" w:ascii="宋体" w:hAnsi="宋体" w:eastAsia="宋体" w:cs="宋体"/>
                <w:strike w:val="0"/>
                <w:dstrike w:val="0"/>
                <w:color w:val="auto"/>
                <w:sz w:val="21"/>
                <w:szCs w:val="21"/>
                <w:highlight w:val="none"/>
                <w:lang w:val="en-US" w:eastAsia="zh-CN"/>
              </w:rPr>
              <w:t>8.投标人提供的后续技术支持方案（如办公自动化等），其中：有承诺且方案优的得2分，有承诺且方案良的得1.5分，其余情况得1分。</w:t>
            </w:r>
          </w:p>
        </w:tc>
        <w:tc>
          <w:tcPr>
            <w:tcW w:w="927" w:type="dxa"/>
            <w:vMerge w:val="continue"/>
            <w:vAlign w:val="center"/>
          </w:tcPr>
          <w:p w14:paraId="2CB26CBA">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30A1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698" w:type="dxa"/>
            <w:vAlign w:val="center"/>
          </w:tcPr>
          <w:p w14:paraId="03A2FA5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8765" w:type="dxa"/>
            <w:gridSpan w:val="5"/>
            <w:vAlign w:val="center"/>
          </w:tcPr>
          <w:p w14:paraId="1ECBB1AF">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名次并列时，后续排名顺延。例如两家银行同时排名第3，后续排名从第5名开始。</w:t>
            </w:r>
          </w:p>
          <w:p w14:paraId="6B659C97">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得分四舍五入，保留两位小数。</w:t>
            </w:r>
          </w:p>
        </w:tc>
      </w:tr>
    </w:tbl>
    <w:p w14:paraId="421BC909">
      <w:pPr>
        <w:shd w:val="clear"/>
        <w:spacing w:line="420" w:lineRule="exact"/>
        <w:ind w:firstLine="422" w:firstLineChars="200"/>
        <w:rPr>
          <w:b/>
          <w:color w:val="auto"/>
          <w:highlight w:val="none"/>
        </w:rPr>
      </w:pPr>
      <w:r>
        <w:rPr>
          <w:rFonts w:hint="eastAsia"/>
          <w:b/>
          <w:color w:val="auto"/>
          <w:highlight w:val="none"/>
        </w:rPr>
        <w:t>六、投标人义务</w:t>
      </w:r>
    </w:p>
    <w:p w14:paraId="151A7D85">
      <w:pPr>
        <w:keepNext w:val="0"/>
        <w:keepLines w:val="0"/>
        <w:pageBreakBefore w:val="0"/>
        <w:widowControl w:val="0"/>
        <w:shd w:val="clear"/>
        <w:kinsoku/>
        <w:wordWrap/>
        <w:overflowPunct/>
        <w:topLinePunct w:val="0"/>
        <w:autoSpaceDE/>
        <w:autoSpaceDN/>
        <w:bidi w:val="0"/>
        <w:adjustRightInd/>
        <w:snapToGrid w:val="0"/>
        <w:spacing w:line="420" w:lineRule="exact"/>
        <w:ind w:left="0" w:leftChars="0" w:firstLine="420" w:firstLineChars="200"/>
        <w:textAlignment w:val="auto"/>
        <w:rPr>
          <w:rFonts w:ascii="宋体" w:hAnsi="宋体"/>
          <w:b/>
          <w:bCs/>
          <w:snapToGrid w:val="0"/>
          <w:color w:val="auto"/>
          <w:szCs w:val="21"/>
          <w:highlight w:val="none"/>
        </w:rPr>
      </w:pPr>
      <w:r>
        <w:rPr>
          <w:rFonts w:hint="eastAsia" w:ascii="宋体" w:hAnsi="宋体"/>
          <w:color w:val="auto"/>
          <w:szCs w:val="21"/>
          <w:highlight w:val="none"/>
        </w:rPr>
        <w:t>投标人应随时随地答复评标委员会的询标，解答包括有关的资信、技术问题等。</w:t>
      </w:r>
    </w:p>
    <w:p w14:paraId="2D174ACA">
      <w:pPr>
        <w:keepNext w:val="0"/>
        <w:keepLines w:val="0"/>
        <w:pageBreakBefore w:val="0"/>
        <w:widowControl w:val="0"/>
        <w:shd w:val="clear"/>
        <w:kinsoku/>
        <w:wordWrap/>
        <w:overflowPunct/>
        <w:topLinePunct w:val="0"/>
        <w:autoSpaceDE/>
        <w:autoSpaceDN/>
        <w:bidi w:val="0"/>
        <w:adjustRightInd/>
        <w:snapToGrid w:val="0"/>
        <w:spacing w:line="420" w:lineRule="exact"/>
        <w:ind w:left="0" w:leftChars="0" w:firstLine="422" w:firstLineChars="200"/>
        <w:textAlignment w:val="auto"/>
        <w:rPr>
          <w:color w:val="auto"/>
          <w:highlight w:val="none"/>
        </w:rPr>
      </w:pPr>
      <w:r>
        <w:rPr>
          <w:rFonts w:hint="eastAsia" w:ascii="宋体" w:hAnsi="宋体"/>
          <w:b/>
          <w:bCs/>
          <w:snapToGrid w:val="0"/>
          <w:color w:val="auto"/>
          <w:szCs w:val="21"/>
          <w:highlight w:val="none"/>
        </w:rPr>
        <w:t>未尽事宜按有关法律法规规定执行。</w:t>
      </w:r>
    </w:p>
    <w:bookmarkEnd w:id="183"/>
    <w:bookmarkEnd w:id="184"/>
    <w:bookmarkEnd w:id="185"/>
    <w:bookmarkEnd w:id="186"/>
    <w:bookmarkEnd w:id="187"/>
    <w:p w14:paraId="6AFA530F">
      <w:pPr>
        <w:pStyle w:val="2"/>
        <w:jc w:val="both"/>
        <w:rPr>
          <w:color w:val="auto"/>
          <w:highlight w:val="none"/>
        </w:rPr>
      </w:pPr>
    </w:p>
    <w:p w14:paraId="5CF819DC">
      <w:pPr>
        <w:pStyle w:val="2"/>
        <w:jc w:val="both"/>
        <w:rPr>
          <w:color w:val="auto"/>
          <w:highlight w:val="none"/>
        </w:rPr>
      </w:pPr>
    </w:p>
    <w:p w14:paraId="3AA5661E">
      <w:pPr>
        <w:rPr>
          <w:color w:val="auto"/>
          <w:highlight w:val="none"/>
        </w:rPr>
      </w:pPr>
    </w:p>
    <w:p w14:paraId="14AB2777">
      <w:pPr>
        <w:rPr>
          <w:color w:val="auto"/>
          <w:highlight w:val="none"/>
        </w:rPr>
      </w:pPr>
    </w:p>
    <w:p w14:paraId="081F024C">
      <w:pPr>
        <w:rPr>
          <w:color w:val="auto"/>
          <w:highlight w:val="none"/>
        </w:rPr>
      </w:pPr>
    </w:p>
    <w:p w14:paraId="5BF7F615">
      <w:pPr>
        <w:snapToGrid w:val="0"/>
        <w:spacing w:line="420" w:lineRule="exact"/>
        <w:ind w:firstLine="422" w:firstLineChars="200"/>
        <w:rPr>
          <w:rFonts w:ascii="宋体" w:hAnsi="宋体"/>
          <w:b/>
          <w:bCs/>
          <w:snapToGrid w:val="0"/>
          <w:color w:val="auto"/>
          <w:szCs w:val="21"/>
          <w:highlight w:val="none"/>
        </w:rPr>
      </w:pPr>
    </w:p>
    <w:p w14:paraId="3F1A1E76">
      <w:pPr>
        <w:rPr>
          <w:color w:val="auto"/>
          <w:highlight w:val="none"/>
        </w:rPr>
      </w:pPr>
    </w:p>
    <w:p w14:paraId="3ED6B097">
      <w:pPr>
        <w:rPr>
          <w:color w:val="auto"/>
          <w:highlight w:val="none"/>
        </w:rPr>
      </w:pPr>
    </w:p>
    <w:p w14:paraId="0800B585">
      <w:pPr>
        <w:rPr>
          <w:color w:val="auto"/>
          <w:highlight w:val="none"/>
        </w:rPr>
      </w:pPr>
    </w:p>
    <w:p w14:paraId="61CD5C9A">
      <w:pPr>
        <w:pStyle w:val="2"/>
        <w:rPr>
          <w:color w:val="auto"/>
          <w:highlight w:val="none"/>
        </w:rPr>
      </w:pPr>
    </w:p>
    <w:sectPr>
      <w:headerReference r:id="rId7" w:type="first"/>
      <w:footerReference r:id="rId9" w:type="first"/>
      <w:headerReference r:id="rId6" w:type="default"/>
      <w:footerReference r:id="rId8" w:type="default"/>
      <w:pgSz w:w="11906" w:h="16838"/>
      <w:pgMar w:top="1134" w:right="1247" w:bottom="1020" w:left="1400" w:header="680" w:footer="680"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1AD8">
    <w:pPr>
      <w:pStyle w:val="14"/>
      <w:tabs>
        <w:tab w:val="center" w:pos="4629"/>
        <w:tab w:val="left" w:pos="504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EB5">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7DD97">
                          <w:pPr>
                            <w:pStyle w:val="14"/>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4947DD97">
                    <w:pPr>
                      <w:pStyle w:val="1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D6C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5797EC">
                          <w:pPr>
                            <w:pStyle w:val="1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385797EC">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289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3D98B3">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083D98B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8AC6">
    <w:pPr>
      <w:pStyle w:val="15"/>
      <w:rPr>
        <w:szCs w:val="21"/>
      </w:rPr>
    </w:pPr>
  </w:p>
  <w:p w14:paraId="36F8EB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8281">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3636">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D01A1"/>
    <w:multiLevelType w:val="singleLevel"/>
    <w:tmpl w:val="883D01A1"/>
    <w:lvl w:ilvl="0" w:tentative="0">
      <w:start w:val="1"/>
      <w:numFmt w:val="decimal"/>
      <w:suff w:val="nothing"/>
      <w:lvlText w:val="%1．"/>
      <w:lvlJc w:val="left"/>
      <w:pPr>
        <w:ind w:left="0" w:firstLine="400"/>
      </w:pPr>
      <w:rPr>
        <w:rFonts w:hint="default"/>
      </w:rPr>
    </w:lvl>
  </w:abstractNum>
  <w:abstractNum w:abstractNumId="1">
    <w:nsid w:val="8FDAF9EC"/>
    <w:multiLevelType w:val="singleLevel"/>
    <w:tmpl w:val="8FDAF9EC"/>
    <w:lvl w:ilvl="0" w:tentative="0">
      <w:start w:val="1"/>
      <w:numFmt w:val="decimal"/>
      <w:suff w:val="nothing"/>
      <w:lvlText w:val="%1．"/>
      <w:lvlJc w:val="left"/>
      <w:pPr>
        <w:ind w:left="0" w:firstLine="400"/>
      </w:pPr>
      <w:rPr>
        <w:rFonts w:hint="default"/>
      </w:rPr>
    </w:lvl>
  </w:abstractNum>
  <w:abstractNum w:abstractNumId="2">
    <w:nsid w:val="ACE31F71"/>
    <w:multiLevelType w:val="multilevel"/>
    <w:tmpl w:val="ACE31F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0321677"/>
    <w:multiLevelType w:val="multilevel"/>
    <w:tmpl w:val="B0321677"/>
    <w:lvl w:ilvl="0" w:tentative="0">
      <w:start w:val="2"/>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04B3F22"/>
    <w:multiLevelType w:val="singleLevel"/>
    <w:tmpl w:val="C04B3F22"/>
    <w:lvl w:ilvl="0" w:tentative="0">
      <w:start w:val="1"/>
      <w:numFmt w:val="decimal"/>
      <w:suff w:val="nothing"/>
      <w:lvlText w:val="%1．"/>
      <w:lvlJc w:val="left"/>
      <w:pPr>
        <w:ind w:left="0" w:firstLine="400"/>
      </w:pPr>
      <w:rPr>
        <w:rFonts w:hint="default"/>
      </w:rPr>
    </w:lvl>
  </w:abstractNum>
  <w:abstractNum w:abstractNumId="5">
    <w:nsid w:val="D0F29EF1"/>
    <w:multiLevelType w:val="singleLevel"/>
    <w:tmpl w:val="D0F29EF1"/>
    <w:lvl w:ilvl="0" w:tentative="0">
      <w:start w:val="2"/>
      <w:numFmt w:val="chineseCounting"/>
      <w:suff w:val="space"/>
      <w:lvlText w:val="第%1条"/>
      <w:lvlJc w:val="left"/>
      <w:rPr>
        <w:rFonts w:hint="eastAsia"/>
      </w:rPr>
    </w:lvl>
  </w:abstractNum>
  <w:abstractNum w:abstractNumId="6">
    <w:nsid w:val="E9C5A31A"/>
    <w:multiLevelType w:val="singleLevel"/>
    <w:tmpl w:val="E9C5A31A"/>
    <w:lvl w:ilvl="0" w:tentative="0">
      <w:start w:val="1"/>
      <w:numFmt w:val="decimal"/>
      <w:suff w:val="nothing"/>
      <w:lvlText w:val="%1．"/>
      <w:lvlJc w:val="left"/>
      <w:pPr>
        <w:ind w:left="-400" w:firstLine="400"/>
      </w:pPr>
      <w:rPr>
        <w:rFonts w:hint="default"/>
      </w:rPr>
    </w:lvl>
  </w:abstractNum>
  <w:abstractNum w:abstractNumId="7">
    <w:nsid w:val="EB6EA2D6"/>
    <w:multiLevelType w:val="singleLevel"/>
    <w:tmpl w:val="EB6EA2D6"/>
    <w:lvl w:ilvl="0" w:tentative="0">
      <w:start w:val="1"/>
      <w:numFmt w:val="decimal"/>
      <w:suff w:val="nothing"/>
      <w:lvlText w:val="%1．"/>
      <w:lvlJc w:val="left"/>
      <w:pPr>
        <w:ind w:left="0" w:firstLine="400"/>
      </w:pPr>
      <w:rPr>
        <w:rFonts w:hint="default"/>
      </w:rPr>
    </w:lvl>
  </w:abstractNum>
  <w:abstractNum w:abstractNumId="8">
    <w:nsid w:val="EB9DA664"/>
    <w:multiLevelType w:val="singleLevel"/>
    <w:tmpl w:val="EB9DA664"/>
    <w:lvl w:ilvl="0" w:tentative="0">
      <w:start w:val="1"/>
      <w:numFmt w:val="decimal"/>
      <w:suff w:val="nothing"/>
      <w:lvlText w:val="%1．"/>
      <w:lvlJc w:val="left"/>
      <w:pPr>
        <w:ind w:left="0" w:firstLine="400"/>
      </w:pPr>
      <w:rPr>
        <w:rFonts w:hint="default"/>
      </w:rPr>
    </w:lvl>
  </w:abstractNum>
  <w:abstractNum w:abstractNumId="9">
    <w:nsid w:val="01D03FCF"/>
    <w:multiLevelType w:val="singleLevel"/>
    <w:tmpl w:val="01D03FCF"/>
    <w:lvl w:ilvl="0" w:tentative="0">
      <w:start w:val="1"/>
      <w:numFmt w:val="chineseCounting"/>
      <w:suff w:val="nothing"/>
      <w:lvlText w:val="（%1）"/>
      <w:lvlJc w:val="left"/>
      <w:pPr>
        <w:ind w:left="0" w:firstLine="420"/>
      </w:pPr>
      <w:rPr>
        <w:rFonts w:hint="eastAsia"/>
      </w:rPr>
    </w:lvl>
  </w:abstractNum>
  <w:abstractNum w:abstractNumId="10">
    <w:nsid w:val="08654E4F"/>
    <w:multiLevelType w:val="singleLevel"/>
    <w:tmpl w:val="08654E4F"/>
    <w:lvl w:ilvl="0" w:tentative="0">
      <w:start w:val="1"/>
      <w:numFmt w:val="chineseCounting"/>
      <w:suff w:val="nothing"/>
      <w:lvlText w:val="%1、"/>
      <w:lvlJc w:val="left"/>
      <w:pPr>
        <w:ind w:left="0" w:firstLine="420"/>
      </w:pPr>
      <w:rPr>
        <w:rFonts w:hint="eastAsia"/>
      </w:rPr>
    </w:lvl>
  </w:abstractNum>
  <w:abstractNum w:abstractNumId="11">
    <w:nsid w:val="12882472"/>
    <w:multiLevelType w:val="singleLevel"/>
    <w:tmpl w:val="12882472"/>
    <w:lvl w:ilvl="0" w:tentative="0">
      <w:start w:val="1"/>
      <w:numFmt w:val="decimal"/>
      <w:suff w:val="nothing"/>
      <w:lvlText w:val="%1．"/>
      <w:lvlJc w:val="left"/>
      <w:pPr>
        <w:ind w:left="20" w:firstLine="400"/>
      </w:pPr>
      <w:rPr>
        <w:rFonts w:hint="default"/>
      </w:rPr>
    </w:lvl>
  </w:abstractNum>
  <w:abstractNum w:abstractNumId="12">
    <w:nsid w:val="16696D5E"/>
    <w:multiLevelType w:val="singleLevel"/>
    <w:tmpl w:val="16696D5E"/>
    <w:lvl w:ilvl="0" w:tentative="0">
      <w:start w:val="1"/>
      <w:numFmt w:val="decimal"/>
      <w:lvlText w:val="%1)"/>
      <w:lvlJc w:val="left"/>
      <w:pPr>
        <w:tabs>
          <w:tab w:val="left" w:pos="601"/>
        </w:tabs>
        <w:ind w:left="601" w:hanging="425"/>
      </w:pPr>
    </w:lvl>
  </w:abstractNum>
  <w:abstractNum w:abstractNumId="13">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1BCA42FC"/>
    <w:multiLevelType w:val="multilevel"/>
    <w:tmpl w:val="1BCA42F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lvlText w:val="%3）"/>
      <w:lvlJc w:val="left"/>
      <w:pPr>
        <w:ind w:left="168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E83BAEC"/>
    <w:multiLevelType w:val="singleLevel"/>
    <w:tmpl w:val="1E83BAEC"/>
    <w:lvl w:ilvl="0" w:tentative="0">
      <w:start w:val="1"/>
      <w:numFmt w:val="decimal"/>
      <w:suff w:val="nothing"/>
      <w:lvlText w:val="%1．"/>
      <w:lvlJc w:val="left"/>
      <w:pPr>
        <w:ind w:left="0" w:firstLine="400"/>
      </w:pPr>
      <w:rPr>
        <w:rFonts w:hint="default"/>
      </w:rPr>
    </w:lvl>
  </w:abstractNum>
  <w:abstractNum w:abstractNumId="16">
    <w:nsid w:val="20922AAD"/>
    <w:multiLevelType w:val="multilevel"/>
    <w:tmpl w:val="20922AA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7FECBF"/>
    <w:multiLevelType w:val="multilevel"/>
    <w:tmpl w:val="287FECB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9">
    <w:nsid w:val="33FA3DEA"/>
    <w:multiLevelType w:val="multilevel"/>
    <w:tmpl w:val="33FA3DE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93065F"/>
    <w:multiLevelType w:val="multilevel"/>
    <w:tmpl w:val="3C93065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D602D4"/>
    <w:multiLevelType w:val="multilevel"/>
    <w:tmpl w:val="3DD602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2BB50F0"/>
    <w:multiLevelType w:val="multilevel"/>
    <w:tmpl w:val="42BB50F0"/>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66B7486"/>
    <w:multiLevelType w:val="singleLevel"/>
    <w:tmpl w:val="466B7486"/>
    <w:lvl w:ilvl="0" w:tentative="0">
      <w:start w:val="1"/>
      <w:numFmt w:val="decimal"/>
      <w:suff w:val="nothing"/>
      <w:lvlText w:val="%1．"/>
      <w:lvlJc w:val="left"/>
      <w:pPr>
        <w:ind w:left="0" w:firstLine="400"/>
      </w:pPr>
      <w:rPr>
        <w:rFonts w:hint="default"/>
      </w:rPr>
    </w:lvl>
  </w:abstractNum>
  <w:abstractNum w:abstractNumId="24">
    <w:nsid w:val="47A943D5"/>
    <w:multiLevelType w:val="singleLevel"/>
    <w:tmpl w:val="47A943D5"/>
    <w:lvl w:ilvl="0" w:tentative="0">
      <w:start w:val="1"/>
      <w:numFmt w:val="decimal"/>
      <w:suff w:val="nothing"/>
      <w:lvlText w:val="%1．"/>
      <w:lvlJc w:val="left"/>
      <w:pPr>
        <w:ind w:left="0" w:firstLine="400"/>
      </w:pPr>
      <w:rPr>
        <w:rFonts w:hint="default"/>
      </w:rPr>
    </w:lvl>
  </w:abstractNum>
  <w:abstractNum w:abstractNumId="25">
    <w:nsid w:val="47D3E51D"/>
    <w:multiLevelType w:val="singleLevel"/>
    <w:tmpl w:val="47D3E51D"/>
    <w:lvl w:ilvl="0" w:tentative="0">
      <w:start w:val="1"/>
      <w:numFmt w:val="decimal"/>
      <w:suff w:val="nothing"/>
      <w:lvlText w:val="%1．"/>
      <w:lvlJc w:val="left"/>
      <w:pPr>
        <w:ind w:left="0" w:firstLine="400"/>
      </w:pPr>
      <w:rPr>
        <w:rFonts w:hint="default"/>
      </w:rPr>
    </w:lvl>
  </w:abstractNum>
  <w:abstractNum w:abstractNumId="26">
    <w:nsid w:val="4A427D8D"/>
    <w:multiLevelType w:val="multilevel"/>
    <w:tmpl w:val="4A427D8D"/>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7AD1E33"/>
    <w:multiLevelType w:val="multilevel"/>
    <w:tmpl w:val="57AD1E3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F697C75"/>
    <w:multiLevelType w:val="multilevel"/>
    <w:tmpl w:val="5F697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DF852E"/>
    <w:multiLevelType w:val="singleLevel"/>
    <w:tmpl w:val="62DF852E"/>
    <w:lvl w:ilvl="0" w:tentative="0">
      <w:start w:val="1"/>
      <w:numFmt w:val="chineseCounting"/>
      <w:suff w:val="nothing"/>
      <w:lvlText w:val="（%1）"/>
      <w:lvlJc w:val="left"/>
      <w:pPr>
        <w:ind w:left="0" w:firstLine="420"/>
      </w:pPr>
      <w:rPr>
        <w:rFonts w:hint="eastAsia"/>
      </w:rPr>
    </w:lvl>
  </w:abstractNum>
  <w:abstractNum w:abstractNumId="30">
    <w:nsid w:val="66AEB4EE"/>
    <w:multiLevelType w:val="singleLevel"/>
    <w:tmpl w:val="66AEB4EE"/>
    <w:lvl w:ilvl="0" w:tentative="0">
      <w:start w:val="1"/>
      <w:numFmt w:val="decimal"/>
      <w:suff w:val="nothing"/>
      <w:lvlText w:val="%1．"/>
      <w:lvlJc w:val="left"/>
      <w:pPr>
        <w:ind w:left="0" w:firstLine="400"/>
      </w:pPr>
      <w:rPr>
        <w:rFonts w:hint="default"/>
      </w:rPr>
    </w:lvl>
  </w:abstractNum>
  <w:abstractNum w:abstractNumId="31">
    <w:nsid w:val="686B1F6F"/>
    <w:multiLevelType w:val="singleLevel"/>
    <w:tmpl w:val="686B1F6F"/>
    <w:lvl w:ilvl="0" w:tentative="0">
      <w:start w:val="1"/>
      <w:numFmt w:val="decimal"/>
      <w:lvlText w:val="%1)"/>
      <w:lvlJc w:val="left"/>
      <w:pPr>
        <w:tabs>
          <w:tab w:val="left" w:pos="1559"/>
        </w:tabs>
        <w:ind w:left="1559" w:hanging="425"/>
      </w:pPr>
    </w:lvl>
  </w:abstractNum>
  <w:abstractNum w:abstractNumId="32">
    <w:nsid w:val="7852B5F0"/>
    <w:multiLevelType w:val="singleLevel"/>
    <w:tmpl w:val="7852B5F0"/>
    <w:lvl w:ilvl="0" w:tentative="0">
      <w:start w:val="1"/>
      <w:numFmt w:val="decimal"/>
      <w:suff w:val="nothing"/>
      <w:lvlText w:val="%1．"/>
      <w:lvlJc w:val="left"/>
      <w:pPr>
        <w:ind w:left="0" w:firstLine="400"/>
      </w:pPr>
      <w:rPr>
        <w:rFonts w:hint="default"/>
      </w:rPr>
    </w:lvl>
  </w:abstractNum>
  <w:abstractNum w:abstractNumId="33">
    <w:nsid w:val="789366F8"/>
    <w:multiLevelType w:val="multilevel"/>
    <w:tmpl w:val="789366F8"/>
    <w:lvl w:ilvl="0" w:tentative="0">
      <w:start w:val="1"/>
      <w:numFmt w:val="decimal"/>
      <w:lvlText w:val="（%1）"/>
      <w:lvlJc w:val="left"/>
      <w:pPr>
        <w:tabs>
          <w:tab w:val="left" w:pos="1544"/>
        </w:tabs>
        <w:ind w:left="1544"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34">
    <w:nsid w:val="7F74A910"/>
    <w:multiLevelType w:val="singleLevel"/>
    <w:tmpl w:val="7F74A910"/>
    <w:lvl w:ilvl="0" w:tentative="0">
      <w:start w:val="1"/>
      <w:numFmt w:val="decimal"/>
      <w:suff w:val="nothing"/>
      <w:lvlText w:val="%1．"/>
      <w:lvlJc w:val="left"/>
      <w:pPr>
        <w:ind w:left="0" w:firstLine="400"/>
      </w:pPr>
      <w:rPr>
        <w:rFonts w:hint="default"/>
      </w:rPr>
    </w:lvl>
  </w:abstractNum>
  <w:num w:numId="1">
    <w:abstractNumId w:val="3"/>
  </w:num>
  <w:num w:numId="2">
    <w:abstractNumId w:val="10"/>
  </w:num>
  <w:num w:numId="3">
    <w:abstractNumId w:val="9"/>
  </w:num>
  <w:num w:numId="4">
    <w:abstractNumId w:val="29"/>
  </w:num>
  <w:num w:numId="5">
    <w:abstractNumId w:val="24"/>
  </w:num>
  <w:num w:numId="6">
    <w:abstractNumId w:val="23"/>
  </w:num>
  <w:num w:numId="7">
    <w:abstractNumId w:val="1"/>
  </w:num>
  <w:num w:numId="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3"/>
  </w:num>
  <w:num w:numId="11">
    <w:abstractNumId w:val="13"/>
  </w:num>
  <w:num w:numId="12">
    <w:abstractNumId w:val="31"/>
  </w:num>
  <w:num w:numId="13">
    <w:abstractNumId w:val="25"/>
  </w:num>
  <w:num w:numId="14">
    <w:abstractNumId w:val="0"/>
  </w:num>
  <w:num w:numId="15">
    <w:abstractNumId w:val="5"/>
  </w:num>
  <w:num w:numId="16">
    <w:abstractNumId w:val="20"/>
  </w:num>
  <w:num w:numId="17">
    <w:abstractNumId w:val="28"/>
  </w:num>
  <w:num w:numId="18">
    <w:abstractNumId w:val="21"/>
  </w:num>
  <w:num w:numId="19">
    <w:abstractNumId w:val="19"/>
  </w:num>
  <w:num w:numId="20">
    <w:abstractNumId w:val="27"/>
  </w:num>
  <w:num w:numId="21">
    <w:abstractNumId w:val="2"/>
  </w:num>
  <w:num w:numId="22">
    <w:abstractNumId w:val="17"/>
  </w:num>
  <w:num w:numId="23">
    <w:abstractNumId w:val="16"/>
  </w:num>
  <w:num w:numId="24">
    <w:abstractNumId w:val="14"/>
  </w:num>
  <w:num w:numId="25">
    <w:abstractNumId w:val="34"/>
  </w:num>
  <w:num w:numId="26">
    <w:abstractNumId w:val="22"/>
  </w:num>
  <w:num w:numId="27">
    <w:abstractNumId w:val="7"/>
  </w:num>
  <w:num w:numId="28">
    <w:abstractNumId w:val="15"/>
  </w:num>
  <w:num w:numId="29">
    <w:abstractNumId w:val="11"/>
  </w:num>
  <w:num w:numId="30">
    <w:abstractNumId w:val="4"/>
  </w:num>
  <w:num w:numId="31">
    <w:abstractNumId w:val="32"/>
  </w:num>
  <w:num w:numId="32">
    <w:abstractNumId w:val="6"/>
  </w:num>
  <w:num w:numId="33">
    <w:abstractNumId w:val="8"/>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jVhODQ0NTA5NmUzM2JhNzhkMTk4YTE0NTQ0ODQifQ=="/>
    <w:docVar w:name="KSO_WPS_MARK_KEY" w:val="4d72dc44-dd4b-4d56-82c4-609a8dea28b6"/>
  </w:docVars>
  <w:rsids>
    <w:rsidRoot w:val="00172A27"/>
    <w:rsid w:val="00044F72"/>
    <w:rsid w:val="000469CD"/>
    <w:rsid w:val="00090A20"/>
    <w:rsid w:val="000C3C88"/>
    <w:rsid w:val="000E5306"/>
    <w:rsid w:val="00107772"/>
    <w:rsid w:val="001275C9"/>
    <w:rsid w:val="00163121"/>
    <w:rsid w:val="001846C2"/>
    <w:rsid w:val="00190D22"/>
    <w:rsid w:val="00192D0D"/>
    <w:rsid w:val="00246CA5"/>
    <w:rsid w:val="00254F61"/>
    <w:rsid w:val="0027791A"/>
    <w:rsid w:val="00281DF4"/>
    <w:rsid w:val="00293AB2"/>
    <w:rsid w:val="002D0B8E"/>
    <w:rsid w:val="002E0549"/>
    <w:rsid w:val="002F5BDD"/>
    <w:rsid w:val="003123EF"/>
    <w:rsid w:val="00337982"/>
    <w:rsid w:val="00345900"/>
    <w:rsid w:val="0034615A"/>
    <w:rsid w:val="00361B5E"/>
    <w:rsid w:val="00396F5F"/>
    <w:rsid w:val="003A3116"/>
    <w:rsid w:val="003B7915"/>
    <w:rsid w:val="003C09F1"/>
    <w:rsid w:val="003C1C1C"/>
    <w:rsid w:val="003D5942"/>
    <w:rsid w:val="003D7328"/>
    <w:rsid w:val="004210BA"/>
    <w:rsid w:val="004B21DE"/>
    <w:rsid w:val="004D0A24"/>
    <w:rsid w:val="005175AA"/>
    <w:rsid w:val="005715A5"/>
    <w:rsid w:val="005912F7"/>
    <w:rsid w:val="00691583"/>
    <w:rsid w:val="006A79CA"/>
    <w:rsid w:val="0070270B"/>
    <w:rsid w:val="007124C1"/>
    <w:rsid w:val="00743100"/>
    <w:rsid w:val="00760C01"/>
    <w:rsid w:val="007E47A5"/>
    <w:rsid w:val="00853E67"/>
    <w:rsid w:val="008A28F6"/>
    <w:rsid w:val="008A55CC"/>
    <w:rsid w:val="00930EDF"/>
    <w:rsid w:val="00952DB7"/>
    <w:rsid w:val="00A10175"/>
    <w:rsid w:val="00A12FA5"/>
    <w:rsid w:val="00A27721"/>
    <w:rsid w:val="00A30C5C"/>
    <w:rsid w:val="00A330C2"/>
    <w:rsid w:val="00A52F31"/>
    <w:rsid w:val="00A5603F"/>
    <w:rsid w:val="00B42E42"/>
    <w:rsid w:val="00BA5612"/>
    <w:rsid w:val="00BB7861"/>
    <w:rsid w:val="00BC6ED7"/>
    <w:rsid w:val="00BD00C0"/>
    <w:rsid w:val="00BF4110"/>
    <w:rsid w:val="00C54F8F"/>
    <w:rsid w:val="00CC6F9E"/>
    <w:rsid w:val="00D039E7"/>
    <w:rsid w:val="00D74EDA"/>
    <w:rsid w:val="00D95E69"/>
    <w:rsid w:val="00DC5276"/>
    <w:rsid w:val="00DD2734"/>
    <w:rsid w:val="00E223D1"/>
    <w:rsid w:val="00E415E6"/>
    <w:rsid w:val="00E868EE"/>
    <w:rsid w:val="00EC2A9B"/>
    <w:rsid w:val="00F16B78"/>
    <w:rsid w:val="00F36D03"/>
    <w:rsid w:val="00FC4DA1"/>
    <w:rsid w:val="00FE59A3"/>
    <w:rsid w:val="010529E8"/>
    <w:rsid w:val="01F22635"/>
    <w:rsid w:val="0201695D"/>
    <w:rsid w:val="02961BA2"/>
    <w:rsid w:val="02E211A2"/>
    <w:rsid w:val="02E264F8"/>
    <w:rsid w:val="02FF02A1"/>
    <w:rsid w:val="035C705E"/>
    <w:rsid w:val="04030753"/>
    <w:rsid w:val="046E7428"/>
    <w:rsid w:val="04CC5ED6"/>
    <w:rsid w:val="0512408C"/>
    <w:rsid w:val="052B3E09"/>
    <w:rsid w:val="055C30DB"/>
    <w:rsid w:val="056B79E6"/>
    <w:rsid w:val="057443F9"/>
    <w:rsid w:val="05771C2E"/>
    <w:rsid w:val="057B0FCE"/>
    <w:rsid w:val="05B26704"/>
    <w:rsid w:val="05D01263"/>
    <w:rsid w:val="064712B6"/>
    <w:rsid w:val="067C6EB7"/>
    <w:rsid w:val="0696261C"/>
    <w:rsid w:val="06AE669F"/>
    <w:rsid w:val="06B53A0B"/>
    <w:rsid w:val="07162373"/>
    <w:rsid w:val="0752528B"/>
    <w:rsid w:val="075D67CF"/>
    <w:rsid w:val="07B51F41"/>
    <w:rsid w:val="07B862BC"/>
    <w:rsid w:val="07E43BD5"/>
    <w:rsid w:val="087F28FA"/>
    <w:rsid w:val="087F4EF0"/>
    <w:rsid w:val="088306D9"/>
    <w:rsid w:val="08FD2108"/>
    <w:rsid w:val="09371E95"/>
    <w:rsid w:val="09617C72"/>
    <w:rsid w:val="098D41AA"/>
    <w:rsid w:val="09971282"/>
    <w:rsid w:val="0A1847FB"/>
    <w:rsid w:val="0A4F3AA4"/>
    <w:rsid w:val="0B141D7A"/>
    <w:rsid w:val="0B1E7D2D"/>
    <w:rsid w:val="0B447F80"/>
    <w:rsid w:val="0B6602D4"/>
    <w:rsid w:val="0BBD4033"/>
    <w:rsid w:val="0BC518CA"/>
    <w:rsid w:val="0BD530EC"/>
    <w:rsid w:val="0BDB55CB"/>
    <w:rsid w:val="0BEB6412"/>
    <w:rsid w:val="0C1224DC"/>
    <w:rsid w:val="0C3C0F83"/>
    <w:rsid w:val="0C46025D"/>
    <w:rsid w:val="0C4C301E"/>
    <w:rsid w:val="0C9F0C4C"/>
    <w:rsid w:val="0CA4092C"/>
    <w:rsid w:val="0D0725FC"/>
    <w:rsid w:val="0D1F53C9"/>
    <w:rsid w:val="0D6D3186"/>
    <w:rsid w:val="0E3D579C"/>
    <w:rsid w:val="0E436A7A"/>
    <w:rsid w:val="0F430386"/>
    <w:rsid w:val="0F5F5251"/>
    <w:rsid w:val="0F9E2124"/>
    <w:rsid w:val="104C69B3"/>
    <w:rsid w:val="107B2CF2"/>
    <w:rsid w:val="109710A2"/>
    <w:rsid w:val="109F0EE0"/>
    <w:rsid w:val="10AE53A0"/>
    <w:rsid w:val="11581DD0"/>
    <w:rsid w:val="11736F0A"/>
    <w:rsid w:val="11802FED"/>
    <w:rsid w:val="1186751D"/>
    <w:rsid w:val="118E79DE"/>
    <w:rsid w:val="11C064F8"/>
    <w:rsid w:val="125B6D0E"/>
    <w:rsid w:val="13385187"/>
    <w:rsid w:val="13FD0650"/>
    <w:rsid w:val="14011D82"/>
    <w:rsid w:val="142100DC"/>
    <w:rsid w:val="14223AA0"/>
    <w:rsid w:val="14CE3B0D"/>
    <w:rsid w:val="14D840A5"/>
    <w:rsid w:val="152A0FBE"/>
    <w:rsid w:val="15622253"/>
    <w:rsid w:val="163B5D40"/>
    <w:rsid w:val="16604009"/>
    <w:rsid w:val="16674636"/>
    <w:rsid w:val="168F6180"/>
    <w:rsid w:val="16AE5760"/>
    <w:rsid w:val="16B11FEB"/>
    <w:rsid w:val="179F133A"/>
    <w:rsid w:val="17BB419B"/>
    <w:rsid w:val="182E530C"/>
    <w:rsid w:val="18415F1E"/>
    <w:rsid w:val="19032BE7"/>
    <w:rsid w:val="192412B8"/>
    <w:rsid w:val="193564D1"/>
    <w:rsid w:val="19494843"/>
    <w:rsid w:val="198A6011"/>
    <w:rsid w:val="1A3342D1"/>
    <w:rsid w:val="1A3A3B67"/>
    <w:rsid w:val="1A710498"/>
    <w:rsid w:val="1B211877"/>
    <w:rsid w:val="1BA23FC3"/>
    <w:rsid w:val="1BA2579C"/>
    <w:rsid w:val="1BA449E1"/>
    <w:rsid w:val="1BD846CE"/>
    <w:rsid w:val="1C43585C"/>
    <w:rsid w:val="1CA62D99"/>
    <w:rsid w:val="1CC22119"/>
    <w:rsid w:val="1CCB08C4"/>
    <w:rsid w:val="1CED4E0A"/>
    <w:rsid w:val="1D0272BB"/>
    <w:rsid w:val="1D2413FC"/>
    <w:rsid w:val="1D317801"/>
    <w:rsid w:val="1D5025F3"/>
    <w:rsid w:val="1D9B1248"/>
    <w:rsid w:val="1D9D5B81"/>
    <w:rsid w:val="1E051421"/>
    <w:rsid w:val="1E0E388A"/>
    <w:rsid w:val="1E984D30"/>
    <w:rsid w:val="1EB51EFC"/>
    <w:rsid w:val="1EE614AE"/>
    <w:rsid w:val="1F173523"/>
    <w:rsid w:val="1F4821AE"/>
    <w:rsid w:val="1F755DC1"/>
    <w:rsid w:val="1F7D6514"/>
    <w:rsid w:val="1FCA736A"/>
    <w:rsid w:val="1FD607C0"/>
    <w:rsid w:val="200B156F"/>
    <w:rsid w:val="200C028F"/>
    <w:rsid w:val="202E3848"/>
    <w:rsid w:val="20B53D8C"/>
    <w:rsid w:val="20BF3236"/>
    <w:rsid w:val="21327282"/>
    <w:rsid w:val="2166631E"/>
    <w:rsid w:val="218A7B5E"/>
    <w:rsid w:val="2197576F"/>
    <w:rsid w:val="21A11255"/>
    <w:rsid w:val="21B70CBC"/>
    <w:rsid w:val="22322C1C"/>
    <w:rsid w:val="226C12D2"/>
    <w:rsid w:val="228170C7"/>
    <w:rsid w:val="228D5BFB"/>
    <w:rsid w:val="22C03DE3"/>
    <w:rsid w:val="22E41253"/>
    <w:rsid w:val="236623BF"/>
    <w:rsid w:val="239459BD"/>
    <w:rsid w:val="23A31918"/>
    <w:rsid w:val="23B3364E"/>
    <w:rsid w:val="23FB5122"/>
    <w:rsid w:val="2428490B"/>
    <w:rsid w:val="246D236C"/>
    <w:rsid w:val="24867724"/>
    <w:rsid w:val="24EC1113"/>
    <w:rsid w:val="24ED5813"/>
    <w:rsid w:val="25520CB4"/>
    <w:rsid w:val="25625F0D"/>
    <w:rsid w:val="257E08A7"/>
    <w:rsid w:val="261634AE"/>
    <w:rsid w:val="26167402"/>
    <w:rsid w:val="26983EDF"/>
    <w:rsid w:val="26AF5B98"/>
    <w:rsid w:val="26D46AF2"/>
    <w:rsid w:val="26FE1BE6"/>
    <w:rsid w:val="27837AD0"/>
    <w:rsid w:val="279543DB"/>
    <w:rsid w:val="27C2560F"/>
    <w:rsid w:val="27F20919"/>
    <w:rsid w:val="28107E71"/>
    <w:rsid w:val="281A52B6"/>
    <w:rsid w:val="282B4305"/>
    <w:rsid w:val="284E3DED"/>
    <w:rsid w:val="28570CFC"/>
    <w:rsid w:val="29263B99"/>
    <w:rsid w:val="29414095"/>
    <w:rsid w:val="295A7368"/>
    <w:rsid w:val="298A5B3D"/>
    <w:rsid w:val="29986826"/>
    <w:rsid w:val="29B26C99"/>
    <w:rsid w:val="29D64E4A"/>
    <w:rsid w:val="29DC0575"/>
    <w:rsid w:val="29F86184"/>
    <w:rsid w:val="2A00095F"/>
    <w:rsid w:val="2A9A4B08"/>
    <w:rsid w:val="2A9E1BDE"/>
    <w:rsid w:val="2B087156"/>
    <w:rsid w:val="2BC84D8F"/>
    <w:rsid w:val="2BD04EF1"/>
    <w:rsid w:val="2C462078"/>
    <w:rsid w:val="2C7E6A91"/>
    <w:rsid w:val="2C82675F"/>
    <w:rsid w:val="2C8302ED"/>
    <w:rsid w:val="2C8C58BA"/>
    <w:rsid w:val="2CD61A2B"/>
    <w:rsid w:val="2D794055"/>
    <w:rsid w:val="2DBC21CF"/>
    <w:rsid w:val="2DF126FB"/>
    <w:rsid w:val="2E431B52"/>
    <w:rsid w:val="2E491C92"/>
    <w:rsid w:val="2E8277CD"/>
    <w:rsid w:val="2EA74B17"/>
    <w:rsid w:val="2EE256B8"/>
    <w:rsid w:val="2EE747ED"/>
    <w:rsid w:val="2F49454E"/>
    <w:rsid w:val="2F5F0F83"/>
    <w:rsid w:val="2F9521CD"/>
    <w:rsid w:val="2F963E07"/>
    <w:rsid w:val="2FC040E2"/>
    <w:rsid w:val="2FC47D25"/>
    <w:rsid w:val="301E3AFF"/>
    <w:rsid w:val="30867DF9"/>
    <w:rsid w:val="30A23965"/>
    <w:rsid w:val="30C32E39"/>
    <w:rsid w:val="30F6626C"/>
    <w:rsid w:val="30F74212"/>
    <w:rsid w:val="31377BC4"/>
    <w:rsid w:val="313A7654"/>
    <w:rsid w:val="313B6FBB"/>
    <w:rsid w:val="313D2953"/>
    <w:rsid w:val="317E2BF9"/>
    <w:rsid w:val="31AA41C5"/>
    <w:rsid w:val="31AF5C1C"/>
    <w:rsid w:val="31D97270"/>
    <w:rsid w:val="320329A3"/>
    <w:rsid w:val="321862E8"/>
    <w:rsid w:val="322272D6"/>
    <w:rsid w:val="32584AA6"/>
    <w:rsid w:val="32712936"/>
    <w:rsid w:val="328D670B"/>
    <w:rsid w:val="32A809A6"/>
    <w:rsid w:val="32BF0539"/>
    <w:rsid w:val="330B6855"/>
    <w:rsid w:val="338241CF"/>
    <w:rsid w:val="33B646CF"/>
    <w:rsid w:val="33EF5D35"/>
    <w:rsid w:val="33F02D50"/>
    <w:rsid w:val="33FD6355"/>
    <w:rsid w:val="342D6696"/>
    <w:rsid w:val="34362BC5"/>
    <w:rsid w:val="34405C43"/>
    <w:rsid w:val="3482419A"/>
    <w:rsid w:val="34B0279D"/>
    <w:rsid w:val="34DF50CB"/>
    <w:rsid w:val="34E63F89"/>
    <w:rsid w:val="357F257D"/>
    <w:rsid w:val="35965BB0"/>
    <w:rsid w:val="35B74B6A"/>
    <w:rsid w:val="35C86B96"/>
    <w:rsid w:val="35DD69FB"/>
    <w:rsid w:val="35F3454D"/>
    <w:rsid w:val="365F4B8D"/>
    <w:rsid w:val="369B4FCE"/>
    <w:rsid w:val="369C1578"/>
    <w:rsid w:val="36F907D1"/>
    <w:rsid w:val="37166086"/>
    <w:rsid w:val="372211A7"/>
    <w:rsid w:val="373C6A30"/>
    <w:rsid w:val="383C43F3"/>
    <w:rsid w:val="38494DEC"/>
    <w:rsid w:val="388D6559"/>
    <w:rsid w:val="38EA1A60"/>
    <w:rsid w:val="38FC7513"/>
    <w:rsid w:val="39307CFE"/>
    <w:rsid w:val="39986B27"/>
    <w:rsid w:val="39F73AAA"/>
    <w:rsid w:val="39FC7772"/>
    <w:rsid w:val="3A396186"/>
    <w:rsid w:val="3A937A64"/>
    <w:rsid w:val="3AAD0C44"/>
    <w:rsid w:val="3AE754DB"/>
    <w:rsid w:val="3B306B35"/>
    <w:rsid w:val="3B4C4753"/>
    <w:rsid w:val="3BA06469"/>
    <w:rsid w:val="3BB6283D"/>
    <w:rsid w:val="3BE62C29"/>
    <w:rsid w:val="3BF004EE"/>
    <w:rsid w:val="3C3948FE"/>
    <w:rsid w:val="3C566BE8"/>
    <w:rsid w:val="3CE70FB9"/>
    <w:rsid w:val="3D21583F"/>
    <w:rsid w:val="3D2E159D"/>
    <w:rsid w:val="3D613D22"/>
    <w:rsid w:val="3D875316"/>
    <w:rsid w:val="3DB22851"/>
    <w:rsid w:val="3DBD2A1B"/>
    <w:rsid w:val="3DC957DE"/>
    <w:rsid w:val="3DE04ADB"/>
    <w:rsid w:val="3E0C7D30"/>
    <w:rsid w:val="3E23636C"/>
    <w:rsid w:val="3E655D6D"/>
    <w:rsid w:val="3EA41179"/>
    <w:rsid w:val="3ED622C5"/>
    <w:rsid w:val="3EF6461D"/>
    <w:rsid w:val="3F206DF6"/>
    <w:rsid w:val="3F5B25FF"/>
    <w:rsid w:val="3FBA4E99"/>
    <w:rsid w:val="404C551E"/>
    <w:rsid w:val="40A25650"/>
    <w:rsid w:val="40FF7BF5"/>
    <w:rsid w:val="410B498A"/>
    <w:rsid w:val="41175793"/>
    <w:rsid w:val="414C4113"/>
    <w:rsid w:val="417F41B5"/>
    <w:rsid w:val="418E0C20"/>
    <w:rsid w:val="41967734"/>
    <w:rsid w:val="41B95166"/>
    <w:rsid w:val="41C65CFC"/>
    <w:rsid w:val="41D06A79"/>
    <w:rsid w:val="42281180"/>
    <w:rsid w:val="42832335"/>
    <w:rsid w:val="42C74DD8"/>
    <w:rsid w:val="42E75186"/>
    <w:rsid w:val="42E95C75"/>
    <w:rsid w:val="42EE30E2"/>
    <w:rsid w:val="4300063E"/>
    <w:rsid w:val="43247070"/>
    <w:rsid w:val="433B7463"/>
    <w:rsid w:val="43690719"/>
    <w:rsid w:val="43772B55"/>
    <w:rsid w:val="43C6125E"/>
    <w:rsid w:val="440D5B70"/>
    <w:rsid w:val="440F02B0"/>
    <w:rsid w:val="44615DE7"/>
    <w:rsid w:val="44737429"/>
    <w:rsid w:val="449F020D"/>
    <w:rsid w:val="44A936C6"/>
    <w:rsid w:val="44DF707A"/>
    <w:rsid w:val="44ED5175"/>
    <w:rsid w:val="452D65D8"/>
    <w:rsid w:val="45430567"/>
    <w:rsid w:val="458E773A"/>
    <w:rsid w:val="46141837"/>
    <w:rsid w:val="462470ED"/>
    <w:rsid w:val="46370479"/>
    <w:rsid w:val="465E71A5"/>
    <w:rsid w:val="46B840E1"/>
    <w:rsid w:val="4724785D"/>
    <w:rsid w:val="472A58B4"/>
    <w:rsid w:val="473231CF"/>
    <w:rsid w:val="47A05997"/>
    <w:rsid w:val="47E473CF"/>
    <w:rsid w:val="47F76015"/>
    <w:rsid w:val="48004D11"/>
    <w:rsid w:val="48165A4B"/>
    <w:rsid w:val="488B6A8D"/>
    <w:rsid w:val="48A57EC2"/>
    <w:rsid w:val="48A804B1"/>
    <w:rsid w:val="48B42B58"/>
    <w:rsid w:val="49434FF2"/>
    <w:rsid w:val="494F4BA2"/>
    <w:rsid w:val="495F4BDB"/>
    <w:rsid w:val="49E557AB"/>
    <w:rsid w:val="4AC833AF"/>
    <w:rsid w:val="4ACF21EB"/>
    <w:rsid w:val="4B3E6502"/>
    <w:rsid w:val="4B633F8A"/>
    <w:rsid w:val="4B793B8A"/>
    <w:rsid w:val="4BA9599C"/>
    <w:rsid w:val="4BD00295"/>
    <w:rsid w:val="4BFD6D31"/>
    <w:rsid w:val="4C485B9E"/>
    <w:rsid w:val="4C673E0C"/>
    <w:rsid w:val="4C7879BE"/>
    <w:rsid w:val="4C79682E"/>
    <w:rsid w:val="4C931746"/>
    <w:rsid w:val="4CE16405"/>
    <w:rsid w:val="4CFE6AD7"/>
    <w:rsid w:val="4D2849E5"/>
    <w:rsid w:val="4D4A731B"/>
    <w:rsid w:val="4D893DA2"/>
    <w:rsid w:val="4D9129C2"/>
    <w:rsid w:val="4DB86FBC"/>
    <w:rsid w:val="4DFC6742"/>
    <w:rsid w:val="4E620C98"/>
    <w:rsid w:val="4F0E38EB"/>
    <w:rsid w:val="4F244236"/>
    <w:rsid w:val="4F310DF5"/>
    <w:rsid w:val="4F380D10"/>
    <w:rsid w:val="4F742838"/>
    <w:rsid w:val="4F763BB5"/>
    <w:rsid w:val="4F8D344B"/>
    <w:rsid w:val="4FBD0B43"/>
    <w:rsid w:val="4FC2519A"/>
    <w:rsid w:val="4FCA1FF5"/>
    <w:rsid w:val="50304F23"/>
    <w:rsid w:val="50565362"/>
    <w:rsid w:val="505C3A92"/>
    <w:rsid w:val="50692D17"/>
    <w:rsid w:val="50D346A0"/>
    <w:rsid w:val="50DA4587"/>
    <w:rsid w:val="5119152B"/>
    <w:rsid w:val="51F114C0"/>
    <w:rsid w:val="520A028E"/>
    <w:rsid w:val="522474AD"/>
    <w:rsid w:val="522B4096"/>
    <w:rsid w:val="52985B4C"/>
    <w:rsid w:val="52CE3093"/>
    <w:rsid w:val="53450D57"/>
    <w:rsid w:val="53672872"/>
    <w:rsid w:val="5375614D"/>
    <w:rsid w:val="53AF4F2E"/>
    <w:rsid w:val="546F0E8E"/>
    <w:rsid w:val="548009F1"/>
    <w:rsid w:val="54A75F97"/>
    <w:rsid w:val="54A8140F"/>
    <w:rsid w:val="54BB2BC8"/>
    <w:rsid w:val="54C10843"/>
    <w:rsid w:val="54CF0BBD"/>
    <w:rsid w:val="56392E04"/>
    <w:rsid w:val="565A71A8"/>
    <w:rsid w:val="57B47F23"/>
    <w:rsid w:val="57CC4263"/>
    <w:rsid w:val="57D64129"/>
    <w:rsid w:val="57E7714E"/>
    <w:rsid w:val="57EF6F4A"/>
    <w:rsid w:val="57F105C4"/>
    <w:rsid w:val="58101143"/>
    <w:rsid w:val="583B433D"/>
    <w:rsid w:val="584360A3"/>
    <w:rsid w:val="587A0175"/>
    <w:rsid w:val="58953450"/>
    <w:rsid w:val="5A226B87"/>
    <w:rsid w:val="5A337797"/>
    <w:rsid w:val="5ABA16C1"/>
    <w:rsid w:val="5AC0741A"/>
    <w:rsid w:val="5B045B13"/>
    <w:rsid w:val="5B407B58"/>
    <w:rsid w:val="5B630D4D"/>
    <w:rsid w:val="5BDC7CFA"/>
    <w:rsid w:val="5C573D07"/>
    <w:rsid w:val="5C627B3D"/>
    <w:rsid w:val="5CB41729"/>
    <w:rsid w:val="5CBA0B1C"/>
    <w:rsid w:val="5CC13C8B"/>
    <w:rsid w:val="5CD35FCD"/>
    <w:rsid w:val="5D2B49C1"/>
    <w:rsid w:val="5D300DE3"/>
    <w:rsid w:val="5D4E4527"/>
    <w:rsid w:val="5D5A13D3"/>
    <w:rsid w:val="5D9E312A"/>
    <w:rsid w:val="5DB0730D"/>
    <w:rsid w:val="5DD538B7"/>
    <w:rsid w:val="5E8B5F3A"/>
    <w:rsid w:val="5E8B6AAB"/>
    <w:rsid w:val="5EF71883"/>
    <w:rsid w:val="5F136BFC"/>
    <w:rsid w:val="5F4A6B1F"/>
    <w:rsid w:val="5F4E2391"/>
    <w:rsid w:val="5F8A7E84"/>
    <w:rsid w:val="5FB00CEC"/>
    <w:rsid w:val="5FB402B0"/>
    <w:rsid w:val="5FC2311B"/>
    <w:rsid w:val="6017578D"/>
    <w:rsid w:val="6059630B"/>
    <w:rsid w:val="60B73B1F"/>
    <w:rsid w:val="60B830B0"/>
    <w:rsid w:val="60D86FBE"/>
    <w:rsid w:val="61271864"/>
    <w:rsid w:val="616555FD"/>
    <w:rsid w:val="6187689B"/>
    <w:rsid w:val="618D08B5"/>
    <w:rsid w:val="61C5756C"/>
    <w:rsid w:val="61C65B6E"/>
    <w:rsid w:val="61F02865"/>
    <w:rsid w:val="61FD3181"/>
    <w:rsid w:val="62320EBB"/>
    <w:rsid w:val="629B4BFF"/>
    <w:rsid w:val="62C7586B"/>
    <w:rsid w:val="62D0106A"/>
    <w:rsid w:val="62D13CD8"/>
    <w:rsid w:val="62FD64FC"/>
    <w:rsid w:val="632443AD"/>
    <w:rsid w:val="632A2214"/>
    <w:rsid w:val="63B92FEE"/>
    <w:rsid w:val="63CE2E0E"/>
    <w:rsid w:val="63DA001D"/>
    <w:rsid w:val="64142872"/>
    <w:rsid w:val="64555EE6"/>
    <w:rsid w:val="650507B6"/>
    <w:rsid w:val="651347FB"/>
    <w:rsid w:val="65224510"/>
    <w:rsid w:val="652E4B6E"/>
    <w:rsid w:val="65661033"/>
    <w:rsid w:val="656A05F9"/>
    <w:rsid w:val="65853F1A"/>
    <w:rsid w:val="65A5411A"/>
    <w:rsid w:val="65C512CC"/>
    <w:rsid w:val="662B7697"/>
    <w:rsid w:val="6699689D"/>
    <w:rsid w:val="66F51F27"/>
    <w:rsid w:val="67413B60"/>
    <w:rsid w:val="674E4EDE"/>
    <w:rsid w:val="6769259A"/>
    <w:rsid w:val="67785198"/>
    <w:rsid w:val="679D13BE"/>
    <w:rsid w:val="67B574DE"/>
    <w:rsid w:val="67C50B43"/>
    <w:rsid w:val="67DB49A4"/>
    <w:rsid w:val="68752B13"/>
    <w:rsid w:val="68772BAF"/>
    <w:rsid w:val="68E33ACE"/>
    <w:rsid w:val="69116C44"/>
    <w:rsid w:val="69153F3D"/>
    <w:rsid w:val="692D3440"/>
    <w:rsid w:val="693E2E77"/>
    <w:rsid w:val="69855479"/>
    <w:rsid w:val="69B878FF"/>
    <w:rsid w:val="6A424555"/>
    <w:rsid w:val="6A756263"/>
    <w:rsid w:val="6A9F3D6A"/>
    <w:rsid w:val="6ABB4A68"/>
    <w:rsid w:val="6B18277F"/>
    <w:rsid w:val="6B5B0680"/>
    <w:rsid w:val="6B9D7DEC"/>
    <w:rsid w:val="6BB721C8"/>
    <w:rsid w:val="6BCC4F58"/>
    <w:rsid w:val="6BD159BB"/>
    <w:rsid w:val="6C0109E0"/>
    <w:rsid w:val="6C2E1AFF"/>
    <w:rsid w:val="6C5131BD"/>
    <w:rsid w:val="6C626B81"/>
    <w:rsid w:val="6C6E15EF"/>
    <w:rsid w:val="6CBF49EC"/>
    <w:rsid w:val="6CC508E2"/>
    <w:rsid w:val="6D02747D"/>
    <w:rsid w:val="6D226EDB"/>
    <w:rsid w:val="6D400035"/>
    <w:rsid w:val="6D5B09CB"/>
    <w:rsid w:val="6DD43879"/>
    <w:rsid w:val="6E0077C5"/>
    <w:rsid w:val="6E717EF1"/>
    <w:rsid w:val="6E907CB6"/>
    <w:rsid w:val="6EAD1F77"/>
    <w:rsid w:val="6EB5359D"/>
    <w:rsid w:val="6EC13851"/>
    <w:rsid w:val="6EDA0723"/>
    <w:rsid w:val="70286EFA"/>
    <w:rsid w:val="704E61A4"/>
    <w:rsid w:val="70C8286C"/>
    <w:rsid w:val="70DE2439"/>
    <w:rsid w:val="718F33F1"/>
    <w:rsid w:val="71DC03E0"/>
    <w:rsid w:val="71DD280D"/>
    <w:rsid w:val="71E47543"/>
    <w:rsid w:val="720E15CB"/>
    <w:rsid w:val="72265D55"/>
    <w:rsid w:val="72764540"/>
    <w:rsid w:val="728140D5"/>
    <w:rsid w:val="72B2210C"/>
    <w:rsid w:val="72CD570B"/>
    <w:rsid w:val="72CF29D7"/>
    <w:rsid w:val="72E6709D"/>
    <w:rsid w:val="73091DFA"/>
    <w:rsid w:val="731E08CD"/>
    <w:rsid w:val="738441B7"/>
    <w:rsid w:val="73981D8D"/>
    <w:rsid w:val="741B1F61"/>
    <w:rsid w:val="74523E39"/>
    <w:rsid w:val="746F77FF"/>
    <w:rsid w:val="748C0004"/>
    <w:rsid w:val="749E32A8"/>
    <w:rsid w:val="750965C9"/>
    <w:rsid w:val="75A44C96"/>
    <w:rsid w:val="75E8409E"/>
    <w:rsid w:val="75F07725"/>
    <w:rsid w:val="75F51866"/>
    <w:rsid w:val="75FE52F7"/>
    <w:rsid w:val="766D7BFA"/>
    <w:rsid w:val="76906F93"/>
    <w:rsid w:val="76970ACE"/>
    <w:rsid w:val="76FF4F78"/>
    <w:rsid w:val="77DF6F1E"/>
    <w:rsid w:val="77FB0EF6"/>
    <w:rsid w:val="78224195"/>
    <w:rsid w:val="78411105"/>
    <w:rsid w:val="78887255"/>
    <w:rsid w:val="78AC246C"/>
    <w:rsid w:val="78BA0376"/>
    <w:rsid w:val="78D154CC"/>
    <w:rsid w:val="78FD6365"/>
    <w:rsid w:val="79082362"/>
    <w:rsid w:val="791C41D4"/>
    <w:rsid w:val="797A14A7"/>
    <w:rsid w:val="797B3443"/>
    <w:rsid w:val="7A2B2C06"/>
    <w:rsid w:val="7A6332F5"/>
    <w:rsid w:val="7A691449"/>
    <w:rsid w:val="7AB51137"/>
    <w:rsid w:val="7AC3744D"/>
    <w:rsid w:val="7ACA3634"/>
    <w:rsid w:val="7AE449BA"/>
    <w:rsid w:val="7B035BC2"/>
    <w:rsid w:val="7B164F5C"/>
    <w:rsid w:val="7B1A2445"/>
    <w:rsid w:val="7BCC1FDA"/>
    <w:rsid w:val="7C91612A"/>
    <w:rsid w:val="7C982B53"/>
    <w:rsid w:val="7CC6375E"/>
    <w:rsid w:val="7CD10415"/>
    <w:rsid w:val="7D741498"/>
    <w:rsid w:val="7D8948E1"/>
    <w:rsid w:val="7DD81DCF"/>
    <w:rsid w:val="7DE61623"/>
    <w:rsid w:val="7E4105FB"/>
    <w:rsid w:val="7E5C1F49"/>
    <w:rsid w:val="7E914923"/>
    <w:rsid w:val="7EBC2C9B"/>
    <w:rsid w:val="7F1A1CDD"/>
    <w:rsid w:val="7F230B55"/>
    <w:rsid w:val="7FE65C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autoRedefine/>
    <w:qFormat/>
    <w:uiPriority w:val="0"/>
    <w:pPr>
      <w:keepNext/>
      <w:keepLines/>
      <w:spacing w:before="340" w:after="330" w:line="576" w:lineRule="auto"/>
      <w:jc w:val="center"/>
      <w:outlineLvl w:val="0"/>
    </w:pPr>
    <w:rPr>
      <w:b/>
      <w:spacing w:val="14"/>
      <w:kern w:val="44"/>
      <w:sz w:val="36"/>
      <w:szCs w:val="20"/>
    </w:rPr>
  </w:style>
  <w:style w:type="paragraph" w:styleId="3">
    <w:name w:val="heading 2"/>
    <w:basedOn w:val="2"/>
    <w:next w:val="4"/>
    <w:autoRedefine/>
    <w:unhideWhenUsed/>
    <w:qFormat/>
    <w:uiPriority w:val="0"/>
    <w:pPr>
      <w:spacing w:before="260" w:after="260" w:line="413" w:lineRule="auto"/>
      <w:outlineLvl w:val="1"/>
    </w:pPr>
    <w:rPr>
      <w:rFonts w:ascii="Arial" w:hAnsi="Arial" w:eastAsia="黑体"/>
      <w:bCs/>
      <w:sz w:val="32"/>
      <w:szCs w:val="32"/>
    </w:rPr>
  </w:style>
  <w:style w:type="paragraph" w:styleId="4">
    <w:name w:val="heading 3"/>
    <w:basedOn w:val="1"/>
    <w:next w:val="1"/>
    <w:autoRedefine/>
    <w:unhideWhenUsed/>
    <w:qFormat/>
    <w:uiPriority w:val="9"/>
    <w:pPr>
      <w:numPr>
        <w:ilvl w:val="2"/>
        <w:numId w:val="1"/>
      </w:numPr>
      <w:tabs>
        <w:tab w:val="left" w:pos="840"/>
      </w:tabs>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460" w:lineRule="exact"/>
      <w:ind w:firstLine="420"/>
    </w:pPr>
    <w:rPr>
      <w:spacing w:val="14"/>
      <w:kern w:val="24"/>
      <w:sz w:val="24"/>
      <w:szCs w:val="20"/>
    </w:rPr>
  </w:style>
  <w:style w:type="paragraph" w:styleId="6">
    <w:name w:val="Document Map"/>
    <w:basedOn w:val="1"/>
    <w:link w:val="30"/>
    <w:autoRedefine/>
    <w:qFormat/>
    <w:uiPriority w:val="0"/>
    <w:rPr>
      <w:rFonts w:ascii="宋体" w:eastAsia="宋体"/>
      <w:sz w:val="18"/>
      <w:szCs w:val="18"/>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line="360" w:lineRule="auto"/>
    </w:pPr>
    <w:rPr>
      <w:rFonts w:ascii="楷体_GB2312" w:hAnsi="Times New Roman" w:eastAsia="楷体_GB2312" w:cs="Times New Roman"/>
      <w:sz w:val="32"/>
    </w:rPr>
  </w:style>
  <w:style w:type="paragraph" w:styleId="9">
    <w:name w:val="Body Text First Indent"/>
    <w:basedOn w:val="8"/>
    <w:next w:val="1"/>
    <w:autoRedefine/>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Indent"/>
    <w:basedOn w:val="1"/>
    <w:link w:val="35"/>
    <w:autoRedefine/>
    <w:qFormat/>
    <w:uiPriority w:val="0"/>
    <w:pPr>
      <w:spacing w:after="120"/>
      <w:ind w:left="420" w:leftChars="200"/>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rPr>
      <w:sz w:val="24"/>
    </w:rPr>
  </w:style>
  <w:style w:type="paragraph" w:styleId="13">
    <w:name w:val="endnote text"/>
    <w:basedOn w:val="1"/>
    <w:autoRedefine/>
    <w:qFormat/>
    <w:uiPriority w:val="0"/>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rFonts w:ascii="Arial" w:hAnsi="Arial" w:cs="Arial"/>
      <w:bCs/>
      <w:kern w:val="0"/>
    </w:rPr>
  </w:style>
  <w:style w:type="paragraph" w:styleId="17">
    <w:name w:val="toc 6"/>
    <w:basedOn w:val="1"/>
    <w:next w:val="1"/>
    <w:autoRedefine/>
    <w:qFormat/>
    <w:uiPriority w:val="39"/>
    <w:pPr>
      <w:widowControl w:val="0"/>
      <w:ind w:left="2100" w:leftChars="1000"/>
      <w:jc w:val="both"/>
    </w:pPr>
    <w:rPr>
      <w:kern w:val="2"/>
      <w:szCs w:val="24"/>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jc w:val="left"/>
    </w:pPr>
    <w:rPr>
      <w:rFonts w:cs="Times New Roman"/>
      <w:kern w:val="0"/>
      <w:sz w:val="24"/>
    </w:rPr>
  </w:style>
  <w:style w:type="character" w:styleId="22">
    <w:name w:val="Hyperlink"/>
    <w:basedOn w:val="21"/>
    <w:autoRedefine/>
    <w:qFormat/>
    <w:uiPriority w:val="0"/>
    <w:rPr>
      <w:color w:val="0000FF"/>
      <w:u w:val="single"/>
    </w:rPr>
  </w:style>
  <w:style w:type="paragraph" w:customStyle="1" w:styleId="23">
    <w:name w:val="正文 "/>
    <w:basedOn w:val="1"/>
    <w:autoRedefine/>
    <w:qFormat/>
    <w:uiPriority w:val="0"/>
    <w:pPr>
      <w:adjustRightInd w:val="0"/>
      <w:spacing w:line="318" w:lineRule="atLeast"/>
      <w:ind w:left="369" w:firstLine="369"/>
      <w:textAlignment w:val="baseline"/>
    </w:pPr>
    <w:rPr>
      <w:rFonts w:ascii="宋体"/>
      <w:szCs w:val="20"/>
    </w:rPr>
  </w:style>
  <w:style w:type="paragraph" w:customStyle="1" w:styleId="24">
    <w:name w:val="TOC 标题1"/>
    <w:basedOn w:val="2"/>
    <w:next w:val="1"/>
    <w:autoRedefine/>
    <w:qFormat/>
    <w:uiPriority w:val="39"/>
    <w:pPr>
      <w:widowControl/>
      <w:spacing w:before="480" w:after="0" w:line="276" w:lineRule="auto"/>
      <w:jc w:val="left"/>
      <w:outlineLvl w:val="9"/>
    </w:pPr>
    <w:rPr>
      <w:rFonts w:ascii="Cambria" w:hAnsi="Cambria"/>
      <w:bCs/>
      <w:color w:val="365F91"/>
      <w:spacing w:val="0"/>
      <w:kern w:val="0"/>
      <w:sz w:val="28"/>
      <w:szCs w:val="28"/>
    </w:rPr>
  </w:style>
  <w:style w:type="character" w:customStyle="1" w:styleId="25">
    <w:name w:val="标题 1 Char"/>
    <w:link w:val="2"/>
    <w:autoRedefine/>
    <w:qFormat/>
    <w:uiPriority w:val="0"/>
    <w:rPr>
      <w:b/>
      <w:spacing w:val="14"/>
      <w:kern w:val="44"/>
      <w:sz w:val="36"/>
      <w:szCs w:val="20"/>
    </w:rPr>
  </w:style>
  <w:style w:type="paragraph" w:customStyle="1" w:styleId="26">
    <w:name w:val="列出段落1"/>
    <w:basedOn w:val="1"/>
    <w:autoRedefine/>
    <w:qFormat/>
    <w:uiPriority w:val="0"/>
    <w:pPr>
      <w:ind w:firstLine="420" w:firstLineChars="200"/>
    </w:pPr>
  </w:style>
  <w:style w:type="paragraph" w:customStyle="1" w:styleId="27">
    <w:name w:val="列出段落2"/>
    <w:basedOn w:val="1"/>
    <w:autoRedefine/>
    <w:qFormat/>
    <w:uiPriority w:val="34"/>
    <w:pPr>
      <w:ind w:firstLine="420" w:firstLineChars="200"/>
    </w:pPr>
  </w:style>
  <w:style w:type="character" w:customStyle="1" w:styleId="28">
    <w:name w:val="bsharetext"/>
    <w:basedOn w:val="21"/>
    <w:autoRedefine/>
    <w:qFormat/>
    <w:uiPriority w:val="0"/>
  </w:style>
  <w:style w:type="paragraph" w:customStyle="1" w:styleId="29">
    <w:name w:val="列出段落11"/>
    <w:basedOn w:val="1"/>
    <w:autoRedefine/>
    <w:qFormat/>
    <w:uiPriority w:val="34"/>
    <w:pPr>
      <w:ind w:firstLine="420" w:firstLineChars="200"/>
    </w:pPr>
  </w:style>
  <w:style w:type="character" w:customStyle="1" w:styleId="30">
    <w:name w:val="文档结构图 Char"/>
    <w:basedOn w:val="21"/>
    <w:link w:val="6"/>
    <w:autoRedefine/>
    <w:qFormat/>
    <w:uiPriority w:val="0"/>
    <w:rPr>
      <w:rFonts w:ascii="宋体" w:eastAsia="宋体"/>
      <w:kern w:val="2"/>
      <w:sz w:val="18"/>
      <w:szCs w:val="18"/>
    </w:rPr>
  </w:style>
  <w:style w:type="paragraph" w:customStyle="1" w:styleId="31">
    <w:name w:val="表格文字"/>
    <w:basedOn w:val="1"/>
    <w:next w:val="8"/>
    <w:autoRedefine/>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32">
    <w:name w:val="页脚1"/>
    <w:basedOn w:val="1"/>
    <w:autoRedefine/>
    <w:qFormat/>
    <w:uiPriority w:val="0"/>
    <w:pPr>
      <w:tabs>
        <w:tab w:val="center" w:pos="4153"/>
        <w:tab w:val="right" w:pos="8306"/>
      </w:tabs>
      <w:snapToGrid w:val="0"/>
      <w:jc w:val="left"/>
    </w:pPr>
    <w:rPr>
      <w:sz w:val="18"/>
    </w:rPr>
  </w:style>
  <w:style w:type="paragraph" w:styleId="33">
    <w:name w:val="List Paragraph"/>
    <w:basedOn w:val="1"/>
    <w:autoRedefine/>
    <w:unhideWhenUsed/>
    <w:qFormat/>
    <w:uiPriority w:val="99"/>
    <w:pPr>
      <w:ind w:firstLine="420" w:firstLineChars="200"/>
    </w:pPr>
  </w:style>
  <w:style w:type="paragraph" w:customStyle="1" w:styleId="34">
    <w:name w:val="_Style 1"/>
    <w:basedOn w:val="1"/>
    <w:autoRedefine/>
    <w:qFormat/>
    <w:uiPriority w:val="0"/>
    <w:pPr>
      <w:ind w:firstLine="420" w:firstLineChars="200"/>
    </w:pPr>
    <w:rPr>
      <w:rFonts w:ascii="Times New Roman" w:hAnsi="Times New Roman" w:eastAsia="宋体" w:cs="Times New Roman"/>
      <w:szCs w:val="21"/>
    </w:rPr>
  </w:style>
  <w:style w:type="character" w:customStyle="1" w:styleId="35">
    <w:name w:val="正文文本缩进 Char"/>
    <w:basedOn w:val="21"/>
    <w:link w:val="10"/>
    <w:autoRedefine/>
    <w:qFormat/>
    <w:uiPriority w:val="0"/>
    <w:rPr>
      <w:rFonts w:asciiTheme="minorHAnsi" w:hAnsiTheme="minorHAnsi" w:eastAsiaTheme="minorEastAsia" w:cstheme="minorBidi"/>
      <w:kern w:val="2"/>
      <w:sz w:val="21"/>
      <w:szCs w:val="24"/>
    </w:rPr>
  </w:style>
  <w:style w:type="paragraph" w:customStyle="1" w:styleId="36">
    <w:name w:val="纯文本1"/>
    <w:basedOn w:val="1"/>
    <w:autoRedefine/>
    <w:qFormat/>
    <w:uiPriority w:val="0"/>
    <w:pPr>
      <w:spacing w:beforeLines="50" w:afterLines="50" w:line="400" w:lineRule="exact"/>
    </w:pPr>
    <w:rPr>
      <w:rFonts w:ascii="宋体" w:hAnsi="Courier New" w:eastAsia="宋体" w:cs="宋体"/>
      <w:sz w:val="24"/>
    </w:rPr>
  </w:style>
  <w:style w:type="paragraph" w:customStyle="1" w:styleId="37">
    <w:name w:val="正文1"/>
    <w:basedOn w:val="1"/>
    <w:autoRedefine/>
    <w:qFormat/>
    <w:uiPriority w:val="0"/>
    <w:rPr>
      <w:rFonts w:ascii="宋体" w:hAnsi="宋体" w:eastAsia="宋体" w:cs="宋体"/>
      <w:szCs w:val="21"/>
    </w:rPr>
  </w:style>
  <w:style w:type="paragraph" w:customStyle="1" w:styleId="38">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
    <w:name w:val="BodyText1I"/>
    <w:basedOn w:val="40"/>
    <w:next w:val="1"/>
    <w:autoRedefine/>
    <w:qFormat/>
    <w:uiPriority w:val="0"/>
    <w:pPr>
      <w:ind w:firstLine="420" w:firstLineChars="100"/>
      <w:jc w:val="left"/>
    </w:pPr>
    <w:rPr>
      <w:rFonts w:ascii="Times New Roman" w:hAnsi="Times New Roman" w:eastAsia="仿宋_GB2312" w:cs="Times New Roman"/>
      <w:kern w:val="0"/>
      <w:sz w:val="20"/>
      <w:szCs w:val="20"/>
    </w:rPr>
  </w:style>
  <w:style w:type="paragraph" w:customStyle="1" w:styleId="40">
    <w:name w:val="BodyText"/>
    <w:basedOn w:val="1"/>
    <w:next w:val="39"/>
    <w:autoRedefine/>
    <w:qFormat/>
    <w:uiPriority w:val="0"/>
    <w:rPr>
      <w:rFonts w:ascii="宋体" w:hAnsi="宋体" w:eastAsia="宋体" w:cs="宋体"/>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23143</Words>
  <Characters>24601</Characters>
  <Lines>39</Lines>
  <Paragraphs>51</Paragraphs>
  <TotalTime>1096</TotalTime>
  <ScaleCrop>false</ScaleCrop>
  <LinksUpToDate>false</LinksUpToDate>
  <CharactersWithSpaces>26448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2019-11-07T07:12:00Z</dcterms:created>
  <dc:creator>ASUS</dc:creator>
  <cp:lastModifiedBy>WPS_1458722972</cp:lastModifiedBy>
  <cp:lastPrinted>2024-10-14T06:17:00Z</cp:lastPrinted>
  <dcterms:modified xsi:type="dcterms:W3CDTF">2024-10-15T02:11:36Z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8E3F8AD7148249B48017538CF6A7AA6A_13</vt:lpwstr>
  </property>
</Properties>
</file>