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585E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方正小标宋简体" w:hAnsi="方正小标宋简体" w:eastAsia="方正小标宋简体" w:cs="方正小标宋简体"/>
          <w:b/>
          <w:color w:val="auto"/>
          <w:spacing w:val="20"/>
          <w:sz w:val="40"/>
          <w:szCs w:val="40"/>
          <w:highlight w:val="none"/>
          <w:lang w:eastAsia="zh-CN"/>
        </w:rPr>
      </w:pPr>
      <w:r>
        <w:rPr>
          <w:rFonts w:hint="eastAsia" w:ascii="方正小标宋简体" w:hAnsi="方正小标宋简体" w:eastAsia="方正小标宋简体" w:cs="方正小标宋简体"/>
          <w:b/>
          <w:color w:val="auto"/>
          <w:spacing w:val="20"/>
          <w:sz w:val="40"/>
          <w:szCs w:val="40"/>
          <w:highlight w:val="none"/>
          <w:lang w:eastAsia="zh-CN"/>
        </w:rPr>
        <w:t>开化县华埠镇政府</w:t>
      </w:r>
    </w:p>
    <w:p w14:paraId="7EBF47D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方正小标宋简体" w:hAnsi="方正小标宋简体" w:eastAsia="方正小标宋简体" w:cs="方正小标宋简体"/>
          <w:b/>
          <w:color w:val="auto"/>
          <w:spacing w:val="20"/>
          <w:sz w:val="40"/>
          <w:szCs w:val="40"/>
          <w:highlight w:val="none"/>
          <w:lang w:eastAsia="zh-CN"/>
        </w:rPr>
      </w:pPr>
      <w:r>
        <w:rPr>
          <w:rFonts w:hint="eastAsia" w:ascii="方正小标宋简体" w:hAnsi="方正小标宋简体" w:eastAsia="方正小标宋简体" w:cs="方正小标宋简体"/>
          <w:b/>
          <w:color w:val="auto"/>
          <w:spacing w:val="20"/>
          <w:sz w:val="40"/>
          <w:szCs w:val="40"/>
          <w:highlight w:val="none"/>
          <w:lang w:eastAsia="zh-CN"/>
        </w:rPr>
        <w:t>2025年第1期资金竞争性存放项目</w:t>
      </w:r>
    </w:p>
    <w:p w14:paraId="5627561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方正小标宋简体" w:hAnsi="方正小标宋简体" w:eastAsia="方正小标宋简体" w:cs="方正小标宋简体"/>
          <w:b/>
          <w:bCs/>
          <w:color w:val="auto"/>
          <w:spacing w:val="20"/>
          <w:sz w:val="28"/>
          <w:szCs w:val="28"/>
          <w:highlight w:val="none"/>
        </w:rPr>
      </w:pPr>
      <w:r>
        <w:rPr>
          <w:rFonts w:hint="eastAsia" w:ascii="方正小标宋简体" w:hAnsi="方正小标宋简体" w:eastAsia="方正小标宋简体" w:cs="方正小标宋简体"/>
          <w:b w:val="0"/>
          <w:bCs w:val="0"/>
          <w:color w:val="auto"/>
          <w:spacing w:val="20"/>
          <w:sz w:val="28"/>
          <w:szCs w:val="28"/>
          <w:highlight w:val="none"/>
        </w:rPr>
        <w:t>（</w:t>
      </w:r>
      <w:r>
        <w:rPr>
          <w:rFonts w:hint="eastAsia" w:ascii="方正小标宋简体" w:hAnsi="方正小标宋简体" w:eastAsia="方正小标宋简体" w:cs="方正小标宋简体"/>
          <w:b w:val="0"/>
          <w:bCs w:val="0"/>
          <w:color w:val="auto"/>
          <w:spacing w:val="20"/>
          <w:sz w:val="28"/>
          <w:szCs w:val="28"/>
          <w:highlight w:val="none"/>
          <w:lang w:eastAsia="zh-CN"/>
        </w:rPr>
        <w:t>项目编号：ZJXDKH2025-HBJZXCF</w:t>
      </w:r>
      <w:r>
        <w:rPr>
          <w:rFonts w:hint="eastAsia" w:ascii="方正小标宋简体" w:hAnsi="方正小标宋简体" w:eastAsia="方正小标宋简体" w:cs="方正小标宋简体"/>
          <w:b w:val="0"/>
          <w:bCs w:val="0"/>
          <w:color w:val="auto"/>
          <w:spacing w:val="20"/>
          <w:sz w:val="28"/>
          <w:szCs w:val="28"/>
          <w:highlight w:val="none"/>
        </w:rPr>
        <w:t>）</w:t>
      </w:r>
    </w:p>
    <w:p w14:paraId="4E760BF3">
      <w:pPr>
        <w:adjustRightInd w:val="0"/>
        <w:snapToGrid w:val="0"/>
        <w:jc w:val="center"/>
        <w:rPr>
          <w:rFonts w:ascii="仿宋" w:hAnsi="仿宋" w:eastAsia="仿宋"/>
          <w:color w:val="auto"/>
          <w:sz w:val="24"/>
          <w:highlight w:val="none"/>
        </w:rPr>
      </w:pPr>
    </w:p>
    <w:p w14:paraId="3AD07936">
      <w:pPr>
        <w:adjustRightInd w:val="0"/>
        <w:snapToGrid w:val="0"/>
        <w:spacing w:line="1400" w:lineRule="exact"/>
        <w:jc w:val="center"/>
        <w:rPr>
          <w:rFonts w:hint="eastAsia" w:ascii="方正小标宋简体" w:hAnsi="方正小标宋简体" w:eastAsia="方正小标宋简体" w:cs="方正小标宋简体"/>
          <w:b/>
          <w:color w:val="auto"/>
          <w:sz w:val="84"/>
          <w:szCs w:val="84"/>
          <w:highlight w:val="none"/>
        </w:rPr>
      </w:pPr>
      <w:r>
        <w:rPr>
          <w:rFonts w:hint="eastAsia" w:ascii="方正小标宋简体" w:hAnsi="方正小标宋简体" w:eastAsia="方正小标宋简体" w:cs="方正小标宋简体"/>
          <w:b/>
          <w:color w:val="auto"/>
          <w:sz w:val="84"/>
          <w:szCs w:val="84"/>
          <w:highlight w:val="none"/>
        </w:rPr>
        <w:t>公</w:t>
      </w:r>
    </w:p>
    <w:p w14:paraId="11692AB9">
      <w:pPr>
        <w:adjustRightInd w:val="0"/>
        <w:snapToGrid w:val="0"/>
        <w:spacing w:line="1400" w:lineRule="exact"/>
        <w:jc w:val="center"/>
        <w:rPr>
          <w:rFonts w:hint="eastAsia" w:ascii="方正小标宋简体" w:hAnsi="方正小标宋简体" w:eastAsia="方正小标宋简体" w:cs="方正小标宋简体"/>
          <w:b/>
          <w:color w:val="auto"/>
          <w:sz w:val="84"/>
          <w:szCs w:val="84"/>
          <w:highlight w:val="none"/>
        </w:rPr>
      </w:pPr>
      <w:r>
        <w:rPr>
          <w:rFonts w:hint="eastAsia" w:ascii="方正小标宋简体" w:hAnsi="方正小标宋简体" w:eastAsia="方正小标宋简体" w:cs="方正小标宋简体"/>
          <w:b/>
          <w:color w:val="auto"/>
          <w:sz w:val="84"/>
          <w:szCs w:val="84"/>
          <w:highlight w:val="none"/>
        </w:rPr>
        <w:t>开</w:t>
      </w:r>
    </w:p>
    <w:p w14:paraId="78778984">
      <w:pPr>
        <w:adjustRightInd w:val="0"/>
        <w:snapToGrid w:val="0"/>
        <w:spacing w:line="1400" w:lineRule="exact"/>
        <w:jc w:val="center"/>
        <w:rPr>
          <w:rFonts w:hint="eastAsia" w:ascii="方正小标宋简体" w:hAnsi="方正小标宋简体" w:eastAsia="方正小标宋简体" w:cs="方正小标宋简体"/>
          <w:b/>
          <w:color w:val="auto"/>
          <w:sz w:val="84"/>
          <w:szCs w:val="84"/>
          <w:highlight w:val="none"/>
        </w:rPr>
      </w:pPr>
      <w:r>
        <w:rPr>
          <w:rFonts w:hint="eastAsia" w:ascii="方正小标宋简体" w:hAnsi="方正小标宋简体" w:eastAsia="方正小标宋简体" w:cs="方正小标宋简体"/>
          <w:b/>
          <w:color w:val="auto"/>
          <w:sz w:val="84"/>
          <w:szCs w:val="84"/>
          <w:highlight w:val="none"/>
        </w:rPr>
        <w:t>招</w:t>
      </w:r>
    </w:p>
    <w:p w14:paraId="1F96AE25">
      <w:pPr>
        <w:adjustRightInd w:val="0"/>
        <w:snapToGrid w:val="0"/>
        <w:spacing w:line="1400" w:lineRule="exact"/>
        <w:jc w:val="center"/>
        <w:rPr>
          <w:rFonts w:hint="eastAsia" w:ascii="方正小标宋简体" w:hAnsi="方正小标宋简体" w:eastAsia="方正小标宋简体" w:cs="方正小标宋简体"/>
          <w:b/>
          <w:color w:val="auto"/>
          <w:sz w:val="84"/>
          <w:szCs w:val="84"/>
          <w:highlight w:val="none"/>
        </w:rPr>
      </w:pPr>
      <w:r>
        <w:rPr>
          <w:rFonts w:hint="eastAsia" w:ascii="方正小标宋简体" w:hAnsi="方正小标宋简体" w:eastAsia="方正小标宋简体" w:cs="方正小标宋简体"/>
          <w:b/>
          <w:color w:val="auto"/>
          <w:sz w:val="84"/>
          <w:szCs w:val="84"/>
          <w:highlight w:val="none"/>
        </w:rPr>
        <w:t>标</w:t>
      </w:r>
    </w:p>
    <w:p w14:paraId="02DD14F8">
      <w:pPr>
        <w:adjustRightInd w:val="0"/>
        <w:snapToGrid w:val="0"/>
        <w:spacing w:line="1400" w:lineRule="exact"/>
        <w:jc w:val="center"/>
        <w:rPr>
          <w:rFonts w:hint="eastAsia" w:ascii="方正小标宋简体" w:hAnsi="方正小标宋简体" w:eastAsia="方正小标宋简体" w:cs="方正小标宋简体"/>
          <w:b/>
          <w:color w:val="auto"/>
          <w:sz w:val="84"/>
          <w:szCs w:val="84"/>
          <w:highlight w:val="none"/>
        </w:rPr>
      </w:pPr>
      <w:r>
        <w:rPr>
          <w:rFonts w:hint="eastAsia" w:ascii="方正小标宋简体" w:hAnsi="方正小标宋简体" w:eastAsia="方正小标宋简体" w:cs="方正小标宋简体"/>
          <w:b/>
          <w:color w:val="auto"/>
          <w:sz w:val="84"/>
          <w:szCs w:val="84"/>
          <w:highlight w:val="none"/>
        </w:rPr>
        <w:t>文</w:t>
      </w:r>
    </w:p>
    <w:p w14:paraId="1AF8743D">
      <w:pPr>
        <w:adjustRightInd w:val="0"/>
        <w:snapToGrid w:val="0"/>
        <w:spacing w:line="1400" w:lineRule="exact"/>
        <w:jc w:val="center"/>
        <w:rPr>
          <w:rFonts w:hint="eastAsia" w:ascii="方正小标宋简体" w:hAnsi="方正小标宋简体" w:eastAsia="方正小标宋简体" w:cs="方正小标宋简体"/>
          <w:b/>
          <w:color w:val="auto"/>
          <w:sz w:val="84"/>
          <w:szCs w:val="84"/>
          <w:highlight w:val="none"/>
        </w:rPr>
      </w:pPr>
      <w:r>
        <w:rPr>
          <w:rFonts w:hint="eastAsia" w:ascii="方正小标宋简体" w:hAnsi="方正小标宋简体" w:eastAsia="方正小标宋简体" w:cs="方正小标宋简体"/>
          <w:b/>
          <w:color w:val="auto"/>
          <w:sz w:val="84"/>
          <w:szCs w:val="84"/>
          <w:highlight w:val="none"/>
        </w:rPr>
        <w:t>件</w:t>
      </w:r>
    </w:p>
    <w:p w14:paraId="55CBFF79">
      <w:pPr>
        <w:pStyle w:val="230"/>
        <w:snapToGrid w:val="0"/>
        <w:spacing w:line="440" w:lineRule="exact"/>
        <w:ind w:firstLine="0"/>
        <w:jc w:val="center"/>
        <w:rPr>
          <w:rFonts w:hint="eastAsia" w:ascii="仿宋" w:hAnsi="仿宋" w:eastAsia="仿宋"/>
          <w:color w:val="auto"/>
          <w:sz w:val="28"/>
          <w:szCs w:val="28"/>
          <w:highlight w:val="none"/>
        </w:rPr>
      </w:pPr>
    </w:p>
    <w:p w14:paraId="302141F9">
      <w:pPr>
        <w:pStyle w:val="230"/>
        <w:snapToGrid w:val="0"/>
        <w:spacing w:line="440" w:lineRule="exact"/>
        <w:ind w:firstLine="0"/>
        <w:jc w:val="center"/>
        <w:rPr>
          <w:rFonts w:hint="eastAsia" w:ascii="仿宋" w:hAnsi="仿宋" w:eastAsia="仿宋"/>
          <w:color w:val="auto"/>
          <w:sz w:val="28"/>
          <w:szCs w:val="28"/>
          <w:highlight w:val="none"/>
        </w:rPr>
      </w:pPr>
    </w:p>
    <w:p w14:paraId="75794161">
      <w:pPr>
        <w:pStyle w:val="230"/>
        <w:snapToGrid w:val="0"/>
        <w:spacing w:line="440" w:lineRule="exact"/>
        <w:ind w:firstLine="0"/>
        <w:jc w:val="center"/>
        <w:rPr>
          <w:rFonts w:hint="eastAsia" w:ascii="仿宋" w:hAnsi="仿宋" w:eastAsia="仿宋"/>
          <w:color w:val="auto"/>
          <w:sz w:val="24"/>
          <w:szCs w:val="24"/>
          <w:highlight w:val="none"/>
        </w:rPr>
      </w:pPr>
    </w:p>
    <w:p w14:paraId="251A2A9F">
      <w:pPr>
        <w:pStyle w:val="230"/>
        <w:keepNext w:val="0"/>
        <w:keepLines w:val="0"/>
        <w:pageBreakBefore w:val="0"/>
        <w:widowControl w:val="0"/>
        <w:kinsoku/>
        <w:wordWrap/>
        <w:overflowPunct/>
        <w:topLinePunct w:val="0"/>
        <w:autoSpaceDE/>
        <w:autoSpaceDN/>
        <w:bidi w:val="0"/>
        <w:adjustRightInd/>
        <w:snapToGrid w:val="0"/>
        <w:spacing w:line="460" w:lineRule="exact"/>
        <w:ind w:firstLine="2072" w:firstLineChars="700"/>
        <w:jc w:val="both"/>
        <w:textAlignment w:val="auto"/>
        <w:rPr>
          <w:rFonts w:hint="eastAsia" w:ascii="方正仿宋_GB2312" w:hAnsi="方正仿宋_GB2312" w:eastAsia="方正仿宋_GB2312" w:cs="方正仿宋_GB2312"/>
          <w:b w:val="0"/>
          <w:bCs/>
          <w:color w:val="auto"/>
          <w:spacing w:val="-12"/>
          <w:kern w:val="2"/>
          <w:sz w:val="32"/>
          <w:szCs w:val="32"/>
          <w:highlight w:val="none"/>
          <w:lang w:val="en-US" w:eastAsia="zh-CN" w:bidi="ar-SA"/>
        </w:rPr>
      </w:pPr>
      <w:r>
        <w:rPr>
          <w:rFonts w:hint="eastAsia" w:ascii="方正仿宋_GB2312" w:hAnsi="方正仿宋_GB2312" w:eastAsia="方正仿宋_GB2312" w:cs="方正仿宋_GB2312"/>
          <w:b w:val="0"/>
          <w:bCs/>
          <w:color w:val="auto"/>
          <w:spacing w:val="-12"/>
          <w:kern w:val="2"/>
          <w:sz w:val="32"/>
          <w:szCs w:val="32"/>
          <w:highlight w:val="none"/>
          <w:lang w:val="en-US" w:eastAsia="zh-CN" w:bidi="ar-SA"/>
        </w:rPr>
        <w:t>招 标 单 位：开化县华埠镇人民政府</w:t>
      </w:r>
    </w:p>
    <w:p w14:paraId="67B055CB">
      <w:pPr>
        <w:pStyle w:val="230"/>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方正仿宋_GB2312" w:hAnsi="方正仿宋_GB2312" w:eastAsia="方正仿宋_GB2312" w:cs="方正仿宋_GB2312"/>
          <w:b w:val="0"/>
          <w:bCs/>
          <w:color w:val="auto"/>
          <w:spacing w:val="-12"/>
          <w:kern w:val="2"/>
          <w:sz w:val="32"/>
          <w:szCs w:val="32"/>
          <w:highlight w:val="none"/>
          <w:lang w:val="en-US" w:eastAsia="zh-CN" w:bidi="ar-SA"/>
        </w:rPr>
      </w:pPr>
      <w:r>
        <w:rPr>
          <w:rFonts w:hint="eastAsia" w:ascii="方正仿宋_GB2312" w:hAnsi="方正仿宋_GB2312" w:eastAsia="方正仿宋_GB2312" w:cs="方正仿宋_GB2312"/>
          <w:b w:val="0"/>
          <w:bCs/>
          <w:color w:val="auto"/>
          <w:spacing w:val="-12"/>
          <w:kern w:val="2"/>
          <w:sz w:val="32"/>
          <w:szCs w:val="32"/>
          <w:highlight w:val="none"/>
          <w:lang w:val="en-US" w:eastAsia="zh-CN" w:bidi="ar-SA"/>
        </w:rPr>
        <w:t xml:space="preserve">    代 理 机 构：浙江信达咨询监理有限公司</w:t>
      </w:r>
    </w:p>
    <w:p w14:paraId="5B0AA992">
      <w:pPr>
        <w:pStyle w:val="230"/>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hint="default" w:ascii="方正仿宋_GB2312" w:hAnsi="方正仿宋_GB2312" w:eastAsia="方正仿宋_GB2312" w:cs="方正仿宋_GB2312"/>
          <w:b w:val="0"/>
          <w:bCs/>
          <w:color w:val="auto"/>
          <w:spacing w:val="-12"/>
          <w:kern w:val="2"/>
          <w:sz w:val="32"/>
          <w:szCs w:val="32"/>
          <w:highlight w:val="none"/>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588" w:right="1247" w:bottom="1418" w:left="1588" w:header="851" w:footer="992" w:gutter="0"/>
          <w:pgNumType w:fmt="decimal"/>
          <w:cols w:space="720" w:num="1"/>
          <w:titlePg/>
          <w:docGrid w:type="lines" w:linePitch="312" w:charSpace="0"/>
        </w:sectPr>
      </w:pPr>
      <w:bookmarkStart w:id="0" w:name="_Toc340582613"/>
      <w:r>
        <w:rPr>
          <w:rFonts w:hint="eastAsia" w:ascii="方正仿宋_GB2312" w:hAnsi="方正仿宋_GB2312" w:eastAsia="方正仿宋_GB2312" w:cs="方正仿宋_GB2312"/>
          <w:b w:val="0"/>
          <w:bCs/>
          <w:color w:val="auto"/>
          <w:spacing w:val="-12"/>
          <w:kern w:val="2"/>
          <w:sz w:val="32"/>
          <w:szCs w:val="32"/>
          <w:highlight w:val="none"/>
          <w:lang w:val="en-US" w:eastAsia="zh-CN" w:bidi="ar-SA"/>
        </w:rPr>
        <w:t>二○二五年五月</w:t>
      </w:r>
    </w:p>
    <w:p w14:paraId="10937CEE">
      <w:pPr>
        <w:pStyle w:val="230"/>
        <w:keepNext w:val="0"/>
        <w:keepLines w:val="0"/>
        <w:pageBreakBefore w:val="0"/>
        <w:widowControl w:val="0"/>
        <w:kinsoku/>
        <w:wordWrap/>
        <w:overflowPunct/>
        <w:topLinePunct w:val="0"/>
        <w:autoSpaceDE/>
        <w:autoSpaceDN/>
        <w:bidi w:val="0"/>
        <w:adjustRightInd/>
        <w:snapToGrid w:val="0"/>
        <w:spacing w:after="157" w:afterLines="50" w:line="240" w:lineRule="auto"/>
        <w:ind w:firstLine="4176" w:firstLineChars="1300"/>
        <w:jc w:val="both"/>
        <w:textAlignment w:val="auto"/>
        <w:rPr>
          <w:rFonts w:hint="eastAsia" w:ascii="方正小标宋简体" w:hAnsi="方正小标宋简体" w:eastAsia="方正小标宋简体" w:cs="方正小标宋简体"/>
          <w:b/>
          <w:color w:val="auto"/>
          <w:sz w:val="32"/>
          <w:szCs w:val="32"/>
          <w:highlight w:val="none"/>
        </w:rPr>
      </w:pPr>
      <w:r>
        <w:rPr>
          <w:rFonts w:hint="eastAsia" w:ascii="方正小标宋简体" w:hAnsi="方正小标宋简体" w:eastAsia="方正小标宋简体" w:cs="方正小标宋简体"/>
          <w:b/>
          <w:color w:val="auto"/>
          <w:sz w:val="32"/>
          <w:szCs w:val="32"/>
          <w:highlight w:val="none"/>
        </w:rPr>
        <w:t>目  录</w:t>
      </w:r>
    </w:p>
    <w:bookmarkEnd w:id="0"/>
    <w:p w14:paraId="0F84BE80">
      <w:pPr>
        <w:pStyle w:val="18"/>
        <w:spacing w:line="251" w:lineRule="auto"/>
      </w:pPr>
      <w:bookmarkStart w:id="1" w:name="_Toc393201704"/>
      <w:bookmarkStart w:id="2" w:name="_Toc333842541"/>
      <w:bookmarkStart w:id="3" w:name="_Toc433917257"/>
      <w:bookmarkStart w:id="4" w:name="_Toc326937527"/>
      <w:bookmarkStart w:id="5" w:name="_Toc16328"/>
      <w:bookmarkStart w:id="6" w:name="_Toc358384685"/>
    </w:p>
    <w:p w14:paraId="4B362244">
      <w:pPr>
        <w:tabs>
          <w:tab w:val="right" w:leader="dot" w:pos="9059"/>
        </w:tabs>
        <w:spacing w:before="78" w:line="185" w:lineRule="auto"/>
        <w:ind w:left="9"/>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2"/>
          <w:sz w:val="24"/>
          <w:szCs w:val="24"/>
        </w:rPr>
        <w:t>第一章 招标公告</w:t>
      </w:r>
      <w:r>
        <w:rPr>
          <w:rFonts w:ascii="宋体" w:hAnsi="宋体" w:eastAsia="宋体" w:cs="宋体"/>
          <w:sz w:val="24"/>
          <w:szCs w:val="24"/>
        </w:rPr>
        <w:tab/>
      </w:r>
      <w:r>
        <w:rPr>
          <w:rFonts w:ascii="宋体" w:hAnsi="宋体" w:eastAsia="宋体" w:cs="宋体"/>
          <w:sz w:val="24"/>
          <w:szCs w:val="24"/>
        </w:rPr>
        <w:t>3</w:t>
      </w:r>
      <w:r>
        <w:rPr>
          <w:rFonts w:ascii="宋体" w:hAnsi="宋体" w:eastAsia="宋体" w:cs="宋体"/>
          <w:sz w:val="24"/>
          <w:szCs w:val="24"/>
        </w:rPr>
        <w:fldChar w:fldCharType="end"/>
      </w:r>
    </w:p>
    <w:p w14:paraId="74C54A65">
      <w:pPr>
        <w:tabs>
          <w:tab w:val="right" w:leader="dot" w:pos="9059"/>
        </w:tabs>
        <w:spacing w:before="227" w:line="185" w:lineRule="auto"/>
        <w:ind w:left="9"/>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1"/>
          <w:sz w:val="24"/>
          <w:szCs w:val="24"/>
        </w:rPr>
        <w:t>第二章 投标人须知及前附表</w:t>
      </w:r>
      <w:r>
        <w:rPr>
          <w:rFonts w:ascii="宋体" w:hAnsi="宋体" w:eastAsia="宋体" w:cs="宋体"/>
          <w:sz w:val="24"/>
          <w:szCs w:val="24"/>
        </w:rPr>
        <w:tab/>
      </w:r>
      <w:r>
        <w:rPr>
          <w:rFonts w:ascii="宋体" w:hAnsi="宋体" w:eastAsia="宋体" w:cs="宋体"/>
          <w:sz w:val="24"/>
          <w:szCs w:val="24"/>
        </w:rPr>
        <w:t>5</w:t>
      </w:r>
      <w:r>
        <w:rPr>
          <w:rFonts w:ascii="宋体" w:hAnsi="宋体" w:eastAsia="宋体" w:cs="宋体"/>
          <w:sz w:val="24"/>
          <w:szCs w:val="24"/>
        </w:rPr>
        <w:fldChar w:fldCharType="end"/>
      </w:r>
    </w:p>
    <w:p w14:paraId="090E26E7">
      <w:pPr>
        <w:tabs>
          <w:tab w:val="right" w:leader="dot" w:pos="9059"/>
        </w:tabs>
        <w:spacing w:before="227" w:line="185" w:lineRule="auto"/>
        <w:ind w:left="481"/>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
          <w:sz w:val="24"/>
          <w:szCs w:val="24"/>
        </w:rPr>
        <w:t>A、投标人须知前附表</w:t>
      </w:r>
      <w:r>
        <w:rPr>
          <w:rFonts w:ascii="宋体" w:hAnsi="宋体" w:eastAsia="宋体" w:cs="宋体"/>
          <w:sz w:val="24"/>
          <w:szCs w:val="24"/>
        </w:rPr>
        <w:tab/>
      </w:r>
      <w:r>
        <w:rPr>
          <w:rFonts w:ascii="宋体" w:hAnsi="宋体" w:eastAsia="宋体" w:cs="宋体"/>
          <w:sz w:val="24"/>
          <w:szCs w:val="24"/>
        </w:rPr>
        <w:t>5</w:t>
      </w:r>
      <w:r>
        <w:rPr>
          <w:rFonts w:ascii="宋体" w:hAnsi="宋体" w:eastAsia="宋体" w:cs="宋体"/>
          <w:sz w:val="24"/>
          <w:szCs w:val="24"/>
        </w:rPr>
        <w:fldChar w:fldCharType="end"/>
      </w:r>
    </w:p>
    <w:p w14:paraId="4E6945C7">
      <w:pPr>
        <w:tabs>
          <w:tab w:val="right" w:leader="dot" w:pos="9059"/>
        </w:tabs>
        <w:spacing w:before="227" w:line="185" w:lineRule="auto"/>
        <w:ind w:left="483"/>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B、投标人须知</w:t>
      </w:r>
      <w:r>
        <w:rPr>
          <w:rFonts w:ascii="宋体" w:hAnsi="宋体" w:eastAsia="宋体" w:cs="宋体"/>
          <w:sz w:val="24"/>
          <w:szCs w:val="24"/>
        </w:rPr>
        <w:tab/>
      </w:r>
      <w:r>
        <w:rPr>
          <w:rFonts w:hint="eastAsia" w:ascii="宋体" w:hAnsi="宋体" w:eastAsia="宋体" w:cs="宋体"/>
          <w:sz w:val="24"/>
          <w:szCs w:val="24"/>
          <w:lang w:val="en-US" w:eastAsia="zh-CN"/>
        </w:rPr>
        <w:t>7</w:t>
      </w:r>
      <w:r>
        <w:rPr>
          <w:rFonts w:ascii="宋体" w:hAnsi="宋体" w:eastAsia="宋体" w:cs="宋体"/>
          <w:sz w:val="24"/>
          <w:szCs w:val="24"/>
        </w:rPr>
        <w:fldChar w:fldCharType="end"/>
      </w:r>
    </w:p>
    <w:p w14:paraId="79FFECAB">
      <w:pPr>
        <w:tabs>
          <w:tab w:val="right" w:leader="dot" w:pos="9059"/>
        </w:tabs>
        <w:spacing w:before="227" w:line="219" w:lineRule="auto"/>
        <w:ind w:left="9"/>
        <w:rPr>
          <w:rFonts w:hint="eastAsia" w:ascii="宋体" w:hAnsi="宋体" w:eastAsia="宋体" w:cs="宋体"/>
          <w:sz w:val="24"/>
          <w:szCs w:val="24"/>
          <w:lang w:eastAsia="zh-CN"/>
        </w:rPr>
      </w:pPr>
      <w:r>
        <w:fldChar w:fldCharType="begin"/>
      </w:r>
      <w:r>
        <w:instrText xml:space="preserve"> HYPERLINK \l "bookmark5" </w:instrText>
      </w:r>
      <w:r>
        <w:fldChar w:fldCharType="separate"/>
      </w:r>
      <w:r>
        <w:rPr>
          <w:rFonts w:ascii="宋体" w:hAnsi="宋体" w:eastAsia="宋体" w:cs="宋体"/>
          <w:spacing w:val="-1"/>
          <w:sz w:val="24"/>
          <w:szCs w:val="24"/>
        </w:rPr>
        <w:t>第三章 合同条款及前附表</w:t>
      </w:r>
      <w:r>
        <w:rPr>
          <w:rFonts w:ascii="宋体" w:hAnsi="宋体" w:eastAsia="宋体" w:cs="宋体"/>
          <w:sz w:val="24"/>
          <w:szCs w:val="24"/>
        </w:rPr>
        <w:tab/>
      </w:r>
      <w:r>
        <w:rPr>
          <w:rFonts w:ascii="宋体" w:hAnsi="宋体" w:eastAsia="宋体" w:cs="宋体"/>
          <w:sz w:val="24"/>
          <w:szCs w:val="24"/>
        </w:rPr>
        <w:t>1</w:t>
      </w:r>
      <w:r>
        <w:rPr>
          <w:rFonts w:ascii="宋体" w:hAnsi="宋体" w:eastAsia="宋体" w:cs="宋体"/>
          <w:sz w:val="24"/>
          <w:szCs w:val="24"/>
        </w:rPr>
        <w:fldChar w:fldCharType="end"/>
      </w:r>
      <w:r>
        <w:rPr>
          <w:rFonts w:hint="eastAsia" w:ascii="宋体" w:hAnsi="宋体" w:cs="宋体"/>
          <w:sz w:val="24"/>
          <w:szCs w:val="24"/>
          <w:lang w:val="en-US" w:eastAsia="zh-CN"/>
        </w:rPr>
        <w:t>6</w:t>
      </w:r>
    </w:p>
    <w:p w14:paraId="691A7293">
      <w:pPr>
        <w:tabs>
          <w:tab w:val="right" w:leader="dot" w:pos="9059"/>
        </w:tabs>
        <w:spacing w:before="183" w:line="219" w:lineRule="auto"/>
        <w:ind w:left="49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开化县华埠镇政府2025年第1期资金竞争性存放项目</w:t>
      </w:r>
      <w:r>
        <w:rPr>
          <w:rFonts w:ascii="宋体" w:hAnsi="宋体" w:eastAsia="宋体" w:cs="宋体"/>
          <w:spacing w:val="-2"/>
          <w:sz w:val="24"/>
          <w:szCs w:val="24"/>
        </w:rPr>
        <w:t>协议书</w:t>
      </w:r>
      <w:r>
        <w:rPr>
          <w:rFonts w:ascii="宋体" w:hAnsi="宋体" w:eastAsia="宋体" w:cs="宋体"/>
          <w:spacing w:val="-103"/>
          <w:sz w:val="24"/>
          <w:szCs w:val="24"/>
        </w:rPr>
        <w:t xml:space="preserve"> </w:t>
      </w:r>
      <w:r>
        <w:rPr>
          <w:rFonts w:ascii="宋体" w:hAnsi="宋体" w:eastAsia="宋体" w:cs="宋体"/>
          <w:sz w:val="24"/>
          <w:szCs w:val="24"/>
        </w:rPr>
        <w:tab/>
      </w:r>
      <w:r>
        <w:fldChar w:fldCharType="begin"/>
      </w:r>
      <w:r>
        <w:instrText xml:space="preserve"> HYPERLINK \l "bookmark6" </w:instrText>
      </w:r>
      <w:r>
        <w:fldChar w:fldCharType="separate"/>
      </w:r>
      <w:r>
        <w:rPr>
          <w:rFonts w:ascii="宋体" w:hAnsi="宋体" w:eastAsia="宋体" w:cs="宋体"/>
          <w:sz w:val="24"/>
          <w:szCs w:val="24"/>
        </w:rPr>
        <w:t>1</w:t>
      </w:r>
      <w:r>
        <w:rPr>
          <w:rFonts w:ascii="宋体" w:hAnsi="宋体" w:eastAsia="宋体" w:cs="宋体"/>
          <w:sz w:val="24"/>
          <w:szCs w:val="24"/>
        </w:rPr>
        <w:fldChar w:fldCharType="end"/>
      </w:r>
      <w:r>
        <w:rPr>
          <w:rFonts w:hint="eastAsia" w:ascii="宋体" w:hAnsi="宋体" w:cs="宋体"/>
          <w:sz w:val="24"/>
          <w:szCs w:val="24"/>
          <w:lang w:val="en-US" w:eastAsia="zh-CN"/>
        </w:rPr>
        <w:t>6</w:t>
      </w:r>
    </w:p>
    <w:p w14:paraId="658F7D45">
      <w:pPr>
        <w:tabs>
          <w:tab w:val="right" w:leader="dot" w:pos="9059"/>
        </w:tabs>
        <w:spacing w:before="184" w:line="219" w:lineRule="auto"/>
        <w:ind w:left="9"/>
        <w:rPr>
          <w:rFonts w:hint="eastAsia" w:ascii="宋体" w:hAnsi="宋体" w:eastAsia="宋体" w:cs="宋体"/>
          <w:sz w:val="24"/>
          <w:szCs w:val="24"/>
          <w:lang w:eastAsia="zh-CN"/>
        </w:rPr>
      </w:pPr>
      <w:r>
        <w:fldChar w:fldCharType="begin"/>
      </w:r>
      <w:r>
        <w:instrText xml:space="preserve"> HYPERLINK \l "bookmark7" </w:instrText>
      </w:r>
      <w:r>
        <w:fldChar w:fldCharType="separate"/>
      </w:r>
      <w:r>
        <w:rPr>
          <w:rFonts w:ascii="宋体" w:hAnsi="宋体" w:eastAsia="宋体" w:cs="宋体"/>
          <w:spacing w:val="-1"/>
          <w:sz w:val="24"/>
          <w:szCs w:val="24"/>
        </w:rPr>
        <w:t>第四章 采购内容及要求</w:t>
      </w:r>
      <w:r>
        <w:rPr>
          <w:rFonts w:ascii="宋体" w:hAnsi="宋体" w:eastAsia="宋体" w:cs="宋体"/>
          <w:sz w:val="24"/>
          <w:szCs w:val="24"/>
        </w:rPr>
        <w:tab/>
      </w:r>
      <w:r>
        <w:rPr>
          <w:rFonts w:ascii="宋体" w:hAnsi="宋体" w:eastAsia="宋体" w:cs="宋体"/>
          <w:sz w:val="24"/>
          <w:szCs w:val="24"/>
        </w:rPr>
        <w:t>1</w:t>
      </w:r>
      <w:r>
        <w:rPr>
          <w:rFonts w:ascii="宋体" w:hAnsi="宋体" w:eastAsia="宋体" w:cs="宋体"/>
          <w:sz w:val="24"/>
          <w:szCs w:val="24"/>
        </w:rPr>
        <w:fldChar w:fldCharType="end"/>
      </w:r>
      <w:r>
        <w:rPr>
          <w:rFonts w:hint="eastAsia" w:ascii="宋体" w:hAnsi="宋体" w:cs="宋体"/>
          <w:sz w:val="24"/>
          <w:szCs w:val="24"/>
          <w:lang w:val="en-US" w:eastAsia="zh-CN"/>
        </w:rPr>
        <w:t>8</w:t>
      </w:r>
    </w:p>
    <w:p w14:paraId="4D521B31">
      <w:pPr>
        <w:tabs>
          <w:tab w:val="right" w:leader="dot" w:pos="9059"/>
        </w:tabs>
        <w:spacing w:before="183" w:line="220" w:lineRule="auto"/>
        <w:ind w:left="493"/>
        <w:rPr>
          <w:rFonts w:hint="eastAsia" w:ascii="宋体" w:hAnsi="宋体" w:eastAsia="宋体" w:cs="宋体"/>
          <w:sz w:val="24"/>
          <w:szCs w:val="24"/>
          <w:lang w:eastAsia="zh-CN"/>
        </w:rPr>
      </w:pPr>
      <w:r>
        <w:rPr>
          <w:rFonts w:ascii="宋体" w:hAnsi="宋体" w:eastAsia="宋体" w:cs="宋体"/>
          <w:spacing w:val="-3"/>
          <w:sz w:val="24"/>
          <w:szCs w:val="24"/>
        </w:rPr>
        <w:t>一、服务要求</w:t>
      </w:r>
      <w:r>
        <w:rPr>
          <w:rFonts w:ascii="宋体" w:hAnsi="宋体" w:eastAsia="宋体" w:cs="宋体"/>
          <w:spacing w:val="-100"/>
          <w:sz w:val="24"/>
          <w:szCs w:val="24"/>
        </w:rPr>
        <w:t xml:space="preserve"> </w:t>
      </w:r>
      <w:r>
        <w:rPr>
          <w:rFonts w:ascii="宋体" w:hAnsi="宋体" w:eastAsia="宋体" w:cs="宋体"/>
          <w:sz w:val="24"/>
          <w:szCs w:val="24"/>
        </w:rPr>
        <w:tab/>
      </w:r>
      <w:r>
        <w:rPr>
          <w:rFonts w:ascii="宋体" w:hAnsi="宋体" w:eastAsia="宋体" w:cs="宋体"/>
          <w:spacing w:val="-93"/>
          <w:sz w:val="24"/>
          <w:szCs w:val="24"/>
        </w:rPr>
        <w:t xml:space="preserve"> </w:t>
      </w:r>
      <w:r>
        <w:fldChar w:fldCharType="begin"/>
      </w:r>
      <w:r>
        <w:instrText xml:space="preserve"> HYPERLINK \l "bookmark8" </w:instrText>
      </w:r>
      <w:r>
        <w:fldChar w:fldCharType="separate"/>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hint="eastAsia" w:ascii="宋体" w:hAnsi="宋体" w:cs="宋体"/>
          <w:spacing w:val="-14"/>
          <w:sz w:val="24"/>
          <w:szCs w:val="24"/>
          <w:lang w:val="en-US" w:eastAsia="zh-CN"/>
        </w:rPr>
        <w:t>8</w:t>
      </w:r>
    </w:p>
    <w:p w14:paraId="1885B3E9">
      <w:pPr>
        <w:tabs>
          <w:tab w:val="right" w:leader="dot" w:pos="9059"/>
        </w:tabs>
        <w:spacing w:before="181" w:line="220" w:lineRule="auto"/>
        <w:ind w:left="488"/>
        <w:rPr>
          <w:rFonts w:hint="eastAsia" w:ascii="宋体" w:hAnsi="宋体" w:eastAsia="宋体" w:cs="宋体"/>
          <w:sz w:val="24"/>
          <w:szCs w:val="24"/>
          <w:lang w:val="en-US" w:eastAsia="zh-CN"/>
        </w:rPr>
      </w:pPr>
      <w:r>
        <w:rPr>
          <w:rFonts w:ascii="宋体" w:hAnsi="宋体" w:eastAsia="宋体" w:cs="宋体"/>
          <w:spacing w:val="-3"/>
          <w:sz w:val="24"/>
          <w:szCs w:val="24"/>
        </w:rPr>
        <w:t>二、特别提示</w:t>
      </w:r>
      <w:r>
        <w:rPr>
          <w:rFonts w:ascii="宋体" w:hAnsi="宋体" w:eastAsia="宋体" w:cs="宋体"/>
          <w:spacing w:val="-100"/>
          <w:sz w:val="24"/>
          <w:szCs w:val="24"/>
        </w:rPr>
        <w:t xml:space="preserve"> </w:t>
      </w:r>
      <w:r>
        <w:rPr>
          <w:rFonts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"bookmark9"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8</w:t>
      </w:r>
    </w:p>
    <w:p w14:paraId="5651A020">
      <w:pPr>
        <w:tabs>
          <w:tab w:val="right" w:leader="dot" w:pos="9059"/>
        </w:tabs>
        <w:spacing w:before="181" w:line="220" w:lineRule="auto"/>
        <w:ind w:left="48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三、特别说明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"bookmark10"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8</w:t>
      </w:r>
    </w:p>
    <w:p w14:paraId="74C3D6B5">
      <w:pPr>
        <w:tabs>
          <w:tab w:val="right" w:leader="dot" w:pos="9059"/>
        </w:tabs>
        <w:spacing w:before="181" w:line="220" w:lineRule="auto"/>
        <w:ind w:left="48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"bookmark11"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第五章  投标文件格式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0</w:t>
      </w:r>
    </w:p>
    <w:p w14:paraId="79AA979C">
      <w:pPr>
        <w:tabs>
          <w:tab w:val="right" w:leader="dot" w:pos="9059"/>
        </w:tabs>
        <w:spacing w:before="181" w:line="220" w:lineRule="auto"/>
        <w:ind w:left="488"/>
        <w:rPr>
          <w:rFonts w:hint="default" w:ascii="宋体" w:hAnsi="宋体" w:eastAsia="宋体" w:cs="宋体"/>
          <w:sz w:val="24"/>
          <w:szCs w:val="24"/>
          <w:lang w:val="en-US" w:eastAsia="zh-CN"/>
        </w:rPr>
      </w:pPr>
      <w:bookmarkStart w:id="7" w:name="bookmark1"/>
      <w:bookmarkEnd w:id="7"/>
      <w:r>
        <w:rPr>
          <w:rFonts w:hint="eastAsia" w:ascii="宋体" w:hAnsi="宋体" w:eastAsia="宋体" w:cs="宋体"/>
          <w:sz w:val="24"/>
          <w:szCs w:val="24"/>
          <w:lang w:val="en-US" w:eastAsia="zh-CN"/>
        </w:rPr>
        <w:t xml:space="preserve">投标文件目录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21</w:t>
      </w:r>
    </w:p>
    <w:p w14:paraId="0DB64AFE">
      <w:pPr>
        <w:tabs>
          <w:tab w:val="right" w:leader="dot" w:pos="9059"/>
        </w:tabs>
        <w:spacing w:before="181" w:line="220" w:lineRule="auto"/>
        <w:ind w:left="488"/>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一、投标声明书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22</w:t>
      </w:r>
    </w:p>
    <w:p w14:paraId="187B4358">
      <w:pPr>
        <w:tabs>
          <w:tab w:val="right" w:leader="dot" w:pos="9059"/>
        </w:tabs>
        <w:spacing w:before="181" w:line="220" w:lineRule="auto"/>
        <w:ind w:left="48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二、单位负责人授权委托书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"bookmark14"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w:t>
      </w:r>
    </w:p>
    <w:p w14:paraId="78AC62F8">
      <w:pPr>
        <w:tabs>
          <w:tab w:val="right" w:leader="dot" w:pos="9059"/>
        </w:tabs>
        <w:spacing w:before="181" w:line="220" w:lineRule="auto"/>
        <w:ind w:left="48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"bookmark15"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、开标前三年内在经营活动中没有重大违法记录的承诺书</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w:t>
      </w:r>
    </w:p>
    <w:p w14:paraId="02BD5DDE">
      <w:pPr>
        <w:tabs>
          <w:tab w:val="right" w:leader="dot" w:pos="9059"/>
        </w:tabs>
        <w:spacing w:before="183" w:line="219" w:lineRule="auto"/>
        <w:ind w:left="511"/>
        <w:rPr>
          <w:rFonts w:hint="eastAsia" w:ascii="宋体" w:hAnsi="宋体" w:eastAsia="宋体" w:cs="宋体"/>
          <w:sz w:val="24"/>
          <w:szCs w:val="24"/>
          <w:lang w:val="en-US" w:eastAsia="zh-CN"/>
        </w:rPr>
      </w:pPr>
      <w:r>
        <w:rPr>
          <w:rFonts w:ascii="宋体" w:hAnsi="宋体" w:eastAsia="宋体" w:cs="宋体"/>
          <w:spacing w:val="-5"/>
          <w:sz w:val="24"/>
          <w:szCs w:val="24"/>
        </w:rPr>
        <w:t>四、廉政承诺书</w:t>
      </w:r>
      <w:r>
        <w:rPr>
          <w:rFonts w:ascii="宋体" w:hAnsi="宋体" w:eastAsia="宋体" w:cs="宋体"/>
          <w:spacing w:val="-101"/>
          <w:sz w:val="24"/>
          <w:szCs w:val="24"/>
        </w:rPr>
        <w:t xml:space="preserve"> </w:t>
      </w:r>
      <w:r>
        <w:rPr>
          <w:rFonts w:ascii="宋体" w:hAnsi="宋体" w:eastAsia="宋体" w:cs="宋体"/>
          <w:sz w:val="24"/>
          <w:szCs w:val="24"/>
        </w:rPr>
        <w:tab/>
      </w:r>
      <w:r>
        <w:fldChar w:fldCharType="begin"/>
      </w:r>
      <w:r>
        <w:instrText xml:space="preserve"> HYPERLINK \l "bookmark16" </w:instrText>
      </w:r>
      <w:r>
        <w:fldChar w:fldCharType="separate"/>
      </w:r>
      <w:r>
        <w:rPr>
          <w:rFonts w:ascii="宋体" w:hAnsi="宋体" w:eastAsia="宋体" w:cs="宋体"/>
          <w:sz w:val="24"/>
          <w:szCs w:val="24"/>
        </w:rPr>
        <w:t>2</w:t>
      </w:r>
      <w:r>
        <w:rPr>
          <w:rFonts w:ascii="宋体" w:hAnsi="宋体" w:eastAsia="宋体" w:cs="宋体"/>
          <w:sz w:val="24"/>
          <w:szCs w:val="24"/>
        </w:rPr>
        <w:fldChar w:fldCharType="end"/>
      </w:r>
      <w:r>
        <w:rPr>
          <w:rFonts w:hint="eastAsia" w:ascii="宋体" w:hAnsi="宋体" w:cs="宋体"/>
          <w:sz w:val="24"/>
          <w:szCs w:val="24"/>
          <w:lang w:val="en-US" w:eastAsia="zh-CN"/>
        </w:rPr>
        <w:t>5</w:t>
      </w:r>
    </w:p>
    <w:p w14:paraId="66AA9ED5">
      <w:pPr>
        <w:keepNext w:val="0"/>
        <w:keepLines w:val="0"/>
        <w:pageBreakBefore w:val="0"/>
        <w:widowControl w:val="0"/>
        <w:tabs>
          <w:tab w:val="right" w:leader="dot" w:pos="9059"/>
        </w:tabs>
        <w:kinsoku/>
        <w:wordWrap/>
        <w:overflowPunct/>
        <w:topLinePunct w:val="0"/>
        <w:autoSpaceDE/>
        <w:autoSpaceDN/>
        <w:bidi w:val="0"/>
        <w:adjustRightInd/>
        <w:snapToGrid/>
        <w:spacing w:before="183" w:line="219" w:lineRule="auto"/>
        <w:ind w:left="493"/>
        <w:textAlignment w:val="auto"/>
        <w:rPr>
          <w:rFonts w:hint="eastAsia" w:ascii="宋体" w:hAnsi="宋体" w:eastAsia="宋体" w:cs="宋体"/>
          <w:spacing w:val="-2"/>
          <w:sz w:val="24"/>
          <w:szCs w:val="24"/>
          <w:lang w:val="en-US" w:eastAsia="zh-CN"/>
        </w:rPr>
      </w:pPr>
      <w:r>
        <w:rPr>
          <w:rFonts w:ascii="宋体" w:hAnsi="宋体" w:eastAsia="宋体" w:cs="宋体"/>
          <w:spacing w:val="-2"/>
          <w:sz w:val="24"/>
          <w:szCs w:val="24"/>
        </w:rPr>
        <w:t>五、</w:t>
      </w:r>
      <w:r>
        <w:rPr>
          <w:rFonts w:hint="eastAsia" w:ascii="宋体" w:hAnsi="宋体" w:cs="宋体"/>
          <w:spacing w:val="-2"/>
          <w:sz w:val="24"/>
          <w:szCs w:val="24"/>
          <w:lang w:eastAsia="zh-CN"/>
        </w:rPr>
        <w:t>营业执照扫描件</w:t>
      </w:r>
      <w:r>
        <w:rPr>
          <w:rFonts w:ascii="宋体" w:hAnsi="宋体" w:eastAsia="宋体" w:cs="宋体"/>
          <w:sz w:val="24"/>
          <w:szCs w:val="24"/>
        </w:rPr>
        <w:tab/>
      </w:r>
      <w:r>
        <w:fldChar w:fldCharType="begin"/>
      </w:r>
      <w:r>
        <w:instrText xml:space="preserve"> HYPERLINK \l "bookmark16" </w:instrText>
      </w:r>
      <w:r>
        <w:fldChar w:fldCharType="separate"/>
      </w:r>
      <w:r>
        <w:rPr>
          <w:rFonts w:ascii="宋体" w:hAnsi="宋体" w:eastAsia="宋体" w:cs="宋体"/>
          <w:sz w:val="24"/>
          <w:szCs w:val="24"/>
        </w:rPr>
        <w:t>2</w:t>
      </w:r>
      <w:r>
        <w:rPr>
          <w:rFonts w:ascii="宋体" w:hAnsi="宋体" w:eastAsia="宋体" w:cs="宋体"/>
          <w:sz w:val="24"/>
          <w:szCs w:val="24"/>
        </w:rPr>
        <w:fldChar w:fldCharType="end"/>
      </w:r>
      <w:r>
        <w:rPr>
          <w:rFonts w:hint="eastAsia" w:ascii="宋体" w:hAnsi="宋体" w:cs="宋体"/>
          <w:sz w:val="24"/>
          <w:szCs w:val="24"/>
          <w:lang w:val="en-US" w:eastAsia="zh-CN"/>
        </w:rPr>
        <w:t>6</w:t>
      </w:r>
    </w:p>
    <w:p w14:paraId="36EAE888">
      <w:pPr>
        <w:tabs>
          <w:tab w:val="right" w:leader="dot" w:pos="9059"/>
        </w:tabs>
        <w:spacing w:before="183" w:line="219" w:lineRule="auto"/>
        <w:ind w:left="493"/>
        <w:rPr>
          <w:rFonts w:hint="eastAsia" w:ascii="宋体" w:hAnsi="宋体" w:eastAsia="宋体" w:cs="宋体"/>
          <w:sz w:val="24"/>
          <w:szCs w:val="24"/>
          <w:lang w:eastAsia="zh-CN"/>
        </w:rPr>
      </w:pPr>
      <w:r>
        <w:rPr>
          <w:rFonts w:hint="eastAsia" w:ascii="宋体" w:hAnsi="宋体" w:cs="宋体"/>
          <w:spacing w:val="-2"/>
          <w:sz w:val="24"/>
          <w:szCs w:val="24"/>
          <w:lang w:eastAsia="zh-CN"/>
        </w:rPr>
        <w:t>六、</w:t>
      </w:r>
      <w:r>
        <w:rPr>
          <w:rFonts w:ascii="宋体" w:hAnsi="宋体" w:eastAsia="宋体" w:cs="宋体"/>
          <w:spacing w:val="-2"/>
          <w:sz w:val="24"/>
          <w:szCs w:val="24"/>
        </w:rPr>
        <w:t>银行服务水平证明材料</w:t>
      </w:r>
      <w:r>
        <w:rPr>
          <w:rFonts w:ascii="宋体" w:hAnsi="宋体" w:eastAsia="宋体" w:cs="宋体"/>
          <w:spacing w:val="-94"/>
          <w:sz w:val="24"/>
          <w:szCs w:val="24"/>
        </w:rPr>
        <w:t xml:space="preserve"> </w:t>
      </w:r>
      <w:r>
        <w:rPr>
          <w:rFonts w:ascii="宋体" w:hAnsi="宋体" w:eastAsia="宋体" w:cs="宋体"/>
          <w:sz w:val="24"/>
          <w:szCs w:val="24"/>
        </w:rPr>
        <w:tab/>
      </w:r>
      <w:r>
        <w:fldChar w:fldCharType="begin"/>
      </w:r>
      <w:r>
        <w:instrText xml:space="preserve"> HYPERLINK \l "bookmark17" </w:instrText>
      </w:r>
      <w:r>
        <w:fldChar w:fldCharType="separate"/>
      </w:r>
      <w:r>
        <w:rPr>
          <w:rFonts w:ascii="宋体" w:hAnsi="宋体" w:eastAsia="宋体" w:cs="宋体"/>
          <w:sz w:val="24"/>
          <w:szCs w:val="24"/>
        </w:rPr>
        <w:t>2</w:t>
      </w:r>
      <w:r>
        <w:rPr>
          <w:rFonts w:ascii="宋体" w:hAnsi="宋体" w:eastAsia="宋体" w:cs="宋体"/>
          <w:sz w:val="24"/>
          <w:szCs w:val="24"/>
        </w:rPr>
        <w:fldChar w:fldCharType="end"/>
      </w:r>
      <w:r>
        <w:rPr>
          <w:rFonts w:hint="eastAsia" w:ascii="宋体" w:hAnsi="宋体" w:eastAsia="宋体" w:cs="宋体"/>
          <w:sz w:val="24"/>
          <w:szCs w:val="24"/>
          <w:lang w:val="en-US" w:eastAsia="zh-CN"/>
        </w:rPr>
        <w:t>7</w:t>
      </w:r>
    </w:p>
    <w:p w14:paraId="564A8C0E">
      <w:pPr>
        <w:tabs>
          <w:tab w:val="right" w:leader="dot" w:pos="9059"/>
        </w:tabs>
        <w:spacing w:before="183" w:line="221" w:lineRule="auto"/>
        <w:ind w:left="491"/>
        <w:rPr>
          <w:rFonts w:hint="eastAsia" w:ascii="宋体" w:hAnsi="宋体" w:eastAsia="宋体" w:cs="宋体"/>
          <w:sz w:val="24"/>
          <w:szCs w:val="24"/>
          <w:lang w:eastAsia="zh-CN"/>
        </w:rPr>
      </w:pPr>
      <w:r>
        <w:rPr>
          <w:rFonts w:hint="eastAsia" w:ascii="宋体" w:hAnsi="宋体" w:cs="宋体"/>
          <w:spacing w:val="-6"/>
          <w:sz w:val="24"/>
          <w:szCs w:val="24"/>
          <w:lang w:eastAsia="zh-CN"/>
        </w:rPr>
        <w:t>七</w:t>
      </w:r>
      <w:r>
        <w:rPr>
          <w:rFonts w:ascii="宋体" w:hAnsi="宋体" w:eastAsia="宋体" w:cs="宋体"/>
          <w:spacing w:val="-6"/>
          <w:sz w:val="24"/>
          <w:szCs w:val="24"/>
        </w:rPr>
        <w:t>、开 标</w:t>
      </w:r>
      <w:r>
        <w:rPr>
          <w:rFonts w:ascii="宋体" w:hAnsi="宋体" w:eastAsia="宋体" w:cs="宋体"/>
          <w:spacing w:val="13"/>
          <w:sz w:val="24"/>
          <w:szCs w:val="24"/>
        </w:rPr>
        <w:t xml:space="preserve"> </w:t>
      </w:r>
      <w:r>
        <w:rPr>
          <w:rFonts w:ascii="宋体" w:hAnsi="宋体" w:eastAsia="宋体" w:cs="宋体"/>
          <w:spacing w:val="-6"/>
          <w:sz w:val="24"/>
          <w:szCs w:val="24"/>
        </w:rPr>
        <w:t>一</w:t>
      </w:r>
      <w:r>
        <w:rPr>
          <w:rFonts w:ascii="宋体" w:hAnsi="宋体" w:eastAsia="宋体" w:cs="宋体"/>
          <w:spacing w:val="14"/>
          <w:sz w:val="24"/>
          <w:szCs w:val="24"/>
        </w:rPr>
        <w:t xml:space="preserve"> </w:t>
      </w:r>
      <w:r>
        <w:rPr>
          <w:rFonts w:ascii="宋体" w:hAnsi="宋体" w:eastAsia="宋体" w:cs="宋体"/>
          <w:spacing w:val="-6"/>
          <w:sz w:val="24"/>
          <w:szCs w:val="24"/>
        </w:rPr>
        <w:t>览</w:t>
      </w:r>
      <w:r>
        <w:rPr>
          <w:rFonts w:ascii="宋体" w:hAnsi="宋体" w:eastAsia="宋体" w:cs="宋体"/>
          <w:spacing w:val="8"/>
          <w:sz w:val="24"/>
          <w:szCs w:val="24"/>
        </w:rPr>
        <w:t xml:space="preserve"> </w:t>
      </w:r>
      <w:r>
        <w:rPr>
          <w:rFonts w:ascii="宋体" w:hAnsi="宋体" w:eastAsia="宋体" w:cs="宋体"/>
          <w:spacing w:val="-6"/>
          <w:sz w:val="24"/>
          <w:szCs w:val="24"/>
        </w:rPr>
        <w:t>表</w:t>
      </w:r>
      <w:r>
        <w:rPr>
          <w:rFonts w:ascii="宋体" w:hAnsi="宋体" w:eastAsia="宋体" w:cs="宋体"/>
          <w:spacing w:val="-103"/>
          <w:sz w:val="24"/>
          <w:szCs w:val="24"/>
        </w:rPr>
        <w:t xml:space="preserve"> </w:t>
      </w:r>
      <w:r>
        <w:rPr>
          <w:rFonts w:ascii="宋体" w:hAnsi="宋体" w:eastAsia="宋体" w:cs="宋体"/>
          <w:sz w:val="24"/>
          <w:szCs w:val="24"/>
        </w:rPr>
        <w:tab/>
      </w:r>
      <w:r>
        <w:fldChar w:fldCharType="begin"/>
      </w:r>
      <w:r>
        <w:instrText xml:space="preserve"> HYPERLINK \l "bookmark18" </w:instrText>
      </w:r>
      <w:r>
        <w:fldChar w:fldCharType="separate"/>
      </w:r>
      <w:r>
        <w:rPr>
          <w:rFonts w:ascii="宋体" w:hAnsi="宋体" w:eastAsia="宋体" w:cs="宋体"/>
          <w:sz w:val="24"/>
          <w:szCs w:val="24"/>
        </w:rPr>
        <w:t>2</w:t>
      </w:r>
      <w:r>
        <w:rPr>
          <w:rFonts w:ascii="宋体" w:hAnsi="宋体" w:eastAsia="宋体" w:cs="宋体"/>
          <w:sz w:val="24"/>
          <w:szCs w:val="24"/>
        </w:rPr>
        <w:fldChar w:fldCharType="end"/>
      </w:r>
      <w:r>
        <w:rPr>
          <w:rFonts w:hint="eastAsia" w:ascii="宋体" w:hAnsi="宋体" w:eastAsia="宋体" w:cs="宋体"/>
          <w:sz w:val="24"/>
          <w:szCs w:val="24"/>
          <w:lang w:val="en-US" w:eastAsia="zh-CN"/>
        </w:rPr>
        <w:t>9</w:t>
      </w:r>
    </w:p>
    <w:p w14:paraId="2EA5A7FD">
      <w:pPr>
        <w:tabs>
          <w:tab w:val="right" w:leader="dot" w:pos="9059"/>
        </w:tabs>
        <w:spacing w:before="181" w:line="220" w:lineRule="auto"/>
        <w:ind w:left="488"/>
        <w:rPr>
          <w:rFonts w:hint="eastAsia" w:ascii="宋体" w:hAnsi="宋体" w:eastAsia="宋体" w:cs="宋体"/>
          <w:sz w:val="24"/>
          <w:szCs w:val="24"/>
          <w:lang w:val="en-US" w:eastAsia="zh-CN"/>
        </w:rPr>
      </w:pPr>
      <w:r>
        <w:rPr>
          <w:rFonts w:hint="eastAsia" w:ascii="宋体" w:hAnsi="宋体" w:cs="宋体"/>
          <w:spacing w:val="-1"/>
          <w:sz w:val="24"/>
          <w:szCs w:val="24"/>
          <w:lang w:eastAsia="zh-CN"/>
        </w:rPr>
        <w:t>八</w:t>
      </w:r>
      <w:r>
        <w:rPr>
          <w:rFonts w:ascii="宋体" w:hAnsi="宋体" w:eastAsia="宋体" w:cs="宋体"/>
          <w:spacing w:val="-1"/>
          <w:sz w:val="24"/>
          <w:szCs w:val="24"/>
        </w:rPr>
        <w:t>、投标人需要说明的其他文件和说明</w:t>
      </w:r>
      <w:r>
        <w:rPr>
          <w:rFonts w:ascii="宋体" w:hAnsi="宋体" w:eastAsia="宋体" w:cs="宋体"/>
          <w:spacing w:val="-96"/>
          <w:sz w:val="24"/>
          <w:szCs w:val="24"/>
        </w:rPr>
        <w:t xml:space="preserve"> </w:t>
      </w:r>
      <w:r>
        <w:rPr>
          <w:rFonts w:ascii="宋体" w:hAnsi="宋体" w:eastAsia="宋体" w:cs="宋体"/>
          <w:sz w:val="24"/>
          <w:szCs w:val="24"/>
        </w:rPr>
        <w:tab/>
      </w:r>
      <w:r>
        <w:rPr>
          <w:rFonts w:hint="eastAsia" w:ascii="宋体" w:hAnsi="宋体" w:eastAsia="宋体" w:cs="宋体"/>
          <w:sz w:val="24"/>
          <w:szCs w:val="24"/>
          <w:lang w:val="en-US" w:eastAsia="zh-CN"/>
        </w:rPr>
        <w:t>30</w:t>
      </w:r>
    </w:p>
    <w:p w14:paraId="0C50C8E9">
      <w:pPr>
        <w:pStyle w:val="2"/>
        <w:keepNext/>
        <w:keepLines/>
        <w:pageBreakBefore w:val="0"/>
        <w:widowControl w:val="0"/>
        <w:kinsoku/>
        <w:wordWrap/>
        <w:overflowPunct/>
        <w:topLinePunct w:val="0"/>
        <w:autoSpaceDE/>
        <w:autoSpaceDN/>
        <w:bidi w:val="0"/>
        <w:adjustRightInd/>
        <w:snapToGrid/>
        <w:spacing w:before="183" w:line="221" w:lineRule="auto"/>
        <w:ind w:firstLine="472" w:firstLineChars="200"/>
        <w:textAlignment w:val="auto"/>
        <w:rPr>
          <w:rFonts w:hint="default"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九、其他评标文件请参考评分标准表的内容</w:t>
      </w:r>
      <w:r>
        <w:rPr>
          <w:rFonts w:hint="eastAsia" w:ascii="Times New Roman" w:hAnsi="Times New Roman" w:eastAsia="宋体" w:cs="Times New Roman"/>
          <w:b w:val="0"/>
          <w:bCs w:val="0"/>
          <w:kern w:val="2"/>
          <w:sz w:val="21"/>
          <w:szCs w:val="24"/>
          <w:lang w:val="en-US" w:eastAsia="zh-CN" w:bidi="ar-SA"/>
        </w:rPr>
        <w:t>编制</w:t>
      </w:r>
      <w:r>
        <w:rPr>
          <w:rFonts w:ascii="Times New Roman" w:hAnsi="Times New Roman" w:eastAsia="宋体" w:cs="Times New Roman"/>
          <w:b w:val="0"/>
          <w:bCs w:val="0"/>
          <w:kern w:val="2"/>
          <w:sz w:val="21"/>
          <w:szCs w:val="24"/>
          <w:lang w:val="en-US" w:eastAsia="zh-CN" w:bidi="ar-SA"/>
        </w:rPr>
        <w:tab/>
      </w:r>
      <w:r>
        <w:rPr>
          <w:rFonts w:hint="eastAsia" w:ascii="Times New Roman" w:hAnsi="Times New Roman" w:eastAsia="宋体" w:cs="Times New Roman"/>
          <w:b w:val="0"/>
          <w:bCs w:val="0"/>
          <w:kern w:val="2"/>
          <w:sz w:val="21"/>
          <w:szCs w:val="24"/>
          <w:lang w:val="en-US" w:eastAsia="zh-CN" w:bidi="ar-SA"/>
        </w:rPr>
        <w:t>................................................................</w:t>
      </w:r>
      <w:r>
        <w:rPr>
          <w:rFonts w:hint="eastAsia" w:ascii="宋体" w:hAnsi="宋体" w:eastAsia="宋体" w:cs="宋体"/>
          <w:b w:val="0"/>
          <w:bCs w:val="0"/>
          <w:kern w:val="2"/>
          <w:sz w:val="24"/>
          <w:szCs w:val="24"/>
          <w:lang w:val="en-US" w:eastAsia="zh-CN" w:bidi="ar-SA"/>
        </w:rPr>
        <w:t>31</w:t>
      </w:r>
    </w:p>
    <w:p w14:paraId="522112C6">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bCs/>
          <w:color w:val="auto"/>
          <w:sz w:val="36"/>
          <w:szCs w:val="36"/>
          <w:highlight w:val="none"/>
        </w:rPr>
      </w:pPr>
    </w:p>
    <w:p w14:paraId="59BF7328">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bCs/>
          <w:color w:val="auto"/>
          <w:sz w:val="36"/>
          <w:szCs w:val="36"/>
          <w:highlight w:val="none"/>
        </w:rPr>
      </w:pPr>
    </w:p>
    <w:p w14:paraId="3F63CC62">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bCs/>
          <w:color w:val="auto"/>
          <w:sz w:val="36"/>
          <w:szCs w:val="36"/>
          <w:highlight w:val="none"/>
        </w:rPr>
      </w:pPr>
    </w:p>
    <w:p w14:paraId="4612298C">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bCs/>
          <w:color w:val="auto"/>
          <w:sz w:val="36"/>
          <w:szCs w:val="36"/>
          <w:highlight w:val="none"/>
        </w:rPr>
      </w:pPr>
    </w:p>
    <w:p w14:paraId="14814807">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bCs/>
          <w:color w:val="auto"/>
          <w:sz w:val="36"/>
          <w:szCs w:val="36"/>
          <w:highlight w:val="none"/>
        </w:rPr>
      </w:pPr>
    </w:p>
    <w:p w14:paraId="726703B0">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bCs/>
          <w:color w:val="auto"/>
          <w:sz w:val="36"/>
          <w:szCs w:val="36"/>
          <w:highlight w:val="none"/>
        </w:rPr>
      </w:pPr>
    </w:p>
    <w:p w14:paraId="7F88AE80">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bCs/>
          <w:color w:val="auto"/>
          <w:sz w:val="36"/>
          <w:szCs w:val="36"/>
          <w:highlight w:val="none"/>
        </w:rPr>
      </w:pPr>
    </w:p>
    <w:p w14:paraId="4AC02177">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bCs/>
          <w:color w:val="auto"/>
          <w:sz w:val="36"/>
          <w:szCs w:val="36"/>
          <w:highlight w:val="none"/>
        </w:rPr>
      </w:pPr>
    </w:p>
    <w:p w14:paraId="73271E5D">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bCs/>
          <w:color w:val="auto"/>
          <w:sz w:val="36"/>
          <w:szCs w:val="36"/>
          <w:highlight w:val="none"/>
        </w:rPr>
      </w:pPr>
    </w:p>
    <w:p w14:paraId="1607C58D">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0"/>
        <w:rPr>
          <w:rFonts w:hint="eastAsia" w:ascii="方正小标宋简体" w:hAnsi="方正小标宋简体" w:eastAsia="方正小标宋简体" w:cs="方正小标宋简体"/>
          <w:b/>
          <w:bCs/>
          <w:color w:val="auto"/>
          <w:sz w:val="36"/>
          <w:szCs w:val="36"/>
          <w:highlight w:val="none"/>
        </w:rPr>
      </w:pPr>
    </w:p>
    <w:p w14:paraId="06129902">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bCs/>
          <w:color w:val="auto"/>
          <w:sz w:val="36"/>
          <w:szCs w:val="36"/>
          <w:highlight w:val="none"/>
        </w:rPr>
      </w:pPr>
    </w:p>
    <w:p w14:paraId="0E17B7DA">
      <w:pPr>
        <w:pStyle w:val="41"/>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b/>
          <w:bCs/>
          <w:color w:val="auto"/>
          <w:sz w:val="36"/>
          <w:szCs w:val="36"/>
          <w:highlight w:val="none"/>
        </w:rPr>
        <w:t>第一章 招标公告</w:t>
      </w:r>
      <w:bookmarkEnd w:id="1"/>
      <w:bookmarkEnd w:id="2"/>
      <w:bookmarkEnd w:id="3"/>
      <w:bookmarkEnd w:id="4"/>
      <w:bookmarkEnd w:id="5"/>
      <w:bookmarkEnd w:id="6"/>
    </w:p>
    <w:p w14:paraId="4FBF18D7">
      <w:pPr>
        <w:pStyle w:val="41"/>
        <w:keepNext w:val="0"/>
        <w:keepLines w:val="0"/>
        <w:pageBreakBefore w:val="0"/>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仿宋" w:hAnsi="仿宋" w:eastAsia="仿宋"/>
          <w:color w:val="auto"/>
          <w:kern w:val="2"/>
          <w:sz w:val="24"/>
          <w:szCs w:val="24"/>
          <w:highlight w:val="none"/>
        </w:rPr>
      </w:pPr>
      <w:r>
        <w:rPr>
          <w:rFonts w:hint="eastAsia" w:ascii="仿宋" w:hAnsi="仿宋" w:eastAsia="仿宋"/>
          <w:color w:val="auto"/>
          <w:kern w:val="2"/>
          <w:sz w:val="24"/>
          <w:szCs w:val="24"/>
          <w:highlight w:val="none"/>
        </w:rPr>
        <w:t>根据《关于防止领导干部在公款存放方面发生利益冲突和利益输送的办法》(浙委办发〔2015〕8号)、《浙江省省级行政事业单位公款竞争性存放管理办法》（浙财预执〔2021〕7 号）、《开化县行政事业单位公款竞争性存放管理办法》（开政办发〔2021〕74 号）规定，决定开展公款存放招标工作，欢迎符合条件的银行机构参加投标。</w:t>
      </w:r>
    </w:p>
    <w:p w14:paraId="078796C9">
      <w:pPr>
        <w:pStyle w:val="41"/>
        <w:keepNext w:val="0"/>
        <w:keepLines w:val="0"/>
        <w:pageBreakBefore w:val="0"/>
        <w:kinsoku/>
        <w:wordWrap/>
        <w:overflowPunct/>
        <w:topLinePunct w:val="0"/>
        <w:autoSpaceDE/>
        <w:autoSpaceDN/>
        <w:bidi w:val="0"/>
        <w:adjustRightInd/>
        <w:snapToGrid/>
        <w:spacing w:beforeAutospacing="0" w:afterAutospacing="0" w:line="460" w:lineRule="exact"/>
        <w:ind w:firstLine="482" w:firstLineChars="200"/>
        <w:textAlignment w:val="auto"/>
        <w:rPr>
          <w:rFonts w:ascii="仿宋" w:hAnsi="仿宋" w:eastAsia="仿宋"/>
          <w:color w:val="auto"/>
          <w:sz w:val="24"/>
          <w:szCs w:val="24"/>
          <w:highlight w:val="none"/>
        </w:rPr>
      </w:pPr>
      <w:r>
        <w:rPr>
          <w:rFonts w:hint="eastAsia" w:ascii="仿宋" w:hAnsi="仿宋" w:eastAsia="仿宋"/>
          <w:b/>
          <w:bCs/>
          <w:color w:val="auto"/>
          <w:sz w:val="24"/>
          <w:szCs w:val="24"/>
          <w:highlight w:val="none"/>
          <w:lang w:eastAsia="zh-CN"/>
        </w:rPr>
        <w:t>一、招标人名称</w:t>
      </w:r>
      <w:r>
        <w:rPr>
          <w:rFonts w:hint="eastAsia" w:ascii="仿宋" w:hAnsi="仿宋" w:eastAsia="仿宋"/>
          <w:bCs/>
          <w:color w:val="auto"/>
          <w:sz w:val="24"/>
          <w:szCs w:val="24"/>
          <w:highlight w:val="none"/>
        </w:rPr>
        <w:t>：</w:t>
      </w:r>
      <w:r>
        <w:rPr>
          <w:rFonts w:hint="eastAsia" w:ascii="仿宋" w:hAnsi="仿宋" w:eastAsia="仿宋"/>
          <w:color w:val="auto"/>
          <w:sz w:val="24"/>
          <w:szCs w:val="24"/>
          <w:highlight w:val="none"/>
          <w:lang w:eastAsia="zh-CN"/>
        </w:rPr>
        <w:t>开化县华埠镇人民政府</w:t>
      </w:r>
      <w:r>
        <w:rPr>
          <w:rFonts w:hint="eastAsia" w:ascii="仿宋" w:hAnsi="仿宋" w:eastAsia="仿宋"/>
          <w:color w:val="auto"/>
          <w:sz w:val="24"/>
          <w:szCs w:val="24"/>
          <w:highlight w:val="none"/>
        </w:rPr>
        <w:t>。</w:t>
      </w:r>
    </w:p>
    <w:p w14:paraId="0424AEB0">
      <w:pPr>
        <w:keepNext w:val="0"/>
        <w:keepLines w:val="0"/>
        <w:pageBreakBefore w:val="0"/>
        <w:kinsoku/>
        <w:wordWrap/>
        <w:overflowPunct/>
        <w:topLinePunct w:val="0"/>
        <w:autoSpaceDE/>
        <w:autoSpaceDN/>
        <w:bidi w:val="0"/>
        <w:adjustRightInd/>
        <w:snapToGrid/>
        <w:spacing w:beforeAutospacing="0" w:afterAutospacing="0" w:line="460" w:lineRule="exact"/>
        <w:ind w:firstLine="455" w:firstLineChars="192"/>
        <w:textAlignment w:val="auto"/>
        <w:rPr>
          <w:rFonts w:ascii="仿宋" w:hAnsi="仿宋" w:eastAsia="仿宋"/>
          <w:b/>
          <w:color w:val="auto"/>
          <w:spacing w:val="-2"/>
          <w:sz w:val="24"/>
          <w:szCs w:val="24"/>
          <w:highlight w:val="none"/>
        </w:rPr>
      </w:pPr>
      <w:r>
        <w:rPr>
          <w:rFonts w:hint="eastAsia" w:ascii="仿宋" w:hAnsi="仿宋" w:eastAsia="仿宋"/>
          <w:b/>
          <w:color w:val="auto"/>
          <w:spacing w:val="-2"/>
          <w:sz w:val="24"/>
          <w:szCs w:val="24"/>
          <w:highlight w:val="none"/>
          <w:lang w:eastAsia="zh-CN"/>
        </w:rPr>
        <w:t>二、</w:t>
      </w:r>
      <w:r>
        <w:rPr>
          <w:rFonts w:hint="eastAsia" w:ascii="仿宋" w:hAnsi="仿宋" w:eastAsia="仿宋"/>
          <w:b/>
          <w:color w:val="auto"/>
          <w:spacing w:val="-2"/>
          <w:sz w:val="24"/>
          <w:szCs w:val="24"/>
          <w:highlight w:val="none"/>
        </w:rPr>
        <w:t>项目名称：</w:t>
      </w:r>
      <w:r>
        <w:rPr>
          <w:rFonts w:hint="eastAsia" w:ascii="仿宋" w:hAnsi="仿宋" w:eastAsia="仿宋"/>
          <w:color w:val="auto"/>
          <w:sz w:val="24"/>
          <w:szCs w:val="24"/>
          <w:highlight w:val="none"/>
          <w:lang w:eastAsia="zh-CN"/>
        </w:rPr>
        <w:t>开化县华埠镇政府2025年第1期资金竞争性存放项目</w:t>
      </w:r>
      <w:r>
        <w:rPr>
          <w:rFonts w:hint="eastAsia" w:ascii="仿宋" w:hAnsi="仿宋" w:eastAsia="仿宋"/>
          <w:color w:val="auto"/>
          <w:spacing w:val="-2"/>
          <w:sz w:val="24"/>
          <w:szCs w:val="24"/>
          <w:highlight w:val="none"/>
        </w:rPr>
        <w:t>。</w:t>
      </w:r>
    </w:p>
    <w:p w14:paraId="3BD08372">
      <w:pPr>
        <w:keepNext w:val="0"/>
        <w:keepLines w:val="0"/>
        <w:pageBreakBefore w:val="0"/>
        <w:kinsoku/>
        <w:wordWrap/>
        <w:overflowPunct/>
        <w:topLinePunct w:val="0"/>
        <w:autoSpaceDE/>
        <w:autoSpaceDN/>
        <w:bidi w:val="0"/>
        <w:adjustRightInd/>
        <w:snapToGrid/>
        <w:spacing w:beforeAutospacing="0" w:afterAutospacing="0" w:line="460" w:lineRule="exact"/>
        <w:ind w:firstLine="463" w:firstLineChars="192"/>
        <w:textAlignment w:val="auto"/>
        <w:rPr>
          <w:rFonts w:hint="default" w:ascii="仿宋" w:hAnsi="仿宋" w:eastAsia="仿宋"/>
          <w:color w:val="auto"/>
          <w:sz w:val="24"/>
          <w:szCs w:val="24"/>
          <w:highlight w:val="none"/>
          <w:lang w:val="en-US" w:eastAsia="zh-CN"/>
        </w:rPr>
      </w:pPr>
      <w:r>
        <w:rPr>
          <w:rFonts w:hint="eastAsia" w:ascii="仿宋" w:hAnsi="仿宋" w:eastAsia="仿宋"/>
          <w:b/>
          <w:color w:val="auto"/>
          <w:sz w:val="24"/>
          <w:szCs w:val="24"/>
          <w:highlight w:val="none"/>
          <w:lang w:eastAsia="zh-CN"/>
        </w:rPr>
        <w:t>三、</w:t>
      </w:r>
      <w:r>
        <w:rPr>
          <w:rFonts w:hint="eastAsia" w:ascii="仿宋" w:hAnsi="仿宋" w:eastAsia="仿宋"/>
          <w:b/>
          <w:color w:val="auto"/>
          <w:sz w:val="24"/>
          <w:szCs w:val="24"/>
          <w:highlight w:val="none"/>
        </w:rPr>
        <w:t>项目编号：</w:t>
      </w:r>
      <w:bookmarkStart w:id="8" w:name="OLE_LINK9"/>
      <w:r>
        <w:rPr>
          <w:rFonts w:hint="eastAsia" w:ascii="仿宋" w:hAnsi="仿宋" w:eastAsia="仿宋"/>
          <w:color w:val="auto"/>
          <w:sz w:val="24"/>
          <w:szCs w:val="24"/>
          <w:highlight w:val="none"/>
          <w:lang w:val="en-US" w:eastAsia="zh-CN"/>
        </w:rPr>
        <w:t>ZJXDKH2025-HBJZXCF</w:t>
      </w:r>
    </w:p>
    <w:bookmarkEnd w:id="8"/>
    <w:p w14:paraId="63DBBE73">
      <w:pPr>
        <w:keepNext w:val="0"/>
        <w:keepLines w:val="0"/>
        <w:pageBreakBefore w:val="0"/>
        <w:kinsoku/>
        <w:wordWrap/>
        <w:overflowPunct/>
        <w:topLinePunct w:val="0"/>
        <w:autoSpaceDE/>
        <w:autoSpaceDN/>
        <w:bidi w:val="0"/>
        <w:adjustRightInd/>
        <w:snapToGrid/>
        <w:spacing w:beforeAutospacing="0" w:afterAutospacing="0" w:line="460" w:lineRule="exact"/>
        <w:ind w:firstLine="463" w:firstLineChars="192"/>
        <w:textAlignment w:val="auto"/>
        <w:rPr>
          <w:rFonts w:hint="eastAsia" w:ascii="仿宋" w:hAnsi="仿宋" w:eastAsia="仿宋"/>
          <w:b/>
          <w:bCs/>
          <w:color w:val="auto"/>
          <w:sz w:val="24"/>
          <w:szCs w:val="24"/>
          <w:highlight w:val="none"/>
          <w:lang w:eastAsia="zh-CN"/>
        </w:rPr>
      </w:pPr>
      <w:r>
        <w:rPr>
          <w:rFonts w:hint="eastAsia" w:ascii="仿宋" w:hAnsi="仿宋" w:eastAsia="仿宋"/>
          <w:b/>
          <w:bCs/>
          <w:color w:val="auto"/>
          <w:sz w:val="24"/>
          <w:szCs w:val="24"/>
          <w:highlight w:val="none"/>
          <w:lang w:eastAsia="zh-CN"/>
        </w:rPr>
        <w:t>四、</w:t>
      </w:r>
      <w:r>
        <w:rPr>
          <w:rFonts w:hint="eastAsia" w:ascii="仿宋" w:hAnsi="仿宋" w:eastAsia="仿宋"/>
          <w:b/>
          <w:bCs/>
          <w:color w:val="auto"/>
          <w:sz w:val="24"/>
          <w:szCs w:val="24"/>
          <w:highlight w:val="none"/>
        </w:rPr>
        <w:t>招标项目内容</w:t>
      </w:r>
      <w:r>
        <w:rPr>
          <w:rFonts w:hint="eastAsia" w:ascii="仿宋" w:hAnsi="仿宋" w:eastAsia="仿宋"/>
          <w:b/>
          <w:bCs/>
          <w:color w:val="auto"/>
          <w:sz w:val="24"/>
          <w:szCs w:val="24"/>
          <w:highlight w:val="none"/>
          <w:lang w:eastAsia="zh-CN"/>
        </w:rPr>
        <w:t>：</w:t>
      </w:r>
    </w:p>
    <w:p w14:paraId="7C8BA746">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b w:val="0"/>
          <w:bCs w:val="0"/>
          <w:color w:val="auto"/>
          <w:sz w:val="24"/>
          <w:szCs w:val="24"/>
          <w:highlight w:val="none"/>
          <w:lang w:val="en-US" w:eastAsia="zh-CN"/>
        </w:rPr>
      </w:pPr>
      <w:r>
        <w:rPr>
          <w:rFonts w:hint="eastAsia" w:ascii="仿宋" w:hAnsi="仿宋" w:eastAsia="仿宋"/>
          <w:color w:val="auto"/>
          <w:sz w:val="24"/>
          <w:szCs w:val="24"/>
          <w:highlight w:val="none"/>
          <w:lang w:eastAsia="zh-CN"/>
        </w:rPr>
        <w:t>开化县华埠镇政府2025年第1期资金竞争性存放</w:t>
      </w:r>
      <w:r>
        <w:rPr>
          <w:rFonts w:hint="eastAsia" w:ascii="仿宋" w:hAnsi="仿宋" w:eastAsia="仿宋"/>
          <w:b w:val="0"/>
          <w:bCs w:val="0"/>
          <w:color w:val="auto"/>
          <w:sz w:val="24"/>
          <w:szCs w:val="24"/>
          <w:highlight w:val="none"/>
          <w:lang w:val="en-US" w:eastAsia="zh-CN"/>
        </w:rPr>
        <w:t>，</w:t>
      </w:r>
      <w:r>
        <w:rPr>
          <w:rFonts w:hint="eastAsia" w:ascii="仿宋" w:hAnsi="仿宋" w:eastAsia="仿宋"/>
          <w:b w:val="0"/>
          <w:bCs w:val="0"/>
          <w:color w:val="auto"/>
          <w:sz w:val="24"/>
          <w:szCs w:val="24"/>
          <w:highlight w:val="none"/>
          <w:lang w:eastAsia="zh-CN"/>
        </w:rPr>
        <w:t>招标规模</w:t>
      </w:r>
      <w:r>
        <w:rPr>
          <w:rFonts w:hint="eastAsia" w:ascii="仿宋" w:hAnsi="仿宋" w:eastAsia="仿宋"/>
          <w:b w:val="0"/>
          <w:bCs w:val="0"/>
          <w:color w:val="auto"/>
          <w:sz w:val="24"/>
          <w:szCs w:val="24"/>
          <w:highlight w:val="none"/>
          <w:lang w:val="en-US" w:eastAsia="zh-CN"/>
        </w:rPr>
        <w:t>2000</w:t>
      </w:r>
      <w:r>
        <w:rPr>
          <w:rFonts w:hint="eastAsia" w:ascii="仿宋" w:hAnsi="仿宋" w:eastAsia="仿宋"/>
          <w:b w:val="0"/>
          <w:bCs w:val="0"/>
          <w:color w:val="auto"/>
          <w:sz w:val="24"/>
          <w:szCs w:val="24"/>
          <w:highlight w:val="none"/>
          <w:lang w:eastAsia="zh-CN"/>
        </w:rPr>
        <w:t>万元</w:t>
      </w:r>
      <w:r>
        <w:rPr>
          <w:rFonts w:hint="eastAsia" w:ascii="仿宋" w:hAnsi="仿宋" w:eastAsia="仿宋"/>
          <w:b w:val="0"/>
          <w:bCs w:val="0"/>
          <w:color w:val="auto"/>
          <w:sz w:val="24"/>
          <w:szCs w:val="24"/>
          <w:highlight w:val="none"/>
          <w:lang w:val="en-US" w:eastAsia="zh-CN"/>
        </w:rPr>
        <w:t>，</w:t>
      </w:r>
      <w:r>
        <w:rPr>
          <w:rFonts w:hint="eastAsia" w:ascii="仿宋" w:hAnsi="仿宋" w:eastAsia="仿宋"/>
          <w:b w:val="0"/>
          <w:bCs w:val="0"/>
          <w:color w:val="auto"/>
          <w:sz w:val="24"/>
          <w:szCs w:val="24"/>
          <w:highlight w:val="none"/>
          <w:lang w:eastAsia="zh-CN"/>
        </w:rPr>
        <w:t>存放期限：</w:t>
      </w:r>
      <w:r>
        <w:rPr>
          <w:rFonts w:hint="eastAsia" w:ascii="仿宋" w:hAnsi="仿宋" w:eastAsia="仿宋"/>
          <w:b w:val="0"/>
          <w:bCs w:val="0"/>
          <w:color w:val="auto"/>
          <w:sz w:val="24"/>
          <w:szCs w:val="24"/>
          <w:highlight w:val="none"/>
          <w:lang w:val="en-US" w:eastAsia="zh-CN"/>
        </w:rPr>
        <w:t>一年</w:t>
      </w:r>
      <w:r>
        <w:rPr>
          <w:rFonts w:hint="eastAsia" w:ascii="仿宋" w:hAnsi="仿宋" w:eastAsia="仿宋"/>
          <w:b w:val="0"/>
          <w:bCs w:val="0"/>
          <w:color w:val="auto"/>
          <w:sz w:val="24"/>
          <w:szCs w:val="24"/>
          <w:highlight w:val="none"/>
          <w:lang w:eastAsia="zh-CN"/>
        </w:rPr>
        <w:t>定期存款。设</w:t>
      </w:r>
      <w:r>
        <w:rPr>
          <w:rFonts w:hint="eastAsia" w:ascii="仿宋" w:hAnsi="仿宋" w:eastAsia="仿宋"/>
          <w:b w:val="0"/>
          <w:bCs w:val="0"/>
          <w:color w:val="auto"/>
          <w:sz w:val="24"/>
          <w:szCs w:val="24"/>
          <w:highlight w:val="none"/>
          <w:lang w:val="en-US" w:eastAsia="zh-CN"/>
        </w:rPr>
        <w:t>2</w:t>
      </w:r>
      <w:r>
        <w:rPr>
          <w:rFonts w:hint="eastAsia" w:ascii="仿宋" w:hAnsi="仿宋" w:eastAsia="仿宋"/>
          <w:b w:val="0"/>
          <w:bCs w:val="0"/>
          <w:color w:val="auto"/>
          <w:sz w:val="24"/>
          <w:szCs w:val="24"/>
          <w:highlight w:val="none"/>
          <w:lang w:eastAsia="zh-CN"/>
        </w:rPr>
        <w:t>名中标候选人</w:t>
      </w:r>
      <w:r>
        <w:rPr>
          <w:rFonts w:hint="eastAsia" w:ascii="仿宋" w:hAnsi="仿宋" w:eastAsia="仿宋" w:cs="Times New Roman"/>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第1标的1000万元（占比50%），第2标的1000万元（占比50%）</w:t>
      </w:r>
      <w:r>
        <w:rPr>
          <w:rFonts w:hint="eastAsia" w:ascii="仿宋" w:hAnsi="仿宋" w:eastAsia="仿宋"/>
          <w:b w:val="0"/>
          <w:bCs w:val="0"/>
          <w:color w:val="auto"/>
          <w:sz w:val="24"/>
          <w:szCs w:val="24"/>
          <w:highlight w:val="none"/>
          <w:lang w:eastAsia="zh-CN"/>
        </w:rPr>
        <w:t>。</w:t>
      </w:r>
    </w:p>
    <w:p w14:paraId="365DC54E">
      <w:pPr>
        <w:keepNext w:val="0"/>
        <w:keepLines w:val="0"/>
        <w:pageBreakBefore w:val="0"/>
        <w:kinsoku/>
        <w:wordWrap/>
        <w:overflowPunct/>
        <w:topLinePunct w:val="0"/>
        <w:autoSpaceDE/>
        <w:autoSpaceDN/>
        <w:bidi w:val="0"/>
        <w:adjustRightInd/>
        <w:snapToGrid/>
        <w:spacing w:beforeAutospacing="0" w:afterAutospacing="0" w:line="460" w:lineRule="exact"/>
        <w:ind w:firstLine="463" w:firstLineChars="192"/>
        <w:textAlignment w:val="auto"/>
        <w:rPr>
          <w:rFonts w:hint="eastAsia" w:ascii="仿宋" w:hAnsi="仿宋" w:eastAsia="仿宋"/>
          <w:b/>
          <w:bCs/>
          <w:color w:val="auto"/>
          <w:sz w:val="24"/>
          <w:szCs w:val="24"/>
          <w:highlight w:val="none"/>
          <w:lang w:eastAsia="zh-CN"/>
        </w:rPr>
      </w:pPr>
      <w:r>
        <w:rPr>
          <w:rFonts w:hint="eastAsia" w:ascii="仿宋" w:hAnsi="仿宋" w:eastAsia="仿宋"/>
          <w:b/>
          <w:bCs/>
          <w:color w:val="auto"/>
          <w:sz w:val="24"/>
          <w:szCs w:val="24"/>
          <w:highlight w:val="none"/>
          <w:lang w:eastAsia="zh-CN"/>
        </w:rPr>
        <w:t>五、</w:t>
      </w:r>
      <w:r>
        <w:rPr>
          <w:rFonts w:hint="eastAsia" w:ascii="仿宋" w:hAnsi="仿宋" w:eastAsia="仿宋"/>
          <w:b/>
          <w:bCs/>
          <w:color w:val="auto"/>
          <w:sz w:val="24"/>
          <w:szCs w:val="24"/>
          <w:highlight w:val="none"/>
        </w:rPr>
        <w:t>投标人资格要求</w:t>
      </w:r>
      <w:r>
        <w:rPr>
          <w:rFonts w:hint="eastAsia" w:ascii="仿宋" w:hAnsi="仿宋" w:eastAsia="仿宋"/>
          <w:b/>
          <w:bCs/>
          <w:color w:val="auto"/>
          <w:sz w:val="24"/>
          <w:szCs w:val="24"/>
          <w:highlight w:val="none"/>
          <w:lang w:eastAsia="zh-CN"/>
        </w:rPr>
        <w:t>：</w:t>
      </w:r>
    </w:p>
    <w:p w14:paraId="7383D6B4">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rPr>
      </w:pPr>
      <w:bookmarkStart w:id="9" w:name="OLE_LINK16"/>
      <w:r>
        <w:rPr>
          <w:rFonts w:hint="eastAsia" w:ascii="仿宋" w:hAnsi="仿宋" w:eastAsia="仿宋"/>
          <w:color w:val="auto"/>
          <w:sz w:val="24"/>
          <w:szCs w:val="24"/>
          <w:highlight w:val="none"/>
          <w:lang w:val="en-US" w:eastAsia="zh-CN"/>
        </w:rPr>
        <w:t xml:space="preserve">在开化县设立机构（或分支机构）的国有商业银行、城市商业银行、农村商业银行以及政策性银行等，银行参与投标应同时具备以下条件： </w:t>
      </w:r>
    </w:p>
    <w:p w14:paraId="7242D51F">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（一）在开化县设立机构（或分支机构），运营满1年以上（含1年）； </w:t>
      </w:r>
    </w:p>
    <w:p w14:paraId="724752E4">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（二）依法开展经营活动，近3年内在经营活动中无重大违法违规记录及重大违约事件； </w:t>
      </w:r>
    </w:p>
    <w:p w14:paraId="7B2C937E">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（三）纳入人民银行综合评价的银行，人民银行上年度综合评价应达到 B 级以上，未纳入人民银 行综合评价范围的银行不受此限制； </w:t>
      </w:r>
    </w:p>
    <w:p w14:paraId="3F7AFE3B">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（四）本项目不接受联合体投标，不允许转包分包。</w:t>
      </w:r>
    </w:p>
    <w:bookmarkEnd w:id="9"/>
    <w:p w14:paraId="21F6CA3F">
      <w:pPr>
        <w:keepNext w:val="0"/>
        <w:keepLines w:val="0"/>
        <w:pageBreakBefore w:val="0"/>
        <w:kinsoku/>
        <w:wordWrap/>
        <w:overflowPunct/>
        <w:topLinePunct w:val="0"/>
        <w:autoSpaceDE/>
        <w:autoSpaceDN/>
        <w:bidi w:val="0"/>
        <w:adjustRightInd/>
        <w:snapToGrid/>
        <w:spacing w:beforeAutospacing="0" w:afterAutospacing="0" w:line="460" w:lineRule="exact"/>
        <w:ind w:firstLine="463" w:firstLineChars="192"/>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b/>
          <w:bCs/>
          <w:color w:val="auto"/>
          <w:sz w:val="24"/>
          <w:szCs w:val="24"/>
          <w:highlight w:val="none"/>
          <w:lang w:val="en-US" w:eastAsia="zh-CN"/>
        </w:rPr>
        <w:t>六、公款竞争性存放网上投标注意事项：</w:t>
      </w:r>
    </w:p>
    <w:p w14:paraId="3A30A4EB">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（一）</w:t>
      </w:r>
      <w:r>
        <w:rPr>
          <w:rFonts w:hint="eastAsia" w:ascii="仿宋" w:hAnsi="仿宋" w:eastAsia="仿宋"/>
          <w:color w:val="auto"/>
          <w:sz w:val="24"/>
          <w:szCs w:val="24"/>
          <w:highlight w:val="none"/>
        </w:rPr>
        <w:t>报名时间：</w:t>
      </w:r>
      <w:bookmarkStart w:id="10" w:name="OLE_LINK1"/>
      <w:r>
        <w:rPr>
          <w:rFonts w:hint="eastAsia" w:ascii="仿宋" w:hAnsi="仿宋" w:eastAsia="仿宋"/>
          <w:color w:val="auto"/>
          <w:sz w:val="24"/>
          <w:szCs w:val="24"/>
          <w:highlight w:val="none"/>
          <w:u w:val="single"/>
          <w:lang w:eastAsia="zh-CN"/>
        </w:rPr>
        <w:t>202</w:t>
      </w:r>
      <w:r>
        <w:rPr>
          <w:rFonts w:hint="eastAsia" w:ascii="仿宋" w:hAnsi="仿宋" w:eastAsia="仿宋"/>
          <w:color w:val="auto"/>
          <w:sz w:val="24"/>
          <w:szCs w:val="24"/>
          <w:highlight w:val="none"/>
          <w:u w:val="single"/>
          <w:lang w:val="en-US" w:eastAsia="zh-CN"/>
        </w:rPr>
        <w:t>5</w:t>
      </w:r>
      <w:r>
        <w:rPr>
          <w:rFonts w:hint="eastAsia" w:ascii="仿宋" w:hAnsi="仿宋" w:eastAsia="仿宋"/>
          <w:color w:val="auto"/>
          <w:sz w:val="24"/>
          <w:szCs w:val="24"/>
          <w:highlight w:val="none"/>
          <w:lang w:eastAsia="zh-CN"/>
        </w:rPr>
        <w:t>年</w:t>
      </w:r>
      <w:r>
        <w:rPr>
          <w:rFonts w:hint="eastAsia" w:ascii="仿宋" w:hAnsi="仿宋" w:eastAsia="仿宋"/>
          <w:color w:val="auto"/>
          <w:sz w:val="24"/>
          <w:szCs w:val="24"/>
          <w:highlight w:val="none"/>
          <w:u w:val="single"/>
          <w:lang w:val="en-US" w:eastAsia="zh-CN"/>
        </w:rPr>
        <w:t xml:space="preserve"> 5 </w:t>
      </w:r>
      <w:r>
        <w:rPr>
          <w:rFonts w:hint="eastAsia" w:ascii="仿宋" w:hAnsi="仿宋" w:eastAsia="仿宋"/>
          <w:color w:val="auto"/>
          <w:sz w:val="24"/>
          <w:szCs w:val="24"/>
          <w:highlight w:val="none"/>
          <w:lang w:eastAsia="zh-CN"/>
        </w:rPr>
        <w:t>月</w:t>
      </w:r>
      <w:r>
        <w:rPr>
          <w:rFonts w:hint="eastAsia" w:ascii="仿宋" w:hAnsi="仿宋" w:eastAsia="仿宋"/>
          <w:color w:val="auto"/>
          <w:sz w:val="24"/>
          <w:szCs w:val="24"/>
          <w:highlight w:val="none"/>
          <w:u w:val="single"/>
          <w:lang w:val="en-US" w:eastAsia="zh-CN"/>
        </w:rPr>
        <w:t xml:space="preserve"> 29 </w:t>
      </w:r>
      <w:r>
        <w:rPr>
          <w:rFonts w:hint="eastAsia" w:ascii="仿宋" w:hAnsi="仿宋" w:eastAsia="仿宋"/>
          <w:color w:val="auto"/>
          <w:sz w:val="24"/>
          <w:szCs w:val="24"/>
          <w:highlight w:val="none"/>
          <w:lang w:eastAsia="zh-CN"/>
        </w:rPr>
        <w:t>日至</w:t>
      </w:r>
      <w:r>
        <w:rPr>
          <w:rFonts w:hint="eastAsia" w:ascii="仿宋" w:hAnsi="仿宋" w:eastAsia="仿宋"/>
          <w:color w:val="auto"/>
          <w:sz w:val="24"/>
          <w:szCs w:val="24"/>
          <w:highlight w:val="none"/>
          <w:u w:val="single"/>
          <w:lang w:eastAsia="zh-CN"/>
        </w:rPr>
        <w:t>2025</w:t>
      </w:r>
      <w:r>
        <w:rPr>
          <w:rFonts w:hint="eastAsia" w:ascii="仿宋" w:hAnsi="仿宋" w:eastAsia="仿宋"/>
          <w:color w:val="auto"/>
          <w:sz w:val="24"/>
          <w:szCs w:val="24"/>
          <w:highlight w:val="none"/>
          <w:lang w:eastAsia="zh-CN"/>
        </w:rPr>
        <w:t>年</w:t>
      </w:r>
      <w:r>
        <w:rPr>
          <w:rFonts w:hint="eastAsia" w:ascii="仿宋" w:hAnsi="仿宋" w:eastAsia="仿宋"/>
          <w:color w:val="auto"/>
          <w:sz w:val="24"/>
          <w:szCs w:val="24"/>
          <w:highlight w:val="none"/>
          <w:u w:val="single"/>
          <w:lang w:val="en-US" w:eastAsia="zh-CN"/>
        </w:rPr>
        <w:t xml:space="preserve"> 6</w:t>
      </w:r>
      <w:r>
        <w:rPr>
          <w:rFonts w:hint="eastAsia" w:ascii="仿宋" w:hAnsi="仿宋" w:eastAsia="仿宋"/>
          <w:color w:val="auto"/>
          <w:sz w:val="24"/>
          <w:szCs w:val="24"/>
          <w:highlight w:val="none"/>
          <w:lang w:eastAsia="zh-CN"/>
        </w:rPr>
        <w:t>月</w:t>
      </w:r>
      <w:r>
        <w:rPr>
          <w:rFonts w:hint="eastAsia" w:ascii="仿宋" w:hAnsi="仿宋" w:eastAsia="仿宋"/>
          <w:color w:val="auto"/>
          <w:sz w:val="24"/>
          <w:szCs w:val="24"/>
          <w:highlight w:val="none"/>
          <w:u w:val="single"/>
          <w:lang w:val="en-US" w:eastAsia="zh-CN"/>
        </w:rPr>
        <w:t xml:space="preserve"> 11 </w:t>
      </w:r>
      <w:r>
        <w:rPr>
          <w:rFonts w:hint="eastAsia" w:ascii="仿宋" w:hAnsi="仿宋" w:eastAsia="仿宋"/>
          <w:color w:val="auto"/>
          <w:sz w:val="24"/>
          <w:szCs w:val="24"/>
          <w:highlight w:val="none"/>
          <w:lang w:eastAsia="zh-CN"/>
        </w:rPr>
        <w:t>日</w:t>
      </w:r>
      <w:r>
        <w:rPr>
          <w:rFonts w:hint="eastAsia" w:ascii="仿宋" w:hAnsi="仿宋" w:eastAsia="仿宋"/>
          <w:color w:val="auto"/>
          <w:sz w:val="24"/>
          <w:szCs w:val="24"/>
          <w:highlight w:val="none"/>
          <w:u w:val="single"/>
          <w:lang w:val="en-US" w:eastAsia="zh-CN"/>
        </w:rPr>
        <w:t>14</w:t>
      </w:r>
      <w:r>
        <w:rPr>
          <w:rFonts w:hint="eastAsia" w:ascii="仿宋" w:hAnsi="仿宋" w:eastAsia="仿宋"/>
          <w:color w:val="auto"/>
          <w:sz w:val="24"/>
          <w:szCs w:val="24"/>
          <w:highlight w:val="none"/>
          <w:u w:val="single"/>
          <w:lang w:eastAsia="zh-CN"/>
        </w:rPr>
        <w:t>:</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lang w:eastAsia="zh-CN"/>
        </w:rPr>
        <w:t>0</w:t>
      </w:r>
      <w:r>
        <w:rPr>
          <w:rFonts w:hint="eastAsia" w:ascii="仿宋" w:hAnsi="仿宋" w:eastAsia="仿宋"/>
          <w:color w:val="auto"/>
          <w:sz w:val="24"/>
          <w:szCs w:val="24"/>
          <w:highlight w:val="none"/>
          <w:lang w:eastAsia="zh-CN"/>
        </w:rPr>
        <w:t>时止</w:t>
      </w:r>
      <w:bookmarkEnd w:id="10"/>
      <w:r>
        <w:rPr>
          <w:rFonts w:hint="eastAsia" w:ascii="仿宋" w:hAnsi="仿宋" w:eastAsia="仿宋"/>
          <w:color w:val="auto"/>
          <w:sz w:val="24"/>
          <w:szCs w:val="24"/>
          <w:highlight w:val="none"/>
          <w:lang w:val="en-US" w:eastAsia="zh-CN"/>
        </w:rPr>
        <w:t>。</w:t>
      </w:r>
    </w:p>
    <w:p w14:paraId="4F1933E8">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报名方式：本项目实行</w:t>
      </w:r>
      <w:r>
        <w:rPr>
          <w:rFonts w:hint="eastAsia" w:ascii="仿宋" w:hAnsi="仿宋" w:eastAsia="仿宋"/>
          <w:b/>
          <w:bCs/>
          <w:color w:val="auto"/>
          <w:sz w:val="24"/>
          <w:szCs w:val="24"/>
          <w:highlight w:val="none"/>
        </w:rPr>
        <w:t>网上报名</w:t>
      </w:r>
      <w:r>
        <w:rPr>
          <w:rFonts w:hint="eastAsia" w:ascii="仿宋" w:hAnsi="仿宋" w:eastAsia="仿宋"/>
          <w:color w:val="auto"/>
          <w:sz w:val="24"/>
          <w:szCs w:val="24"/>
          <w:highlight w:val="none"/>
        </w:rPr>
        <w:t>，报名银行在有效报名时间内登录政府采购云平台（http://login.zcygov.cn）,进入公款竞争性存放招标系统（以下简称“招标系统”），在竞标项目内按规定进行报名。</w:t>
      </w:r>
    </w:p>
    <w:p w14:paraId="38C93136">
      <w:pPr>
        <w:pStyle w:val="41"/>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600"/>
        <w:textAlignment w:val="auto"/>
        <w:rPr>
          <w:rFonts w:hint="eastAsia" w:ascii="仿宋" w:hAnsi="仿宋" w:eastAsia="仿宋"/>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（三）文件获取：</w:t>
      </w:r>
      <w:r>
        <w:rPr>
          <w:rFonts w:hint="eastAsia" w:ascii="仿宋" w:hAnsi="仿宋" w:eastAsia="仿宋"/>
          <w:color w:val="auto"/>
          <w:kern w:val="2"/>
          <w:sz w:val="24"/>
          <w:szCs w:val="24"/>
          <w:highlight w:val="none"/>
          <w:lang w:val="en-US" w:eastAsia="zh-CN" w:bidi="ar-SA"/>
        </w:rPr>
        <w:t>浙江省政府采购网(</w:t>
      </w:r>
      <w:r>
        <w:rPr>
          <w:rFonts w:hint="eastAsia" w:ascii="仿宋" w:hAnsi="仿宋" w:eastAsia="仿宋"/>
          <w:color w:val="auto"/>
          <w:kern w:val="2"/>
          <w:sz w:val="24"/>
          <w:szCs w:val="24"/>
          <w:highlight w:val="none"/>
          <w:lang w:val="en-US" w:eastAsia="zh-CN" w:bidi="ar-SA"/>
        </w:rPr>
        <w:fldChar w:fldCharType="begin"/>
      </w:r>
      <w:r>
        <w:rPr>
          <w:rFonts w:hint="eastAsia" w:ascii="仿宋" w:hAnsi="仿宋" w:eastAsia="仿宋"/>
          <w:color w:val="auto"/>
          <w:kern w:val="2"/>
          <w:sz w:val="24"/>
          <w:szCs w:val="24"/>
          <w:highlight w:val="none"/>
          <w:lang w:val="en-US" w:eastAsia="zh-CN" w:bidi="ar-SA"/>
        </w:rPr>
        <w:instrText xml:space="preserve"> HYPERLINK "http://zfcg.czt.zj.gov.cn/" </w:instrText>
      </w:r>
      <w:r>
        <w:rPr>
          <w:rFonts w:hint="eastAsia" w:ascii="仿宋" w:hAnsi="仿宋" w:eastAsia="仿宋"/>
          <w:color w:val="auto"/>
          <w:kern w:val="2"/>
          <w:sz w:val="24"/>
          <w:szCs w:val="24"/>
          <w:highlight w:val="none"/>
          <w:lang w:val="en-US" w:eastAsia="zh-CN" w:bidi="ar-SA"/>
        </w:rPr>
        <w:fldChar w:fldCharType="separate"/>
      </w:r>
      <w:r>
        <w:rPr>
          <w:rFonts w:hint="eastAsia" w:ascii="仿宋" w:hAnsi="仿宋" w:eastAsia="仿宋"/>
          <w:color w:val="auto"/>
          <w:kern w:val="2"/>
          <w:sz w:val="24"/>
          <w:szCs w:val="24"/>
          <w:highlight w:val="none"/>
          <w:lang w:val="en-US" w:eastAsia="zh-CN" w:bidi="ar-SA"/>
        </w:rPr>
        <w:t>http://zfcg.czt.zj.gov.cn</w:t>
      </w:r>
      <w:r>
        <w:rPr>
          <w:rFonts w:hint="eastAsia" w:ascii="仿宋" w:hAnsi="仿宋" w:eastAsia="仿宋"/>
          <w:color w:val="auto"/>
          <w:kern w:val="2"/>
          <w:sz w:val="24"/>
          <w:szCs w:val="24"/>
          <w:highlight w:val="none"/>
          <w:lang w:val="en-US" w:eastAsia="zh-CN" w:bidi="ar-SA"/>
        </w:rPr>
        <w:fldChar w:fldCharType="end"/>
      </w:r>
      <w:r>
        <w:rPr>
          <w:rFonts w:hint="eastAsia" w:ascii="仿宋" w:hAnsi="仿宋" w:eastAsia="仿宋"/>
          <w:color w:val="auto"/>
          <w:kern w:val="2"/>
          <w:sz w:val="24"/>
          <w:szCs w:val="24"/>
          <w:highlight w:val="none"/>
          <w:lang w:val="en-US" w:eastAsia="zh-CN" w:bidi="ar-SA"/>
        </w:rPr>
        <w:t>)公告中</w:t>
      </w:r>
      <w:r>
        <w:rPr>
          <w:rFonts w:hint="eastAsia" w:ascii="仿宋" w:hAnsi="仿宋" w:eastAsia="仿宋" w:cs="仿宋"/>
          <w:b w:val="0"/>
          <w:bCs w:val="0"/>
          <w:color w:val="auto"/>
          <w:kern w:val="2"/>
          <w:sz w:val="24"/>
          <w:szCs w:val="24"/>
          <w:highlight w:val="none"/>
          <w:lang w:val="en-US" w:eastAsia="zh-CN" w:bidi="ar-SA"/>
        </w:rPr>
        <w:t>下载获取文件</w:t>
      </w:r>
      <w:r>
        <w:rPr>
          <w:rFonts w:hint="eastAsia" w:ascii="仿宋" w:hAnsi="仿宋" w:eastAsia="仿宋"/>
          <w:color w:val="auto"/>
          <w:kern w:val="2"/>
          <w:sz w:val="24"/>
          <w:szCs w:val="24"/>
          <w:highlight w:val="none"/>
          <w:lang w:val="en-US" w:eastAsia="zh-CN" w:bidi="ar-SA"/>
        </w:rPr>
        <w:t>。</w:t>
      </w:r>
    </w:p>
    <w:p w14:paraId="43CB5702">
      <w:pPr>
        <w:keepNext w:val="0"/>
        <w:keepLines w:val="0"/>
        <w:pageBreakBefore w:val="0"/>
        <w:kinsoku/>
        <w:wordWrap/>
        <w:overflowPunct/>
        <w:topLinePunct w:val="0"/>
        <w:autoSpaceDE/>
        <w:autoSpaceDN/>
        <w:bidi w:val="0"/>
        <w:adjustRightInd/>
        <w:snapToGrid/>
        <w:spacing w:beforeAutospacing="0" w:afterAutospacing="0" w:line="460" w:lineRule="exact"/>
        <w:ind w:firstLine="463" w:firstLineChars="192"/>
        <w:textAlignment w:val="auto"/>
        <w:rPr>
          <w:rFonts w:hint="eastAsia" w:ascii="仿宋" w:hAnsi="仿宋" w:eastAsia="仿宋"/>
          <w:b/>
          <w:bCs/>
          <w:color w:val="auto"/>
          <w:sz w:val="24"/>
          <w:szCs w:val="24"/>
          <w:highlight w:val="none"/>
          <w:lang w:eastAsia="zh-CN"/>
        </w:rPr>
      </w:pPr>
      <w:r>
        <w:rPr>
          <w:rFonts w:hint="eastAsia" w:ascii="仿宋" w:hAnsi="仿宋" w:eastAsia="仿宋"/>
          <w:b/>
          <w:bCs/>
          <w:color w:val="auto"/>
          <w:sz w:val="24"/>
          <w:szCs w:val="24"/>
          <w:highlight w:val="none"/>
          <w:lang w:val="en-US" w:eastAsia="zh-CN"/>
        </w:rPr>
        <w:t>七、</w:t>
      </w:r>
      <w:r>
        <w:rPr>
          <w:rFonts w:hint="eastAsia" w:ascii="仿宋" w:hAnsi="仿宋" w:eastAsia="仿宋"/>
          <w:b/>
          <w:bCs/>
          <w:color w:val="auto"/>
          <w:sz w:val="24"/>
          <w:szCs w:val="24"/>
          <w:highlight w:val="none"/>
        </w:rPr>
        <w:t>投标</w:t>
      </w:r>
      <w:r>
        <w:rPr>
          <w:rFonts w:hint="eastAsia" w:ascii="仿宋" w:hAnsi="仿宋" w:eastAsia="仿宋"/>
          <w:b/>
          <w:bCs/>
          <w:color w:val="auto"/>
          <w:sz w:val="24"/>
          <w:szCs w:val="24"/>
          <w:highlight w:val="none"/>
          <w:lang w:eastAsia="zh-CN"/>
        </w:rPr>
        <w:t>起止时间及方式</w:t>
      </w:r>
    </w:p>
    <w:p w14:paraId="3A6B78C1">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本项目实行网上电子投标，投标人报名后即可在系统中进行投标文件编制，且应于</w:t>
      </w:r>
      <w:r>
        <w:rPr>
          <w:rFonts w:hint="eastAsia" w:ascii="仿宋" w:hAnsi="仿宋" w:eastAsia="仿宋"/>
          <w:color w:val="auto"/>
          <w:sz w:val="24"/>
          <w:szCs w:val="24"/>
          <w:highlight w:val="none"/>
          <w:u w:val="single"/>
          <w:lang w:eastAsia="zh-CN"/>
        </w:rPr>
        <w:t>202</w:t>
      </w:r>
      <w:r>
        <w:rPr>
          <w:rFonts w:hint="eastAsia" w:ascii="仿宋" w:hAnsi="仿宋" w:eastAsia="仿宋"/>
          <w:color w:val="auto"/>
          <w:sz w:val="24"/>
          <w:szCs w:val="24"/>
          <w:highlight w:val="none"/>
          <w:u w:val="single"/>
          <w:lang w:val="en-US" w:eastAsia="zh-CN"/>
        </w:rPr>
        <w:t>5</w:t>
      </w:r>
      <w:r>
        <w:rPr>
          <w:rFonts w:hint="eastAsia" w:ascii="仿宋" w:hAnsi="仿宋" w:eastAsia="仿宋"/>
          <w:color w:val="auto"/>
          <w:sz w:val="24"/>
          <w:szCs w:val="24"/>
          <w:highlight w:val="none"/>
          <w:lang w:eastAsia="zh-CN"/>
        </w:rPr>
        <w:t>年</w:t>
      </w:r>
      <w:r>
        <w:rPr>
          <w:rFonts w:hint="eastAsia" w:ascii="仿宋" w:hAnsi="仿宋" w:eastAsia="仿宋"/>
          <w:color w:val="auto"/>
          <w:sz w:val="24"/>
          <w:szCs w:val="24"/>
          <w:highlight w:val="none"/>
          <w:u w:val="single"/>
          <w:lang w:val="en-US" w:eastAsia="zh-CN"/>
        </w:rPr>
        <w:t xml:space="preserve"> 5 </w:t>
      </w:r>
      <w:r>
        <w:rPr>
          <w:rFonts w:hint="eastAsia" w:ascii="仿宋" w:hAnsi="仿宋" w:eastAsia="仿宋"/>
          <w:color w:val="auto"/>
          <w:sz w:val="24"/>
          <w:szCs w:val="24"/>
          <w:highlight w:val="none"/>
          <w:lang w:eastAsia="zh-CN"/>
        </w:rPr>
        <w:t>月</w:t>
      </w:r>
      <w:r>
        <w:rPr>
          <w:rFonts w:hint="eastAsia" w:ascii="仿宋" w:hAnsi="仿宋" w:eastAsia="仿宋"/>
          <w:color w:val="auto"/>
          <w:sz w:val="24"/>
          <w:szCs w:val="24"/>
          <w:highlight w:val="none"/>
          <w:u w:val="single"/>
          <w:lang w:val="en-US" w:eastAsia="zh-CN"/>
        </w:rPr>
        <w:t xml:space="preserve"> 29</w:t>
      </w:r>
      <w:bookmarkStart w:id="157" w:name="_GoBack"/>
      <w:bookmarkEnd w:id="157"/>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lang w:eastAsia="zh-CN"/>
        </w:rPr>
        <w:t>日至</w:t>
      </w:r>
      <w:bookmarkStart w:id="11" w:name="OLE_LINK2"/>
      <w:r>
        <w:rPr>
          <w:rFonts w:hint="eastAsia" w:ascii="仿宋" w:hAnsi="仿宋" w:eastAsia="仿宋"/>
          <w:color w:val="auto"/>
          <w:sz w:val="24"/>
          <w:szCs w:val="24"/>
          <w:highlight w:val="none"/>
          <w:u w:val="single"/>
          <w:lang w:eastAsia="zh-CN"/>
        </w:rPr>
        <w:t>2025</w:t>
      </w:r>
      <w:r>
        <w:rPr>
          <w:rFonts w:hint="eastAsia" w:ascii="仿宋" w:hAnsi="仿宋" w:eastAsia="仿宋"/>
          <w:color w:val="auto"/>
          <w:sz w:val="24"/>
          <w:szCs w:val="24"/>
          <w:highlight w:val="none"/>
          <w:lang w:eastAsia="zh-CN"/>
        </w:rPr>
        <w:t>年</w:t>
      </w:r>
      <w:r>
        <w:rPr>
          <w:rFonts w:hint="eastAsia" w:ascii="仿宋" w:hAnsi="仿宋" w:eastAsia="仿宋"/>
          <w:color w:val="auto"/>
          <w:sz w:val="24"/>
          <w:szCs w:val="24"/>
          <w:highlight w:val="none"/>
          <w:u w:val="single"/>
          <w:lang w:val="en-US" w:eastAsia="zh-CN"/>
        </w:rPr>
        <w:t xml:space="preserve"> 6</w:t>
      </w:r>
      <w:r>
        <w:rPr>
          <w:rFonts w:hint="eastAsia" w:ascii="仿宋" w:hAnsi="仿宋" w:eastAsia="仿宋"/>
          <w:color w:val="auto"/>
          <w:sz w:val="24"/>
          <w:szCs w:val="24"/>
          <w:highlight w:val="none"/>
          <w:lang w:eastAsia="zh-CN"/>
        </w:rPr>
        <w:t>月</w:t>
      </w:r>
      <w:r>
        <w:rPr>
          <w:rFonts w:hint="eastAsia" w:ascii="仿宋" w:hAnsi="仿宋" w:eastAsia="仿宋"/>
          <w:color w:val="auto"/>
          <w:sz w:val="24"/>
          <w:szCs w:val="24"/>
          <w:highlight w:val="none"/>
          <w:u w:val="single"/>
          <w:lang w:val="en-US" w:eastAsia="zh-CN"/>
        </w:rPr>
        <w:t xml:space="preserve"> 11 </w:t>
      </w:r>
      <w:r>
        <w:rPr>
          <w:rFonts w:hint="eastAsia" w:ascii="仿宋" w:hAnsi="仿宋" w:eastAsia="仿宋"/>
          <w:color w:val="auto"/>
          <w:sz w:val="24"/>
          <w:szCs w:val="24"/>
          <w:highlight w:val="none"/>
          <w:lang w:eastAsia="zh-CN"/>
        </w:rPr>
        <w:t>日</w:t>
      </w:r>
      <w:r>
        <w:rPr>
          <w:rFonts w:hint="eastAsia" w:ascii="仿宋" w:hAnsi="仿宋" w:eastAsia="仿宋"/>
          <w:color w:val="auto"/>
          <w:sz w:val="24"/>
          <w:szCs w:val="24"/>
          <w:highlight w:val="none"/>
          <w:u w:val="single"/>
          <w:lang w:val="en-US" w:eastAsia="zh-CN"/>
        </w:rPr>
        <w:t>14</w:t>
      </w:r>
      <w:r>
        <w:rPr>
          <w:rFonts w:hint="eastAsia" w:ascii="仿宋" w:hAnsi="仿宋" w:eastAsia="仿宋"/>
          <w:color w:val="auto"/>
          <w:sz w:val="24"/>
          <w:szCs w:val="24"/>
          <w:highlight w:val="none"/>
          <w:u w:val="single"/>
          <w:lang w:eastAsia="zh-CN"/>
        </w:rPr>
        <w:t>:</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lang w:eastAsia="zh-CN"/>
        </w:rPr>
        <w:t>0</w:t>
      </w:r>
      <w:r>
        <w:rPr>
          <w:rFonts w:hint="eastAsia" w:ascii="仿宋" w:hAnsi="仿宋" w:eastAsia="仿宋"/>
          <w:color w:val="auto"/>
          <w:sz w:val="24"/>
          <w:szCs w:val="24"/>
          <w:highlight w:val="none"/>
          <w:lang w:eastAsia="zh-CN"/>
        </w:rPr>
        <w:t>时</w:t>
      </w:r>
      <w:bookmarkEnd w:id="11"/>
      <w:r>
        <w:rPr>
          <w:rFonts w:hint="eastAsia" w:ascii="仿宋" w:hAnsi="仿宋" w:eastAsia="仿宋"/>
          <w:color w:val="auto"/>
          <w:sz w:val="24"/>
          <w:szCs w:val="24"/>
          <w:highlight w:val="none"/>
        </w:rPr>
        <w:t>，</w:t>
      </w:r>
      <w:bookmarkStart w:id="12" w:name="OLE_LINK17"/>
      <w:r>
        <w:rPr>
          <w:rFonts w:hint="eastAsia" w:ascii="仿宋" w:hAnsi="仿宋" w:eastAsia="仿宋"/>
          <w:color w:val="auto"/>
          <w:sz w:val="24"/>
          <w:szCs w:val="24"/>
          <w:highlight w:val="none"/>
        </w:rPr>
        <w:t>登录政府采购云平台（http://login.zcygov.cn），进入招投标系统，按规定进行投标。</w:t>
      </w:r>
      <w:bookmarkEnd w:id="12"/>
    </w:p>
    <w:p w14:paraId="1872E8AD">
      <w:pPr>
        <w:keepNext w:val="0"/>
        <w:keepLines w:val="0"/>
        <w:pageBreakBefore w:val="0"/>
        <w:kinsoku/>
        <w:wordWrap/>
        <w:overflowPunct/>
        <w:topLinePunct w:val="0"/>
        <w:autoSpaceDE/>
        <w:autoSpaceDN/>
        <w:bidi w:val="0"/>
        <w:adjustRightInd/>
        <w:snapToGrid/>
        <w:spacing w:beforeAutospacing="0" w:afterAutospacing="0" w:line="460" w:lineRule="exact"/>
        <w:ind w:firstLine="463" w:firstLineChars="192"/>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lang w:val="en-US" w:eastAsia="zh-CN"/>
        </w:rPr>
        <w:t>八、</w:t>
      </w:r>
      <w:r>
        <w:rPr>
          <w:rFonts w:hint="eastAsia" w:ascii="仿宋" w:hAnsi="仿宋" w:eastAsia="仿宋"/>
          <w:b/>
          <w:bCs/>
          <w:color w:val="auto"/>
          <w:sz w:val="24"/>
          <w:szCs w:val="24"/>
          <w:highlight w:val="none"/>
        </w:rPr>
        <w:t>开标时间及地点</w:t>
      </w:r>
    </w:p>
    <w:p w14:paraId="7DBE7CE9">
      <w:pPr>
        <w:keepNext w:val="0"/>
        <w:keepLines w:val="0"/>
        <w:pageBreakBefore w:val="0"/>
        <w:kinsoku/>
        <w:wordWrap/>
        <w:overflowPunct/>
        <w:topLinePunct w:val="0"/>
        <w:autoSpaceDE/>
        <w:autoSpaceDN/>
        <w:bidi w:val="0"/>
        <w:adjustRightInd/>
        <w:snapToGrid/>
        <w:spacing w:beforeAutospacing="0" w:afterAutospacing="0" w:line="460" w:lineRule="exact"/>
        <w:ind w:firstLine="463" w:firstLineChars="192"/>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开标时间：</w:t>
      </w:r>
      <w:bookmarkStart w:id="13" w:name="OLE_LINK3"/>
      <w:r>
        <w:rPr>
          <w:rFonts w:hint="eastAsia" w:ascii="仿宋" w:hAnsi="仿宋" w:eastAsia="仿宋"/>
          <w:color w:val="auto"/>
          <w:sz w:val="24"/>
          <w:szCs w:val="24"/>
          <w:highlight w:val="none"/>
          <w:u w:val="single"/>
          <w:lang w:eastAsia="zh-CN"/>
        </w:rPr>
        <w:t>2025</w:t>
      </w:r>
      <w:r>
        <w:rPr>
          <w:rFonts w:hint="eastAsia" w:ascii="仿宋" w:hAnsi="仿宋" w:eastAsia="仿宋"/>
          <w:color w:val="auto"/>
          <w:sz w:val="24"/>
          <w:szCs w:val="24"/>
          <w:highlight w:val="none"/>
          <w:lang w:eastAsia="zh-CN"/>
        </w:rPr>
        <w:t>年</w:t>
      </w:r>
      <w:r>
        <w:rPr>
          <w:rFonts w:hint="eastAsia" w:ascii="仿宋" w:hAnsi="仿宋" w:eastAsia="仿宋"/>
          <w:color w:val="auto"/>
          <w:sz w:val="24"/>
          <w:szCs w:val="24"/>
          <w:highlight w:val="none"/>
          <w:u w:val="single"/>
          <w:lang w:val="en-US" w:eastAsia="zh-CN"/>
        </w:rPr>
        <w:t xml:space="preserve"> 6</w:t>
      </w:r>
      <w:r>
        <w:rPr>
          <w:rFonts w:hint="eastAsia" w:ascii="仿宋" w:hAnsi="仿宋" w:eastAsia="仿宋"/>
          <w:color w:val="auto"/>
          <w:sz w:val="24"/>
          <w:szCs w:val="24"/>
          <w:highlight w:val="none"/>
          <w:lang w:eastAsia="zh-CN"/>
        </w:rPr>
        <w:t>月</w:t>
      </w:r>
      <w:r>
        <w:rPr>
          <w:rFonts w:hint="eastAsia" w:ascii="仿宋" w:hAnsi="仿宋" w:eastAsia="仿宋"/>
          <w:color w:val="auto"/>
          <w:sz w:val="24"/>
          <w:szCs w:val="24"/>
          <w:highlight w:val="none"/>
          <w:u w:val="single"/>
          <w:lang w:val="en-US" w:eastAsia="zh-CN"/>
        </w:rPr>
        <w:t xml:space="preserve"> 11 </w:t>
      </w:r>
      <w:r>
        <w:rPr>
          <w:rFonts w:hint="eastAsia" w:ascii="仿宋" w:hAnsi="仿宋" w:eastAsia="仿宋"/>
          <w:color w:val="auto"/>
          <w:sz w:val="24"/>
          <w:szCs w:val="24"/>
          <w:highlight w:val="none"/>
          <w:lang w:eastAsia="zh-CN"/>
        </w:rPr>
        <w:t>日</w:t>
      </w:r>
      <w:r>
        <w:rPr>
          <w:rFonts w:hint="eastAsia" w:ascii="仿宋" w:hAnsi="仿宋" w:eastAsia="仿宋"/>
          <w:color w:val="auto"/>
          <w:sz w:val="24"/>
          <w:szCs w:val="24"/>
          <w:highlight w:val="none"/>
          <w:u w:val="single"/>
          <w:lang w:val="en-US" w:eastAsia="zh-CN"/>
        </w:rPr>
        <w:t>14</w:t>
      </w:r>
      <w:r>
        <w:rPr>
          <w:rFonts w:hint="eastAsia" w:ascii="仿宋" w:hAnsi="仿宋" w:eastAsia="仿宋"/>
          <w:color w:val="auto"/>
          <w:sz w:val="24"/>
          <w:szCs w:val="24"/>
          <w:highlight w:val="none"/>
          <w:u w:val="single"/>
          <w:lang w:eastAsia="zh-CN"/>
        </w:rPr>
        <w:t>:</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lang w:eastAsia="zh-CN"/>
        </w:rPr>
        <w:t>0</w:t>
      </w:r>
      <w:r>
        <w:rPr>
          <w:rFonts w:hint="eastAsia" w:ascii="仿宋" w:hAnsi="仿宋" w:eastAsia="仿宋"/>
          <w:color w:val="auto"/>
          <w:sz w:val="24"/>
          <w:szCs w:val="24"/>
          <w:highlight w:val="none"/>
          <w:lang w:eastAsia="zh-CN"/>
        </w:rPr>
        <w:t>时</w:t>
      </w:r>
      <w:bookmarkEnd w:id="13"/>
      <w:r>
        <w:rPr>
          <w:rFonts w:hint="eastAsia" w:ascii="仿宋" w:hAnsi="仿宋" w:eastAsia="仿宋"/>
          <w:b/>
          <w:bCs/>
          <w:color w:val="auto"/>
          <w:sz w:val="24"/>
          <w:szCs w:val="24"/>
          <w:highlight w:val="none"/>
          <w:u w:val="none"/>
          <w:lang w:val="en-US" w:eastAsia="zh-CN"/>
        </w:rPr>
        <w:t>（北京时间）</w:t>
      </w:r>
      <w:r>
        <w:rPr>
          <w:rFonts w:hint="eastAsia" w:ascii="仿宋" w:hAnsi="仿宋" w:eastAsia="仿宋"/>
          <w:b/>
          <w:bCs/>
          <w:color w:val="auto"/>
          <w:sz w:val="24"/>
          <w:szCs w:val="24"/>
          <w:highlight w:val="none"/>
        </w:rPr>
        <w:t>。</w:t>
      </w:r>
    </w:p>
    <w:p w14:paraId="63E20AF3">
      <w:pPr>
        <w:keepNext w:val="0"/>
        <w:keepLines w:val="0"/>
        <w:pageBreakBefore w:val="0"/>
        <w:kinsoku/>
        <w:wordWrap/>
        <w:overflowPunct/>
        <w:topLinePunct w:val="0"/>
        <w:autoSpaceDE/>
        <w:autoSpaceDN/>
        <w:bidi w:val="0"/>
        <w:adjustRightInd/>
        <w:snapToGrid/>
        <w:spacing w:beforeAutospacing="0" w:afterAutospacing="0" w:line="460" w:lineRule="exact"/>
        <w:ind w:firstLine="463" w:firstLineChars="192"/>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开标地点：开化县公共资源交易中心开标区(开化县凤凰南路2号5楼)。</w:t>
      </w:r>
    </w:p>
    <w:p w14:paraId="5C27E198">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本项目实行</w:t>
      </w:r>
      <w:r>
        <w:rPr>
          <w:rFonts w:hint="eastAsia" w:ascii="仿宋" w:hAnsi="仿宋" w:eastAsia="仿宋"/>
          <w:b/>
          <w:bCs/>
          <w:color w:val="auto"/>
          <w:sz w:val="24"/>
          <w:szCs w:val="24"/>
          <w:highlight w:val="none"/>
        </w:rPr>
        <w:t>电子开评标</w:t>
      </w:r>
      <w:r>
        <w:rPr>
          <w:rFonts w:hint="eastAsia" w:ascii="仿宋" w:hAnsi="仿宋" w:eastAsia="仿宋"/>
          <w:color w:val="auto"/>
          <w:sz w:val="24"/>
          <w:szCs w:val="24"/>
          <w:highlight w:val="none"/>
        </w:rPr>
        <w:t>，投标人无需派代表出席。</w:t>
      </w:r>
    </w:p>
    <w:p w14:paraId="544F88FD">
      <w:pPr>
        <w:keepNext w:val="0"/>
        <w:keepLines w:val="0"/>
        <w:pageBreakBefore w:val="0"/>
        <w:kinsoku/>
        <w:wordWrap/>
        <w:overflowPunct/>
        <w:topLinePunct w:val="0"/>
        <w:autoSpaceDE/>
        <w:autoSpaceDN/>
        <w:bidi w:val="0"/>
        <w:adjustRightInd/>
        <w:snapToGrid/>
        <w:spacing w:beforeAutospacing="0" w:afterAutospacing="0" w:line="460" w:lineRule="exact"/>
        <w:ind w:firstLine="463" w:firstLineChars="192"/>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lang w:val="en-US" w:eastAsia="zh-CN"/>
        </w:rPr>
        <w:t>九、</w:t>
      </w:r>
      <w:r>
        <w:rPr>
          <w:rFonts w:hint="eastAsia" w:ascii="仿宋" w:hAnsi="仿宋" w:eastAsia="仿宋"/>
          <w:b/>
          <w:bCs/>
          <w:color w:val="auto"/>
          <w:sz w:val="24"/>
          <w:szCs w:val="24"/>
          <w:highlight w:val="none"/>
          <w:lang w:eastAsia="zh-CN"/>
        </w:rPr>
        <w:t>业务咨询</w:t>
      </w:r>
    </w:p>
    <w:p w14:paraId="0C470E93">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招标单位</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开化县华埠镇人民政府</w:t>
      </w:r>
    </w:p>
    <w:p w14:paraId="14CD05C5">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单位地址：</w:t>
      </w:r>
      <w:r>
        <w:rPr>
          <w:rFonts w:hint="eastAsia" w:ascii="仿宋" w:hAnsi="仿宋" w:eastAsia="仿宋"/>
          <w:color w:val="auto"/>
          <w:sz w:val="24"/>
          <w:szCs w:val="24"/>
          <w:highlight w:val="none"/>
          <w:lang w:eastAsia="zh-CN"/>
        </w:rPr>
        <w:t>开化县华埠镇华康路86号</w:t>
      </w:r>
    </w:p>
    <w:p w14:paraId="56F4A942">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联系人：</w:t>
      </w:r>
      <w:r>
        <w:rPr>
          <w:rFonts w:hint="eastAsia" w:ascii="仿宋" w:hAnsi="仿宋" w:eastAsia="仿宋"/>
          <w:color w:val="auto"/>
          <w:sz w:val="24"/>
          <w:szCs w:val="24"/>
          <w:highlight w:val="none"/>
          <w:lang w:eastAsia="zh-CN"/>
        </w:rPr>
        <w:t>项先生</w:t>
      </w:r>
      <w:r>
        <w:rPr>
          <w:rFonts w:hint="eastAsia" w:ascii="仿宋" w:hAnsi="仿宋" w:eastAsia="仿宋"/>
          <w:color w:val="auto"/>
          <w:sz w:val="24"/>
          <w:szCs w:val="24"/>
          <w:highlight w:val="none"/>
          <w:lang w:val="en-US" w:eastAsia="zh-CN"/>
        </w:rPr>
        <w:t xml:space="preserve">   </w:t>
      </w:r>
    </w:p>
    <w:p w14:paraId="3FBBF10C">
      <w:pPr>
        <w:keepNext w:val="0"/>
        <w:keepLines w:val="0"/>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联系电话：18367090373</w:t>
      </w:r>
    </w:p>
    <w:p w14:paraId="77FBEEDD">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采购代理机构名称：</w:t>
      </w:r>
      <w:r>
        <w:rPr>
          <w:rFonts w:hint="eastAsia" w:ascii="仿宋" w:hAnsi="仿宋" w:eastAsia="仿宋"/>
          <w:color w:val="auto"/>
          <w:sz w:val="24"/>
          <w:szCs w:val="24"/>
          <w:highlight w:val="none"/>
          <w:lang w:eastAsia="zh-CN"/>
        </w:rPr>
        <w:t>浙江信达咨询监理有限公司</w:t>
      </w:r>
      <w:r>
        <w:rPr>
          <w:rFonts w:hint="eastAsia" w:ascii="仿宋" w:hAnsi="仿宋" w:eastAsia="仿宋"/>
          <w:color w:val="auto"/>
          <w:sz w:val="24"/>
          <w:szCs w:val="24"/>
          <w:highlight w:val="none"/>
        </w:rPr>
        <w:t xml:space="preserve"> </w:t>
      </w:r>
    </w:p>
    <w:p w14:paraId="4C2B85BC">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地  址</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开化县金百汇金融中心5楼517、518室</w:t>
      </w:r>
    </w:p>
    <w:p w14:paraId="1AF13F25">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联系人：</w:t>
      </w:r>
      <w:r>
        <w:rPr>
          <w:rFonts w:hint="eastAsia" w:ascii="仿宋" w:hAnsi="仿宋" w:eastAsia="仿宋"/>
          <w:color w:val="auto"/>
          <w:sz w:val="24"/>
          <w:szCs w:val="24"/>
          <w:highlight w:val="none"/>
          <w:lang w:eastAsia="zh-CN"/>
        </w:rPr>
        <w:t>杨女士</w:t>
      </w:r>
    </w:p>
    <w:p w14:paraId="7F9FCD57">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default" w:ascii="仿宋" w:hAnsi="仿宋" w:eastAsia="仿宋"/>
          <w:color w:val="auto"/>
          <w:sz w:val="24"/>
          <w:szCs w:val="24"/>
          <w:highlight w:val="none"/>
          <w:lang w:val="en-US"/>
        </w:rPr>
      </w:pPr>
      <w:r>
        <w:rPr>
          <w:rFonts w:hint="eastAsia" w:ascii="仿宋" w:hAnsi="仿宋" w:eastAsia="仿宋"/>
          <w:color w:val="auto"/>
          <w:sz w:val="24"/>
          <w:szCs w:val="24"/>
          <w:highlight w:val="none"/>
        </w:rPr>
        <w:t>联系电话</w:t>
      </w:r>
      <w:r>
        <w:rPr>
          <w:rFonts w:hint="eastAsia" w:ascii="仿宋" w:hAnsi="仿宋" w:eastAsia="仿宋" w:cs="Times New Roman"/>
          <w:color w:val="auto"/>
          <w:kern w:val="2"/>
          <w:sz w:val="24"/>
          <w:szCs w:val="24"/>
          <w:highlight w:val="none"/>
          <w:lang w:val="en-US" w:eastAsia="zh-CN" w:bidi="ar-SA"/>
        </w:rPr>
        <w:t>：18857017056</w:t>
      </w:r>
    </w:p>
    <w:p w14:paraId="7138132E">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网上系统支持：政采云有限公司</w:t>
      </w:r>
    </w:p>
    <w:p w14:paraId="6C386842">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联系人：万女士   </w:t>
      </w:r>
    </w:p>
    <w:p w14:paraId="5CB99F73">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联系电话：15986609706/4008817190</w:t>
      </w:r>
    </w:p>
    <w:p w14:paraId="375D13E8">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1A8CCC34">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right="240"/>
        <w:jc w:val="right"/>
        <w:textAlignment w:val="auto"/>
        <w:rPr>
          <w:rFonts w:hint="eastAsia" w:ascii="仿宋" w:hAnsi="仿宋" w:eastAsia="仿宋"/>
          <w:color w:val="auto"/>
          <w:sz w:val="24"/>
          <w:szCs w:val="24"/>
          <w:highlight w:val="none"/>
          <w:lang w:eastAsia="zh-CN"/>
        </w:rPr>
      </w:pPr>
      <w:bookmarkStart w:id="14" w:name="_Toc326937528"/>
      <w:bookmarkStart w:id="15" w:name="_Toc433917258"/>
      <w:bookmarkStart w:id="16" w:name="_Toc333842542"/>
      <w:bookmarkStart w:id="17" w:name="_Toc393201705"/>
      <w:bookmarkStart w:id="18" w:name="_Toc358384686"/>
      <w:r>
        <w:rPr>
          <w:rFonts w:hint="eastAsia" w:ascii="仿宋" w:hAnsi="仿宋" w:eastAsia="仿宋"/>
          <w:color w:val="auto"/>
          <w:sz w:val="24"/>
          <w:szCs w:val="24"/>
          <w:highlight w:val="none"/>
          <w:lang w:eastAsia="zh-CN"/>
        </w:rPr>
        <w:t>开化县华埠镇人民政府</w:t>
      </w:r>
    </w:p>
    <w:p w14:paraId="68AFA3C4">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right="240"/>
        <w:jc w:val="right"/>
        <w:textAlignment w:val="auto"/>
        <w:rPr>
          <w:rFonts w:hint="eastAsia" w:ascii="仿宋" w:hAnsi="仿宋" w:eastAsia="仿宋"/>
          <w:color w:val="auto"/>
          <w:kern w:val="0"/>
          <w:sz w:val="24"/>
          <w:szCs w:val="24"/>
          <w:highlight w:val="none"/>
          <w:lang w:val="en-US" w:eastAsia="zh-CN" w:bidi="ar-SA"/>
        </w:rPr>
      </w:pPr>
      <w:r>
        <w:rPr>
          <w:rFonts w:hint="eastAsia" w:ascii="仿宋" w:hAnsi="仿宋" w:eastAsia="仿宋"/>
          <w:color w:val="auto"/>
          <w:sz w:val="24"/>
          <w:szCs w:val="24"/>
          <w:highlight w:val="none"/>
          <w:lang w:eastAsia="zh-CN"/>
        </w:rPr>
        <w:t>浙江信达咨询监理有限公司</w:t>
      </w:r>
      <w:r>
        <w:rPr>
          <w:rFonts w:hint="eastAsia" w:ascii="仿宋" w:hAnsi="仿宋" w:eastAsia="仿宋"/>
          <w:color w:val="auto"/>
          <w:kern w:val="0"/>
          <w:sz w:val="24"/>
          <w:szCs w:val="24"/>
          <w:highlight w:val="none"/>
          <w:lang w:val="en-US" w:eastAsia="zh-CN" w:bidi="ar-SA"/>
        </w:rPr>
        <w:t xml:space="preserve">                                   </w:t>
      </w:r>
    </w:p>
    <w:p w14:paraId="079CEB93">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right="240"/>
        <w:jc w:val="right"/>
        <w:textAlignment w:val="auto"/>
        <w:rPr>
          <w:rFonts w:hint="eastAsia" w:ascii="仿宋" w:hAnsi="仿宋" w:eastAsia="仿宋"/>
          <w:b/>
          <w:bCs/>
          <w:color w:val="auto"/>
          <w:sz w:val="24"/>
          <w:szCs w:val="24"/>
          <w:highlight w:val="none"/>
          <w:lang w:eastAsia="zh-CN"/>
        </w:rPr>
      </w:pPr>
      <w:r>
        <w:rPr>
          <w:rFonts w:hint="eastAsia" w:ascii="仿宋" w:hAnsi="仿宋" w:eastAsia="仿宋"/>
          <w:color w:val="auto"/>
          <w:kern w:val="0"/>
          <w:sz w:val="24"/>
          <w:szCs w:val="24"/>
          <w:highlight w:val="none"/>
          <w:lang w:val="en-US" w:eastAsia="zh-CN" w:bidi="ar-SA"/>
        </w:rPr>
        <w:t>二○二五年五月</w:t>
      </w:r>
    </w:p>
    <w:p w14:paraId="64BFF197">
      <w:pPr>
        <w:rPr>
          <w:rFonts w:hint="eastAsia"/>
          <w:color w:val="auto"/>
          <w:highlight w:val="none"/>
        </w:rPr>
      </w:pPr>
    </w:p>
    <w:p w14:paraId="59B94610">
      <w:pPr>
        <w:widowControl/>
        <w:spacing w:line="240" w:lineRule="auto"/>
        <w:jc w:val="center"/>
        <w:outlineLvl w:val="0"/>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br w:type="page"/>
      </w:r>
      <w:bookmarkStart w:id="19" w:name="_Toc235"/>
      <w:r>
        <w:rPr>
          <w:rFonts w:hint="eastAsia" w:ascii="方正小标宋简体" w:hAnsi="方正小标宋简体" w:eastAsia="方正小标宋简体" w:cs="方正小标宋简体"/>
          <w:b/>
          <w:bCs/>
          <w:color w:val="auto"/>
          <w:sz w:val="36"/>
          <w:szCs w:val="36"/>
          <w:highlight w:val="none"/>
        </w:rPr>
        <w:t>第二章 投标人须知及前附表</w:t>
      </w:r>
      <w:bookmarkEnd w:id="14"/>
      <w:bookmarkEnd w:id="15"/>
      <w:bookmarkEnd w:id="16"/>
      <w:bookmarkEnd w:id="17"/>
      <w:bookmarkEnd w:id="18"/>
      <w:bookmarkEnd w:id="19"/>
    </w:p>
    <w:p w14:paraId="6C9ABCF0">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1"/>
        <w:rPr>
          <w:rFonts w:ascii="仿宋" w:hAnsi="仿宋" w:eastAsia="仿宋" w:cs="宋体"/>
          <w:b/>
          <w:bCs/>
          <w:color w:val="auto"/>
          <w:kern w:val="0"/>
          <w:sz w:val="28"/>
          <w:szCs w:val="28"/>
          <w:highlight w:val="none"/>
        </w:rPr>
      </w:pPr>
      <w:bookmarkStart w:id="20" w:name="_Toc23402"/>
      <w:bookmarkStart w:id="21" w:name="_Toc433917259"/>
      <w:bookmarkStart w:id="22" w:name="_Toc358384687"/>
      <w:bookmarkStart w:id="23" w:name="_Toc326937529"/>
      <w:bookmarkStart w:id="24" w:name="_Toc333842543"/>
      <w:bookmarkStart w:id="25" w:name="_Toc393201706"/>
      <w:r>
        <w:rPr>
          <w:rFonts w:ascii="仿宋" w:hAnsi="仿宋" w:eastAsia="仿宋" w:cs="宋体"/>
          <w:b/>
          <w:bCs/>
          <w:color w:val="auto"/>
          <w:kern w:val="0"/>
          <w:sz w:val="28"/>
          <w:szCs w:val="28"/>
          <w:highlight w:val="none"/>
        </w:rPr>
        <w:t>A、投标人须知前附表</w:t>
      </w:r>
      <w:bookmarkEnd w:id="20"/>
      <w:bookmarkEnd w:id="21"/>
      <w:bookmarkEnd w:id="22"/>
      <w:bookmarkEnd w:id="23"/>
      <w:bookmarkEnd w:id="24"/>
      <w:bookmarkEnd w:id="25"/>
    </w:p>
    <w:tbl>
      <w:tblPr>
        <w:tblStyle w:val="46"/>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721"/>
        <w:gridCol w:w="1810"/>
        <w:gridCol w:w="6682"/>
      </w:tblGrid>
      <w:tr w14:paraId="59BC0E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8" w:hRule="atLeast"/>
          <w:jc w:val="center"/>
        </w:trPr>
        <w:tc>
          <w:tcPr>
            <w:tcW w:w="391" w:type="pct"/>
            <w:shd w:val="clear" w:color="000000" w:fill="auto"/>
            <w:noWrap w:val="0"/>
            <w:vAlign w:val="center"/>
          </w:tcPr>
          <w:p w14:paraId="709EC960">
            <w:pPr>
              <w:pageBreakBefore w:val="0"/>
              <w:kinsoku/>
              <w:wordWrap/>
              <w:overflowPunct/>
              <w:topLinePunct w:val="0"/>
              <w:autoSpaceDE/>
              <w:autoSpaceDN/>
              <w:bidi w:val="0"/>
              <w:adjustRightInd/>
              <w:snapToGrid/>
              <w:spacing w:line="460" w:lineRule="exact"/>
              <w:jc w:val="center"/>
              <w:textAlignment w:val="auto"/>
              <w:rPr>
                <w:rFonts w:ascii="仿宋" w:hAnsi="仿宋" w:eastAsia="仿宋" w:cs="宋体"/>
                <w:b/>
                <w:color w:val="auto"/>
                <w:sz w:val="24"/>
                <w:szCs w:val="24"/>
                <w:highlight w:val="none"/>
              </w:rPr>
            </w:pPr>
            <w:r>
              <w:rPr>
                <w:rFonts w:hint="eastAsia" w:ascii="仿宋" w:hAnsi="仿宋" w:eastAsia="仿宋"/>
                <w:b/>
                <w:color w:val="auto"/>
                <w:sz w:val="24"/>
                <w:szCs w:val="24"/>
                <w:highlight w:val="none"/>
              </w:rPr>
              <w:t xml:space="preserve">序号 </w:t>
            </w:r>
          </w:p>
        </w:tc>
        <w:tc>
          <w:tcPr>
            <w:tcW w:w="982" w:type="pct"/>
            <w:shd w:val="clear" w:color="000000" w:fill="auto"/>
            <w:noWrap w:val="0"/>
            <w:vAlign w:val="center"/>
          </w:tcPr>
          <w:p w14:paraId="66182E30">
            <w:pPr>
              <w:pageBreakBefore w:val="0"/>
              <w:kinsoku/>
              <w:wordWrap/>
              <w:overflowPunct/>
              <w:topLinePunct w:val="0"/>
              <w:autoSpaceDE/>
              <w:autoSpaceDN/>
              <w:bidi w:val="0"/>
              <w:adjustRightInd/>
              <w:snapToGrid/>
              <w:spacing w:line="460" w:lineRule="exact"/>
              <w:jc w:val="center"/>
              <w:textAlignment w:val="auto"/>
              <w:rPr>
                <w:rFonts w:ascii="仿宋" w:hAnsi="仿宋" w:eastAsia="仿宋" w:cs="宋体"/>
                <w:b/>
                <w:color w:val="auto"/>
                <w:sz w:val="24"/>
                <w:szCs w:val="24"/>
                <w:highlight w:val="none"/>
              </w:rPr>
            </w:pPr>
            <w:r>
              <w:rPr>
                <w:rFonts w:hint="eastAsia" w:ascii="仿宋" w:hAnsi="仿宋" w:eastAsia="仿宋"/>
                <w:b/>
                <w:color w:val="auto"/>
                <w:sz w:val="24"/>
                <w:szCs w:val="24"/>
                <w:highlight w:val="none"/>
              </w:rPr>
              <w:t>内容</w:t>
            </w:r>
          </w:p>
        </w:tc>
        <w:tc>
          <w:tcPr>
            <w:tcW w:w="3625" w:type="pct"/>
            <w:shd w:val="clear" w:color="000000" w:fill="auto"/>
            <w:noWrap w:val="0"/>
            <w:vAlign w:val="center"/>
          </w:tcPr>
          <w:p w14:paraId="611C9170">
            <w:pPr>
              <w:pageBreakBefore w:val="0"/>
              <w:kinsoku/>
              <w:wordWrap/>
              <w:overflowPunct/>
              <w:topLinePunct w:val="0"/>
              <w:autoSpaceDE/>
              <w:autoSpaceDN/>
              <w:bidi w:val="0"/>
              <w:adjustRightInd/>
              <w:snapToGrid/>
              <w:spacing w:line="460" w:lineRule="exact"/>
              <w:jc w:val="center"/>
              <w:textAlignment w:val="auto"/>
              <w:rPr>
                <w:rFonts w:ascii="仿宋" w:hAnsi="仿宋" w:eastAsia="仿宋" w:cs="宋体"/>
                <w:b/>
                <w:color w:val="auto"/>
                <w:sz w:val="24"/>
                <w:szCs w:val="24"/>
                <w:highlight w:val="none"/>
              </w:rPr>
            </w:pPr>
            <w:r>
              <w:rPr>
                <w:rFonts w:hint="eastAsia" w:ascii="仿宋" w:hAnsi="仿宋" w:eastAsia="仿宋"/>
                <w:b/>
                <w:color w:val="auto"/>
                <w:sz w:val="24"/>
                <w:szCs w:val="24"/>
                <w:highlight w:val="none"/>
              </w:rPr>
              <w:t>须     知</w:t>
            </w:r>
          </w:p>
        </w:tc>
      </w:tr>
      <w:tr w14:paraId="6C1D17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54" w:hRule="atLeast"/>
          <w:jc w:val="center"/>
        </w:trPr>
        <w:tc>
          <w:tcPr>
            <w:tcW w:w="391" w:type="pct"/>
            <w:shd w:val="clear" w:color="000000" w:fill="auto"/>
            <w:noWrap w:val="0"/>
            <w:vAlign w:val="center"/>
          </w:tcPr>
          <w:p w14:paraId="7D6CF4A3">
            <w:pPr>
              <w:pageBreakBefore w:val="0"/>
              <w:kinsoku/>
              <w:wordWrap/>
              <w:overflowPunct/>
              <w:topLinePunct w:val="0"/>
              <w:autoSpaceDE/>
              <w:autoSpaceDN/>
              <w:bidi w:val="0"/>
              <w:adjustRightInd/>
              <w:snapToGrid/>
              <w:spacing w:line="460" w:lineRule="exact"/>
              <w:jc w:val="center"/>
              <w:textAlignment w:val="auto"/>
              <w:rPr>
                <w:rFonts w:ascii="仿宋" w:hAnsi="仿宋" w:eastAsia="仿宋" w:cs="宋体"/>
                <w:color w:val="auto"/>
                <w:sz w:val="24"/>
                <w:szCs w:val="24"/>
                <w:highlight w:val="none"/>
              </w:rPr>
            </w:pPr>
            <w:r>
              <w:rPr>
                <w:rFonts w:hint="eastAsia" w:ascii="仿宋" w:hAnsi="仿宋" w:eastAsia="仿宋"/>
                <w:color w:val="auto"/>
                <w:sz w:val="24"/>
                <w:szCs w:val="24"/>
                <w:highlight w:val="none"/>
              </w:rPr>
              <w:t>1</w:t>
            </w:r>
          </w:p>
        </w:tc>
        <w:tc>
          <w:tcPr>
            <w:tcW w:w="982" w:type="pct"/>
            <w:shd w:val="clear" w:color="000000" w:fill="auto"/>
            <w:noWrap w:val="0"/>
            <w:vAlign w:val="center"/>
          </w:tcPr>
          <w:p w14:paraId="092D965E">
            <w:pPr>
              <w:pageBreakBefore w:val="0"/>
              <w:kinsoku/>
              <w:wordWrap/>
              <w:overflowPunct/>
              <w:topLinePunct w:val="0"/>
              <w:autoSpaceDE/>
              <w:autoSpaceDN/>
              <w:bidi w:val="0"/>
              <w:adjustRightInd/>
              <w:snapToGrid/>
              <w:spacing w:line="460" w:lineRule="exact"/>
              <w:jc w:val="center"/>
              <w:textAlignment w:val="auto"/>
              <w:rPr>
                <w:rFonts w:ascii="仿宋" w:hAnsi="仿宋" w:eastAsia="仿宋" w:cs="宋体"/>
                <w:color w:val="auto"/>
                <w:sz w:val="24"/>
                <w:szCs w:val="24"/>
                <w:highlight w:val="none"/>
              </w:rPr>
            </w:pPr>
            <w:r>
              <w:rPr>
                <w:rFonts w:hint="eastAsia" w:ascii="仿宋" w:hAnsi="仿宋" w:eastAsia="仿宋"/>
                <w:color w:val="auto"/>
                <w:sz w:val="24"/>
                <w:szCs w:val="24"/>
                <w:highlight w:val="none"/>
              </w:rPr>
              <w:t>项目</w:t>
            </w:r>
            <w:r>
              <w:rPr>
                <w:rStyle w:val="176"/>
                <w:rFonts w:hint="default" w:ascii="仿宋" w:hAnsi="仿宋" w:eastAsia="仿宋"/>
                <w:color w:val="auto"/>
                <w:sz w:val="24"/>
                <w:szCs w:val="24"/>
                <w:highlight w:val="none"/>
              </w:rPr>
              <w:t>概况</w:t>
            </w:r>
          </w:p>
        </w:tc>
        <w:tc>
          <w:tcPr>
            <w:tcW w:w="3625" w:type="pct"/>
            <w:shd w:val="clear" w:color="000000" w:fill="auto"/>
            <w:noWrap w:val="0"/>
            <w:vAlign w:val="center"/>
          </w:tcPr>
          <w:p w14:paraId="0D205D0C">
            <w:pPr>
              <w:pStyle w:val="41"/>
              <w:keepNext w:val="0"/>
              <w:keepLines w:val="0"/>
              <w:pageBreakBefore w:val="0"/>
              <w:widowControl/>
              <w:kinsoku/>
              <w:wordWrap/>
              <w:overflowPunct/>
              <w:topLinePunct w:val="0"/>
              <w:autoSpaceDE/>
              <w:autoSpaceDN/>
              <w:bidi w:val="0"/>
              <w:adjustRightInd/>
              <w:snapToGrid/>
              <w:spacing w:beforeAutospacing="0" w:afterAutospacing="0" w:line="460" w:lineRule="exact"/>
              <w:ind w:right="0" w:firstLine="0" w:firstLineChars="0"/>
              <w:jc w:val="both"/>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招标单位</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开化县华埠镇人民政府</w:t>
            </w:r>
          </w:p>
          <w:p w14:paraId="0A1C70B6">
            <w:pPr>
              <w:keepNext w:val="0"/>
              <w:keepLines w:val="0"/>
              <w:pageBreakBefore w:val="0"/>
              <w:kinsoku/>
              <w:wordWrap/>
              <w:overflowPunct/>
              <w:topLinePunct w:val="0"/>
              <w:autoSpaceDE/>
              <w:autoSpaceDN/>
              <w:bidi w:val="0"/>
              <w:adjustRightInd/>
              <w:snapToGrid/>
              <w:spacing w:beforeAutospacing="0" w:afterAutospacing="0" w:line="460" w:lineRule="exact"/>
              <w:ind w:right="0" w:firstLine="0" w:firstLineChars="0"/>
              <w:textAlignment w:val="auto"/>
              <w:rPr>
                <w:rStyle w:val="154"/>
                <w:rFonts w:hint="default" w:ascii="仿宋" w:hAnsi="仿宋" w:eastAsia="仿宋"/>
                <w:color w:val="auto"/>
                <w:sz w:val="24"/>
                <w:szCs w:val="24"/>
                <w:highlight w:val="none"/>
              </w:rPr>
            </w:pPr>
            <w:r>
              <w:rPr>
                <w:rStyle w:val="154"/>
                <w:rFonts w:hint="eastAsia" w:ascii="仿宋" w:hAnsi="仿宋" w:eastAsia="仿宋"/>
                <w:color w:val="auto"/>
                <w:sz w:val="24"/>
                <w:szCs w:val="24"/>
                <w:highlight w:val="none"/>
                <w:lang w:eastAsia="zh-CN"/>
              </w:rPr>
              <w:t>招标</w:t>
            </w:r>
            <w:r>
              <w:rPr>
                <w:rStyle w:val="154"/>
                <w:rFonts w:hint="default" w:ascii="仿宋" w:hAnsi="仿宋" w:eastAsia="仿宋"/>
                <w:color w:val="auto"/>
                <w:sz w:val="24"/>
                <w:szCs w:val="24"/>
                <w:highlight w:val="none"/>
              </w:rPr>
              <w:t>内容：</w:t>
            </w:r>
            <w:r>
              <w:rPr>
                <w:rFonts w:hint="eastAsia" w:ascii="仿宋" w:hAnsi="仿宋" w:eastAsia="仿宋"/>
                <w:color w:val="auto"/>
                <w:sz w:val="24"/>
                <w:szCs w:val="24"/>
                <w:highlight w:val="none"/>
                <w:lang w:eastAsia="zh-CN"/>
              </w:rPr>
              <w:t>开化县华埠镇政府2025年第1期资金竞争性存放项目</w:t>
            </w:r>
            <w:r>
              <w:rPr>
                <w:rFonts w:hint="eastAsia" w:ascii="仿宋" w:hAnsi="仿宋" w:eastAsia="仿宋"/>
                <w:color w:val="auto"/>
                <w:spacing w:val="-2"/>
                <w:sz w:val="24"/>
                <w:szCs w:val="24"/>
                <w:highlight w:val="none"/>
              </w:rPr>
              <w:t>。</w:t>
            </w:r>
            <w:r>
              <w:rPr>
                <w:rStyle w:val="154"/>
                <w:rFonts w:hint="default" w:ascii="仿宋" w:hAnsi="仿宋" w:eastAsia="仿宋"/>
                <w:color w:val="auto"/>
                <w:sz w:val="24"/>
                <w:szCs w:val="24"/>
                <w:highlight w:val="none"/>
              </w:rPr>
              <w:t>（详见第四章《</w:t>
            </w:r>
            <w:r>
              <w:rPr>
                <w:rStyle w:val="154"/>
                <w:rFonts w:hint="eastAsia" w:ascii="仿宋" w:hAnsi="仿宋" w:eastAsia="仿宋"/>
                <w:color w:val="auto"/>
                <w:sz w:val="24"/>
                <w:szCs w:val="24"/>
                <w:highlight w:val="none"/>
                <w:lang w:eastAsia="zh-CN"/>
              </w:rPr>
              <w:t>招标内容</w:t>
            </w:r>
            <w:r>
              <w:rPr>
                <w:rStyle w:val="154"/>
                <w:rFonts w:hint="default" w:ascii="仿宋" w:hAnsi="仿宋" w:eastAsia="仿宋"/>
                <w:color w:val="auto"/>
                <w:sz w:val="24"/>
                <w:szCs w:val="24"/>
                <w:highlight w:val="none"/>
              </w:rPr>
              <w:t>及要求》）。</w:t>
            </w:r>
          </w:p>
          <w:p w14:paraId="29302F4E">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Style w:val="154"/>
                <w:rFonts w:hint="default" w:ascii="仿宋" w:hAnsi="仿宋" w:eastAsia="仿宋"/>
                <w:bCs/>
                <w:color w:val="auto"/>
                <w:sz w:val="24"/>
                <w:szCs w:val="24"/>
                <w:highlight w:val="none"/>
              </w:rPr>
            </w:pPr>
            <w:r>
              <w:rPr>
                <w:rStyle w:val="154"/>
                <w:rFonts w:hint="default" w:ascii="仿宋" w:hAnsi="仿宋" w:eastAsia="仿宋"/>
                <w:color w:val="auto"/>
                <w:sz w:val="24"/>
                <w:szCs w:val="24"/>
                <w:highlight w:val="none"/>
              </w:rPr>
              <w:t>项目编号：</w:t>
            </w:r>
            <w:r>
              <w:rPr>
                <w:rFonts w:hint="eastAsia" w:ascii="仿宋" w:hAnsi="仿宋" w:eastAsia="仿宋"/>
                <w:color w:val="auto"/>
                <w:sz w:val="24"/>
                <w:szCs w:val="24"/>
                <w:highlight w:val="none"/>
                <w:lang w:val="en-US" w:eastAsia="zh-CN"/>
              </w:rPr>
              <w:t>ZJXDKH2025-HBJZXCF</w:t>
            </w:r>
            <w:r>
              <w:rPr>
                <w:rFonts w:hint="eastAsia" w:ascii="仿宋" w:hAnsi="仿宋" w:eastAsia="仿宋"/>
                <w:bCs/>
                <w:color w:val="auto"/>
                <w:sz w:val="24"/>
                <w:szCs w:val="24"/>
                <w:highlight w:val="none"/>
              </w:rPr>
              <w:t>。</w:t>
            </w:r>
          </w:p>
        </w:tc>
      </w:tr>
      <w:tr w14:paraId="316D6A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26" w:hRule="atLeast"/>
          <w:jc w:val="center"/>
        </w:trPr>
        <w:tc>
          <w:tcPr>
            <w:tcW w:w="391" w:type="pct"/>
            <w:shd w:val="clear" w:color="auto" w:fill="auto"/>
            <w:noWrap w:val="0"/>
            <w:vAlign w:val="center"/>
          </w:tcPr>
          <w:p w14:paraId="6179034C">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982" w:type="pct"/>
            <w:shd w:val="clear" w:color="000000" w:fill="auto"/>
            <w:noWrap w:val="0"/>
            <w:vAlign w:val="center"/>
          </w:tcPr>
          <w:p w14:paraId="62795E5A">
            <w:pPr>
              <w:pageBreakBefore w:val="0"/>
              <w:kinsoku/>
              <w:wordWrap/>
              <w:overflowPunct/>
              <w:topLinePunct w:val="0"/>
              <w:autoSpaceDE/>
              <w:autoSpaceDN/>
              <w:bidi w:val="0"/>
              <w:adjustRightInd/>
              <w:snapToGrid/>
              <w:spacing w:line="460" w:lineRule="exact"/>
              <w:jc w:val="center"/>
              <w:textAlignment w:val="auto"/>
              <w:rPr>
                <w:rFonts w:ascii="仿宋" w:hAnsi="仿宋" w:eastAsia="仿宋" w:cs="宋体"/>
                <w:color w:val="auto"/>
                <w:sz w:val="24"/>
                <w:szCs w:val="24"/>
                <w:highlight w:val="none"/>
              </w:rPr>
            </w:pPr>
            <w:r>
              <w:rPr>
                <w:rFonts w:hint="eastAsia" w:ascii="仿宋" w:hAnsi="仿宋" w:eastAsia="仿宋"/>
                <w:color w:val="auto"/>
                <w:sz w:val="24"/>
                <w:szCs w:val="24"/>
                <w:highlight w:val="none"/>
              </w:rPr>
              <w:t>采购规模</w:t>
            </w:r>
          </w:p>
        </w:tc>
        <w:tc>
          <w:tcPr>
            <w:tcW w:w="3625" w:type="pct"/>
            <w:shd w:val="clear" w:color="000000" w:fill="auto"/>
            <w:noWrap w:val="0"/>
            <w:vAlign w:val="center"/>
          </w:tcPr>
          <w:p w14:paraId="7918BF65">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ascii="仿宋" w:hAnsi="仿宋" w:eastAsia="仿宋" w:cs="宋体"/>
                <w:color w:val="auto"/>
                <w:sz w:val="24"/>
                <w:szCs w:val="24"/>
                <w:highlight w:val="none"/>
              </w:rPr>
            </w:pPr>
            <w:r>
              <w:rPr>
                <w:rFonts w:hint="eastAsia" w:ascii="仿宋" w:hAnsi="仿宋" w:eastAsia="仿宋"/>
                <w:color w:val="auto"/>
                <w:sz w:val="24"/>
                <w:szCs w:val="24"/>
                <w:highlight w:val="none"/>
                <w:lang w:eastAsia="zh-CN"/>
              </w:rPr>
              <w:t>开化县华埠镇政府2025年第1期资金竞争性存放</w:t>
            </w:r>
            <w:r>
              <w:rPr>
                <w:rFonts w:hint="eastAsia" w:ascii="仿宋" w:hAnsi="仿宋" w:eastAsia="仿宋"/>
                <w:color w:val="auto"/>
                <w:sz w:val="24"/>
                <w:szCs w:val="24"/>
                <w:highlight w:val="none"/>
                <w:lang w:val="en-US" w:eastAsia="zh-CN"/>
              </w:rPr>
              <w:t>2000</w:t>
            </w:r>
            <w:r>
              <w:rPr>
                <w:rFonts w:hint="eastAsia" w:ascii="仿宋" w:hAnsi="仿宋" w:eastAsia="仿宋"/>
                <w:color w:val="auto"/>
                <w:sz w:val="24"/>
                <w:szCs w:val="24"/>
                <w:highlight w:val="none"/>
                <w:lang w:eastAsia="zh-CN"/>
              </w:rPr>
              <w:t>万元，</w:t>
            </w:r>
            <w:r>
              <w:rPr>
                <w:rFonts w:hint="eastAsia" w:ascii="仿宋" w:hAnsi="仿宋" w:eastAsia="仿宋"/>
                <w:b w:val="0"/>
                <w:bCs w:val="0"/>
                <w:color w:val="auto"/>
                <w:sz w:val="24"/>
                <w:szCs w:val="24"/>
                <w:highlight w:val="none"/>
                <w:lang w:eastAsia="zh-CN"/>
              </w:rPr>
              <w:t>设</w:t>
            </w:r>
            <w:r>
              <w:rPr>
                <w:rFonts w:hint="eastAsia" w:ascii="仿宋" w:hAnsi="仿宋" w:eastAsia="仿宋"/>
                <w:b w:val="0"/>
                <w:bCs w:val="0"/>
                <w:color w:val="auto"/>
                <w:sz w:val="24"/>
                <w:szCs w:val="24"/>
                <w:highlight w:val="none"/>
                <w:lang w:val="en-US" w:eastAsia="zh-CN"/>
              </w:rPr>
              <w:t>2</w:t>
            </w:r>
            <w:r>
              <w:rPr>
                <w:rFonts w:hint="eastAsia" w:ascii="仿宋" w:hAnsi="仿宋" w:eastAsia="仿宋"/>
                <w:b w:val="0"/>
                <w:bCs w:val="0"/>
                <w:color w:val="auto"/>
                <w:sz w:val="24"/>
                <w:szCs w:val="24"/>
                <w:highlight w:val="none"/>
                <w:lang w:eastAsia="zh-CN"/>
              </w:rPr>
              <w:t>名中标候选人</w:t>
            </w:r>
            <w:r>
              <w:rPr>
                <w:rFonts w:hint="eastAsia" w:ascii="仿宋_GB2312" w:hAnsi="仿宋_GB2312" w:eastAsia="仿宋_GB2312" w:cs="仿宋_GB2312"/>
                <w:color w:val="auto"/>
                <w:sz w:val="24"/>
                <w:szCs w:val="24"/>
                <w:highlight w:val="none"/>
              </w:rPr>
              <w:t>：</w:t>
            </w:r>
            <w:r>
              <w:rPr>
                <w:rFonts w:hint="eastAsia" w:ascii="仿宋" w:hAnsi="仿宋" w:eastAsia="仿宋"/>
                <w:color w:val="auto"/>
                <w:sz w:val="24"/>
                <w:szCs w:val="24"/>
                <w:highlight w:val="none"/>
                <w:lang w:val="en-US" w:eastAsia="zh-CN"/>
              </w:rPr>
              <w:t>第1标1000万元（占比50%），第2标1000万元（占比50%）</w:t>
            </w:r>
            <w:r>
              <w:rPr>
                <w:rFonts w:hint="eastAsia" w:ascii="仿宋" w:hAnsi="仿宋" w:eastAsia="仿宋"/>
                <w:b w:val="0"/>
                <w:bCs w:val="0"/>
                <w:color w:val="auto"/>
                <w:sz w:val="24"/>
                <w:szCs w:val="24"/>
                <w:highlight w:val="none"/>
                <w:lang w:eastAsia="zh-CN"/>
              </w:rPr>
              <w:t>。</w:t>
            </w:r>
          </w:p>
        </w:tc>
      </w:tr>
      <w:tr w14:paraId="5927C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1" w:hRule="atLeast"/>
          <w:jc w:val="center"/>
        </w:trPr>
        <w:tc>
          <w:tcPr>
            <w:tcW w:w="391" w:type="pct"/>
            <w:shd w:val="clear" w:color="000000" w:fill="auto"/>
            <w:noWrap w:val="0"/>
            <w:vAlign w:val="center"/>
          </w:tcPr>
          <w:p w14:paraId="43F7A87D">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w:t>
            </w:r>
          </w:p>
        </w:tc>
        <w:tc>
          <w:tcPr>
            <w:tcW w:w="982" w:type="pct"/>
            <w:shd w:val="clear" w:color="000000" w:fill="auto"/>
            <w:noWrap w:val="0"/>
            <w:vAlign w:val="center"/>
          </w:tcPr>
          <w:p w14:paraId="31297152">
            <w:pPr>
              <w:pageBreakBefore w:val="0"/>
              <w:kinsoku/>
              <w:wordWrap/>
              <w:overflowPunct/>
              <w:topLinePunct w:val="0"/>
              <w:autoSpaceDE/>
              <w:autoSpaceDN/>
              <w:bidi w:val="0"/>
              <w:adjustRightInd/>
              <w:snapToGrid/>
              <w:spacing w:line="460" w:lineRule="exact"/>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合同价格条款 </w:t>
            </w:r>
          </w:p>
        </w:tc>
        <w:tc>
          <w:tcPr>
            <w:tcW w:w="3625" w:type="pct"/>
            <w:shd w:val="clear" w:color="000000" w:fill="auto"/>
            <w:noWrap w:val="0"/>
            <w:vAlign w:val="center"/>
          </w:tcPr>
          <w:p w14:paraId="047671C4">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固定总价合同，以成交利率为基准。</w:t>
            </w:r>
          </w:p>
        </w:tc>
      </w:tr>
      <w:tr w14:paraId="7081F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1" w:hRule="atLeast"/>
          <w:jc w:val="center"/>
        </w:trPr>
        <w:tc>
          <w:tcPr>
            <w:tcW w:w="391" w:type="pct"/>
            <w:shd w:val="clear" w:color="000000" w:fill="auto"/>
            <w:noWrap w:val="0"/>
            <w:vAlign w:val="center"/>
          </w:tcPr>
          <w:p w14:paraId="4F8AF88E">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w:t>
            </w:r>
          </w:p>
        </w:tc>
        <w:tc>
          <w:tcPr>
            <w:tcW w:w="982" w:type="pct"/>
            <w:shd w:val="clear" w:color="000000" w:fill="auto"/>
            <w:noWrap w:val="0"/>
            <w:vAlign w:val="center"/>
          </w:tcPr>
          <w:p w14:paraId="6B5CE3D4">
            <w:pPr>
              <w:pageBreakBefore w:val="0"/>
              <w:kinsoku/>
              <w:wordWrap/>
              <w:overflowPunct/>
              <w:topLinePunct w:val="0"/>
              <w:autoSpaceDE/>
              <w:autoSpaceDN/>
              <w:bidi w:val="0"/>
              <w:adjustRightInd/>
              <w:snapToGrid/>
              <w:spacing w:line="460" w:lineRule="exact"/>
              <w:jc w:val="center"/>
              <w:textAlignment w:val="auto"/>
              <w:rPr>
                <w:rStyle w:val="154"/>
                <w:rFonts w:hint="default" w:ascii="仿宋" w:hAnsi="仿宋" w:eastAsia="仿宋"/>
                <w:color w:val="auto"/>
                <w:sz w:val="24"/>
                <w:szCs w:val="24"/>
                <w:highlight w:val="none"/>
              </w:rPr>
            </w:pPr>
            <w:r>
              <w:rPr>
                <w:rFonts w:hint="eastAsia" w:ascii="仿宋" w:hAnsi="仿宋" w:eastAsia="仿宋"/>
                <w:color w:val="auto"/>
                <w:sz w:val="24"/>
                <w:szCs w:val="24"/>
                <w:highlight w:val="none"/>
              </w:rPr>
              <w:t>投标有效期</w:t>
            </w:r>
          </w:p>
        </w:tc>
        <w:tc>
          <w:tcPr>
            <w:tcW w:w="3625" w:type="pct"/>
            <w:shd w:val="clear" w:color="000000" w:fill="auto"/>
            <w:noWrap w:val="0"/>
            <w:vAlign w:val="center"/>
          </w:tcPr>
          <w:p w14:paraId="0D7BB3A9">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Style w:val="154"/>
                <w:rFonts w:hint="default" w:ascii="仿宋" w:hAnsi="仿宋" w:eastAsia="仿宋"/>
                <w:color w:val="auto"/>
                <w:sz w:val="24"/>
                <w:szCs w:val="24"/>
                <w:highlight w:val="none"/>
              </w:rPr>
            </w:pPr>
            <w:r>
              <w:rPr>
                <w:rFonts w:hint="eastAsia" w:ascii="仿宋" w:hAnsi="仿宋" w:eastAsia="仿宋"/>
                <w:color w:val="auto"/>
                <w:sz w:val="24"/>
                <w:szCs w:val="24"/>
                <w:highlight w:val="none"/>
              </w:rPr>
              <w:t>投标文件提交截止日起90日内。</w:t>
            </w:r>
          </w:p>
        </w:tc>
      </w:tr>
      <w:tr w14:paraId="1ED1C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94" w:hRule="atLeast"/>
          <w:jc w:val="center"/>
        </w:trPr>
        <w:tc>
          <w:tcPr>
            <w:tcW w:w="391" w:type="pct"/>
            <w:shd w:val="clear" w:color="000000" w:fill="auto"/>
            <w:noWrap w:val="0"/>
            <w:vAlign w:val="center"/>
          </w:tcPr>
          <w:p w14:paraId="15982F93">
            <w:pPr>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5</w:t>
            </w:r>
          </w:p>
        </w:tc>
        <w:tc>
          <w:tcPr>
            <w:tcW w:w="982" w:type="pct"/>
            <w:shd w:val="clear" w:color="000000" w:fill="auto"/>
            <w:noWrap w:val="0"/>
            <w:vAlign w:val="center"/>
          </w:tcPr>
          <w:p w14:paraId="004A0300">
            <w:pPr>
              <w:pageBreakBefore w:val="0"/>
              <w:kinsoku/>
              <w:wordWrap/>
              <w:overflowPunct/>
              <w:topLinePunct w:val="0"/>
              <w:autoSpaceDE/>
              <w:autoSpaceDN/>
              <w:bidi w:val="0"/>
              <w:adjustRightInd/>
              <w:snapToGrid/>
              <w:spacing w:line="460" w:lineRule="exact"/>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联系方式</w:t>
            </w:r>
          </w:p>
        </w:tc>
        <w:tc>
          <w:tcPr>
            <w:tcW w:w="3625" w:type="pct"/>
            <w:shd w:val="clear" w:color="000000" w:fill="auto"/>
            <w:noWrap w:val="0"/>
            <w:vAlign w:val="center"/>
          </w:tcPr>
          <w:p w14:paraId="2B6F730E">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hint="eastAsia" w:ascii="仿宋" w:hAnsi="仿宋" w:eastAsia="仿宋" w:cs="Times New Roman"/>
                <w:color w:val="auto"/>
                <w:kern w:val="2"/>
                <w:sz w:val="24"/>
                <w:szCs w:val="24"/>
                <w:highlight w:val="none"/>
                <w:lang w:val="en-US" w:eastAsia="zh-CN" w:bidi="ar-SA"/>
              </w:rPr>
              <w:t>18857017056</w:t>
            </w:r>
          </w:p>
        </w:tc>
      </w:tr>
      <w:tr w14:paraId="1C254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35" w:hRule="atLeast"/>
          <w:jc w:val="center"/>
        </w:trPr>
        <w:tc>
          <w:tcPr>
            <w:tcW w:w="391" w:type="pct"/>
            <w:shd w:val="clear" w:color="000000" w:fill="auto"/>
            <w:noWrap w:val="0"/>
            <w:vAlign w:val="center"/>
          </w:tcPr>
          <w:p w14:paraId="5F5DDC4A">
            <w:pPr>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w:t>
            </w:r>
          </w:p>
        </w:tc>
        <w:tc>
          <w:tcPr>
            <w:tcW w:w="982" w:type="pct"/>
            <w:shd w:val="clear" w:color="000000" w:fill="auto"/>
            <w:noWrap w:val="0"/>
            <w:vAlign w:val="center"/>
          </w:tcPr>
          <w:p w14:paraId="12A0EC35">
            <w:pPr>
              <w:pageBreakBefore w:val="0"/>
              <w:kinsoku/>
              <w:wordWrap/>
              <w:overflowPunct/>
              <w:topLinePunct w:val="0"/>
              <w:autoSpaceDE/>
              <w:autoSpaceDN/>
              <w:bidi w:val="0"/>
              <w:adjustRightInd/>
              <w:snapToGrid/>
              <w:spacing w:line="460" w:lineRule="exact"/>
              <w:jc w:val="center"/>
              <w:textAlignment w:val="auto"/>
              <w:rPr>
                <w:rFonts w:ascii="仿宋" w:hAnsi="仿宋" w:eastAsia="仿宋" w:cs="宋体"/>
                <w:color w:val="auto"/>
                <w:sz w:val="24"/>
                <w:szCs w:val="24"/>
                <w:highlight w:val="none"/>
              </w:rPr>
            </w:pPr>
            <w:r>
              <w:rPr>
                <w:rFonts w:hint="eastAsia" w:ascii="仿宋" w:hAnsi="仿宋" w:eastAsia="仿宋"/>
                <w:color w:val="auto"/>
                <w:sz w:val="24"/>
                <w:szCs w:val="24"/>
                <w:highlight w:val="none"/>
              </w:rPr>
              <w:t>投标截止时间</w:t>
            </w:r>
          </w:p>
        </w:tc>
        <w:tc>
          <w:tcPr>
            <w:tcW w:w="3625" w:type="pct"/>
            <w:shd w:val="clear" w:color="000000" w:fill="auto"/>
            <w:noWrap w:val="0"/>
            <w:vAlign w:val="center"/>
          </w:tcPr>
          <w:p w14:paraId="748C2157">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u w:val="single"/>
                <w:lang w:eastAsia="zh-CN"/>
              </w:rPr>
              <w:t>2025</w:t>
            </w:r>
            <w:r>
              <w:rPr>
                <w:rFonts w:hint="eastAsia" w:ascii="仿宋" w:hAnsi="仿宋" w:eastAsia="仿宋"/>
                <w:color w:val="auto"/>
                <w:sz w:val="24"/>
                <w:szCs w:val="24"/>
                <w:highlight w:val="none"/>
                <w:lang w:eastAsia="zh-CN"/>
              </w:rPr>
              <w:t>年</w:t>
            </w:r>
            <w:r>
              <w:rPr>
                <w:rFonts w:hint="eastAsia" w:ascii="仿宋" w:hAnsi="仿宋" w:eastAsia="仿宋"/>
                <w:color w:val="auto"/>
                <w:sz w:val="24"/>
                <w:szCs w:val="24"/>
                <w:highlight w:val="none"/>
                <w:u w:val="single"/>
                <w:lang w:val="en-US" w:eastAsia="zh-CN"/>
              </w:rPr>
              <w:t xml:space="preserve"> 6</w:t>
            </w:r>
            <w:r>
              <w:rPr>
                <w:rFonts w:hint="eastAsia" w:ascii="仿宋" w:hAnsi="仿宋" w:eastAsia="仿宋"/>
                <w:color w:val="auto"/>
                <w:sz w:val="24"/>
                <w:szCs w:val="24"/>
                <w:highlight w:val="none"/>
                <w:lang w:eastAsia="zh-CN"/>
              </w:rPr>
              <w:t>月</w:t>
            </w:r>
            <w:r>
              <w:rPr>
                <w:rFonts w:hint="eastAsia" w:ascii="仿宋" w:hAnsi="仿宋" w:eastAsia="仿宋"/>
                <w:color w:val="auto"/>
                <w:sz w:val="24"/>
                <w:szCs w:val="24"/>
                <w:highlight w:val="none"/>
                <w:u w:val="single"/>
                <w:lang w:val="en-US" w:eastAsia="zh-CN"/>
              </w:rPr>
              <w:t xml:space="preserve"> 11 </w:t>
            </w:r>
            <w:r>
              <w:rPr>
                <w:rFonts w:hint="eastAsia" w:ascii="仿宋" w:hAnsi="仿宋" w:eastAsia="仿宋"/>
                <w:color w:val="auto"/>
                <w:sz w:val="24"/>
                <w:szCs w:val="24"/>
                <w:highlight w:val="none"/>
                <w:lang w:eastAsia="zh-CN"/>
              </w:rPr>
              <w:t>日</w:t>
            </w:r>
            <w:r>
              <w:rPr>
                <w:rFonts w:hint="eastAsia" w:ascii="仿宋" w:hAnsi="仿宋" w:eastAsia="仿宋"/>
                <w:color w:val="auto"/>
                <w:sz w:val="24"/>
                <w:szCs w:val="24"/>
                <w:highlight w:val="none"/>
                <w:u w:val="single"/>
                <w:lang w:val="en-US" w:eastAsia="zh-CN"/>
              </w:rPr>
              <w:t>14</w:t>
            </w:r>
            <w:r>
              <w:rPr>
                <w:rFonts w:hint="eastAsia" w:ascii="仿宋" w:hAnsi="仿宋" w:eastAsia="仿宋"/>
                <w:color w:val="auto"/>
                <w:sz w:val="24"/>
                <w:szCs w:val="24"/>
                <w:highlight w:val="none"/>
                <w:u w:val="single"/>
                <w:lang w:eastAsia="zh-CN"/>
              </w:rPr>
              <w:t>:</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lang w:eastAsia="zh-CN"/>
              </w:rPr>
              <w:t>0</w:t>
            </w:r>
            <w:r>
              <w:rPr>
                <w:rFonts w:hint="eastAsia" w:ascii="仿宋" w:hAnsi="仿宋" w:eastAsia="仿宋"/>
                <w:color w:val="auto"/>
                <w:sz w:val="24"/>
                <w:szCs w:val="24"/>
                <w:highlight w:val="none"/>
                <w:lang w:eastAsia="zh-CN"/>
              </w:rPr>
              <w:t>时</w:t>
            </w:r>
            <w:r>
              <w:rPr>
                <w:rFonts w:hint="eastAsia" w:ascii="仿宋" w:hAnsi="仿宋" w:eastAsia="仿宋"/>
                <w:color w:val="auto"/>
                <w:sz w:val="24"/>
                <w:szCs w:val="24"/>
                <w:highlight w:val="none"/>
              </w:rPr>
              <w:t>（北京时间）</w:t>
            </w:r>
          </w:p>
        </w:tc>
      </w:tr>
      <w:tr w14:paraId="46B65B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77" w:hRule="atLeast"/>
          <w:jc w:val="center"/>
        </w:trPr>
        <w:tc>
          <w:tcPr>
            <w:tcW w:w="391" w:type="pct"/>
            <w:shd w:val="clear" w:color="000000" w:fill="auto"/>
            <w:noWrap w:val="0"/>
            <w:vAlign w:val="center"/>
          </w:tcPr>
          <w:p w14:paraId="3AF5E5FE">
            <w:pPr>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w:t>
            </w:r>
          </w:p>
        </w:tc>
        <w:tc>
          <w:tcPr>
            <w:tcW w:w="982" w:type="pct"/>
            <w:shd w:val="clear" w:color="000000" w:fill="auto"/>
            <w:noWrap w:val="0"/>
            <w:vAlign w:val="center"/>
          </w:tcPr>
          <w:p w14:paraId="68288EE0">
            <w:pPr>
              <w:pageBreakBefore w:val="0"/>
              <w:kinsoku/>
              <w:wordWrap/>
              <w:overflowPunct/>
              <w:topLinePunct w:val="0"/>
              <w:autoSpaceDE/>
              <w:autoSpaceDN/>
              <w:bidi w:val="0"/>
              <w:adjustRightInd/>
              <w:snapToGrid/>
              <w:spacing w:line="460" w:lineRule="exact"/>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开标时间</w:t>
            </w:r>
          </w:p>
          <w:p w14:paraId="7EB094D7">
            <w:pPr>
              <w:pageBreakBefore w:val="0"/>
              <w:kinsoku/>
              <w:wordWrap/>
              <w:overflowPunct/>
              <w:topLinePunct w:val="0"/>
              <w:autoSpaceDE/>
              <w:autoSpaceDN/>
              <w:bidi w:val="0"/>
              <w:adjustRightInd/>
              <w:snapToGrid/>
              <w:spacing w:line="460" w:lineRule="exact"/>
              <w:jc w:val="center"/>
              <w:textAlignment w:val="auto"/>
              <w:rPr>
                <w:rFonts w:ascii="仿宋" w:hAnsi="仿宋" w:eastAsia="仿宋" w:cs="宋体"/>
                <w:color w:val="auto"/>
                <w:sz w:val="24"/>
                <w:szCs w:val="24"/>
                <w:highlight w:val="none"/>
              </w:rPr>
            </w:pPr>
            <w:r>
              <w:rPr>
                <w:rFonts w:hint="eastAsia" w:ascii="仿宋" w:hAnsi="仿宋" w:eastAsia="仿宋"/>
                <w:color w:val="auto"/>
                <w:sz w:val="24"/>
                <w:szCs w:val="24"/>
                <w:highlight w:val="none"/>
              </w:rPr>
              <w:t>及</w:t>
            </w:r>
            <w:r>
              <w:rPr>
                <w:rStyle w:val="176"/>
                <w:rFonts w:hint="default" w:ascii="仿宋" w:hAnsi="仿宋" w:eastAsia="仿宋"/>
                <w:color w:val="auto"/>
                <w:sz w:val="24"/>
                <w:szCs w:val="24"/>
                <w:highlight w:val="none"/>
              </w:rPr>
              <w:t>地点</w:t>
            </w:r>
          </w:p>
        </w:tc>
        <w:tc>
          <w:tcPr>
            <w:tcW w:w="3625" w:type="pct"/>
            <w:shd w:val="clear" w:color="000000" w:fill="auto"/>
            <w:noWrap w:val="0"/>
            <w:vAlign w:val="center"/>
          </w:tcPr>
          <w:p w14:paraId="1597EFB5">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Style w:val="137"/>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开标时间：</w:t>
            </w:r>
            <w:bookmarkStart w:id="26" w:name="OLE_LINK5"/>
            <w:r>
              <w:rPr>
                <w:rFonts w:hint="eastAsia" w:ascii="仿宋" w:hAnsi="仿宋" w:eastAsia="仿宋"/>
                <w:color w:val="auto"/>
                <w:sz w:val="24"/>
                <w:szCs w:val="24"/>
                <w:highlight w:val="none"/>
                <w:u w:val="single"/>
                <w:lang w:eastAsia="zh-CN"/>
              </w:rPr>
              <w:t>2025</w:t>
            </w:r>
            <w:r>
              <w:rPr>
                <w:rFonts w:hint="eastAsia" w:ascii="仿宋" w:hAnsi="仿宋" w:eastAsia="仿宋"/>
                <w:color w:val="auto"/>
                <w:sz w:val="24"/>
                <w:szCs w:val="24"/>
                <w:highlight w:val="none"/>
                <w:lang w:eastAsia="zh-CN"/>
              </w:rPr>
              <w:t>年</w:t>
            </w:r>
            <w:r>
              <w:rPr>
                <w:rFonts w:hint="eastAsia" w:ascii="仿宋" w:hAnsi="仿宋" w:eastAsia="仿宋"/>
                <w:color w:val="auto"/>
                <w:sz w:val="24"/>
                <w:szCs w:val="24"/>
                <w:highlight w:val="none"/>
                <w:u w:val="single"/>
                <w:lang w:val="en-US" w:eastAsia="zh-CN"/>
              </w:rPr>
              <w:t xml:space="preserve"> 6</w:t>
            </w:r>
            <w:r>
              <w:rPr>
                <w:rFonts w:hint="eastAsia" w:ascii="仿宋" w:hAnsi="仿宋" w:eastAsia="仿宋"/>
                <w:color w:val="auto"/>
                <w:sz w:val="24"/>
                <w:szCs w:val="24"/>
                <w:highlight w:val="none"/>
                <w:lang w:eastAsia="zh-CN"/>
              </w:rPr>
              <w:t>月</w:t>
            </w:r>
            <w:r>
              <w:rPr>
                <w:rFonts w:hint="eastAsia" w:ascii="仿宋" w:hAnsi="仿宋" w:eastAsia="仿宋"/>
                <w:color w:val="auto"/>
                <w:sz w:val="24"/>
                <w:szCs w:val="24"/>
                <w:highlight w:val="none"/>
                <w:u w:val="single"/>
                <w:lang w:val="en-US" w:eastAsia="zh-CN"/>
              </w:rPr>
              <w:t xml:space="preserve"> 11 </w:t>
            </w:r>
            <w:r>
              <w:rPr>
                <w:rFonts w:hint="eastAsia" w:ascii="仿宋" w:hAnsi="仿宋" w:eastAsia="仿宋"/>
                <w:color w:val="auto"/>
                <w:sz w:val="24"/>
                <w:szCs w:val="24"/>
                <w:highlight w:val="none"/>
                <w:lang w:eastAsia="zh-CN"/>
              </w:rPr>
              <w:t>日</w:t>
            </w:r>
            <w:r>
              <w:rPr>
                <w:rFonts w:hint="eastAsia" w:ascii="仿宋" w:hAnsi="仿宋" w:eastAsia="仿宋"/>
                <w:color w:val="auto"/>
                <w:sz w:val="24"/>
                <w:szCs w:val="24"/>
                <w:highlight w:val="none"/>
                <w:u w:val="single"/>
                <w:lang w:val="en-US" w:eastAsia="zh-CN"/>
              </w:rPr>
              <w:t>14</w:t>
            </w:r>
            <w:r>
              <w:rPr>
                <w:rFonts w:hint="eastAsia" w:ascii="仿宋" w:hAnsi="仿宋" w:eastAsia="仿宋"/>
                <w:color w:val="auto"/>
                <w:sz w:val="24"/>
                <w:szCs w:val="24"/>
                <w:highlight w:val="none"/>
                <w:u w:val="single"/>
                <w:lang w:eastAsia="zh-CN"/>
              </w:rPr>
              <w:t>:</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lang w:eastAsia="zh-CN"/>
              </w:rPr>
              <w:t>0</w:t>
            </w:r>
            <w:r>
              <w:rPr>
                <w:rFonts w:hint="eastAsia" w:ascii="仿宋" w:hAnsi="仿宋" w:eastAsia="仿宋"/>
                <w:color w:val="auto"/>
                <w:sz w:val="24"/>
                <w:szCs w:val="24"/>
                <w:highlight w:val="none"/>
                <w:lang w:eastAsia="zh-CN"/>
              </w:rPr>
              <w:t>时</w:t>
            </w:r>
            <w:bookmarkEnd w:id="26"/>
            <w:r>
              <w:rPr>
                <w:rFonts w:hint="eastAsia" w:ascii="仿宋" w:hAnsi="仿宋" w:eastAsia="仿宋"/>
                <w:color w:val="auto"/>
                <w:sz w:val="24"/>
                <w:szCs w:val="24"/>
                <w:highlight w:val="none"/>
              </w:rPr>
              <w:t>（北京时间）</w:t>
            </w:r>
          </w:p>
          <w:p w14:paraId="7EEA8935">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宋体"/>
                <w:bCs/>
                <w:color w:val="auto"/>
                <w:sz w:val="24"/>
                <w:szCs w:val="24"/>
                <w:highlight w:val="none"/>
              </w:rPr>
            </w:pPr>
            <w:r>
              <w:rPr>
                <w:rStyle w:val="154"/>
                <w:rFonts w:hint="default" w:ascii="仿宋" w:hAnsi="仿宋" w:eastAsia="仿宋"/>
                <w:color w:val="auto"/>
                <w:sz w:val="24"/>
                <w:szCs w:val="24"/>
                <w:highlight w:val="none"/>
              </w:rPr>
              <w:t>开标地点：开化县公共资源交易中心开标区(</w:t>
            </w:r>
            <w:r>
              <w:rPr>
                <w:rFonts w:hint="eastAsia" w:ascii="仿宋" w:hAnsi="仿宋" w:eastAsia="仿宋"/>
                <w:color w:val="auto"/>
                <w:sz w:val="24"/>
                <w:szCs w:val="24"/>
                <w:highlight w:val="none"/>
              </w:rPr>
              <w:t>开化县凤凰南路2号5楼</w:t>
            </w:r>
            <w:r>
              <w:rPr>
                <w:rStyle w:val="154"/>
                <w:rFonts w:hint="default" w:ascii="仿宋" w:hAnsi="仿宋" w:eastAsia="仿宋"/>
                <w:color w:val="auto"/>
                <w:sz w:val="24"/>
                <w:szCs w:val="24"/>
                <w:highlight w:val="none"/>
              </w:rPr>
              <w:t>)</w:t>
            </w:r>
          </w:p>
        </w:tc>
      </w:tr>
      <w:tr w14:paraId="6582B6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72" w:hRule="atLeast"/>
          <w:jc w:val="center"/>
        </w:trPr>
        <w:tc>
          <w:tcPr>
            <w:tcW w:w="391" w:type="pct"/>
            <w:shd w:val="clear" w:color="000000" w:fill="auto"/>
            <w:noWrap w:val="0"/>
            <w:vAlign w:val="center"/>
          </w:tcPr>
          <w:p w14:paraId="70B99A6E">
            <w:pPr>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auto"/>
                <w:sz w:val="24"/>
                <w:szCs w:val="24"/>
                <w:highlight w:val="none"/>
                <w:lang w:val="en-US" w:eastAsia="zh-CN"/>
              </w:rPr>
            </w:pPr>
            <w:bookmarkStart w:id="27" w:name="OLE_LINK4" w:colFirst="1" w:colLast="2"/>
            <w:r>
              <w:rPr>
                <w:rFonts w:hint="eastAsia" w:ascii="仿宋" w:hAnsi="仿宋" w:eastAsia="仿宋" w:cs="宋体"/>
                <w:color w:val="auto"/>
                <w:sz w:val="24"/>
                <w:szCs w:val="24"/>
                <w:highlight w:val="none"/>
                <w:lang w:val="en-US" w:eastAsia="zh-CN"/>
              </w:rPr>
              <w:t>8</w:t>
            </w:r>
          </w:p>
        </w:tc>
        <w:tc>
          <w:tcPr>
            <w:tcW w:w="982" w:type="pct"/>
            <w:shd w:val="clear" w:color="000000" w:fill="auto"/>
            <w:noWrap w:val="0"/>
            <w:vAlign w:val="center"/>
          </w:tcPr>
          <w:p w14:paraId="38D02497">
            <w:pPr>
              <w:pageBreakBefore w:val="0"/>
              <w:kinsoku/>
              <w:wordWrap/>
              <w:overflowPunct/>
              <w:topLinePunct w:val="0"/>
              <w:autoSpaceDE/>
              <w:autoSpaceDN/>
              <w:bidi w:val="0"/>
              <w:adjustRightInd/>
              <w:snapToGrid/>
              <w:spacing w:line="460" w:lineRule="exact"/>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投标人出席</w:t>
            </w:r>
          </w:p>
          <w:p w14:paraId="5E75D030">
            <w:pPr>
              <w:pageBreakBefore w:val="0"/>
              <w:kinsoku/>
              <w:wordWrap/>
              <w:overflowPunct/>
              <w:topLinePunct w:val="0"/>
              <w:autoSpaceDE/>
              <w:autoSpaceDN/>
              <w:bidi w:val="0"/>
              <w:adjustRightInd/>
              <w:snapToGrid/>
              <w:spacing w:line="460" w:lineRule="exact"/>
              <w:jc w:val="center"/>
              <w:textAlignment w:val="auto"/>
              <w:rPr>
                <w:rFonts w:ascii="仿宋" w:hAnsi="仿宋" w:eastAsia="仿宋" w:cs="宋体"/>
                <w:color w:val="auto"/>
                <w:sz w:val="24"/>
                <w:szCs w:val="24"/>
                <w:highlight w:val="none"/>
              </w:rPr>
            </w:pPr>
            <w:r>
              <w:rPr>
                <w:rFonts w:hint="eastAsia" w:ascii="仿宋" w:hAnsi="仿宋" w:eastAsia="仿宋"/>
                <w:color w:val="auto"/>
                <w:sz w:val="24"/>
                <w:szCs w:val="24"/>
                <w:highlight w:val="none"/>
              </w:rPr>
              <w:t>招标会议</w:t>
            </w:r>
          </w:p>
        </w:tc>
        <w:tc>
          <w:tcPr>
            <w:tcW w:w="3625" w:type="pct"/>
            <w:shd w:val="clear" w:color="000000" w:fill="auto"/>
            <w:noWrap w:val="0"/>
            <w:vAlign w:val="center"/>
          </w:tcPr>
          <w:p w14:paraId="37036D43">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本项目实行电子交易，投标人代表无须出席开标现场。</w:t>
            </w:r>
            <w:r>
              <w:rPr>
                <w:rFonts w:hint="eastAsia" w:ascii="仿宋" w:hAnsi="仿宋" w:eastAsia="仿宋" w:cs="Times New Roman"/>
                <w:color w:val="auto"/>
                <w:sz w:val="24"/>
                <w:szCs w:val="24"/>
                <w:highlight w:val="none"/>
                <w:lang w:val="en-US" w:eastAsia="zh-CN"/>
              </w:rPr>
              <w:t xml:space="preserve">（1）项目采用钉钉直播“不见面”招标方式，请各投标人提前下载“钉钉”app， 并安装注册。投标人代表可通过搜索群号129455005606加入项目钉钉直播群，观看现 场直播。每个投标人仅限投标代表加入钉钉直播群，投标代表申请加入时需进行身份 验证，注明“公司名称+投标代表名字”，否则验证不通过。 </w:t>
            </w:r>
          </w:p>
          <w:p w14:paraId="222025B6">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 xml:space="preserve">（2）若因网络或操作等原因造成不能正常直播或直播有缺陷的，将在项目结束 后将招标现场音视频录像分享至钉钉直播群，供投标人回放。 </w:t>
            </w:r>
          </w:p>
          <w:p w14:paraId="259657DD">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ascii="仿宋" w:hAnsi="仿宋" w:eastAsia="仿宋"/>
                <w:color w:val="auto"/>
                <w:sz w:val="24"/>
                <w:szCs w:val="24"/>
                <w:highlight w:val="none"/>
              </w:rPr>
            </w:pPr>
            <w:r>
              <w:rPr>
                <w:rFonts w:hint="eastAsia" w:ascii="仿宋" w:hAnsi="仿宋" w:eastAsia="仿宋" w:cs="Times New Roman"/>
                <w:color w:val="auto"/>
                <w:sz w:val="24"/>
                <w:szCs w:val="24"/>
                <w:highlight w:val="none"/>
                <w:lang w:val="en-US" w:eastAsia="zh-CN"/>
              </w:rPr>
              <w:t>（3）因采用钉钉直播“不见面”方式招标，建议投标人安排一名能熟练使用“钉钉”APP 或有较高网络操作能力的投标代表。</w:t>
            </w:r>
          </w:p>
        </w:tc>
      </w:tr>
      <w:bookmarkEnd w:id="27"/>
      <w:tr w14:paraId="1F6A7E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0" w:hRule="atLeast"/>
          <w:jc w:val="center"/>
        </w:trPr>
        <w:tc>
          <w:tcPr>
            <w:tcW w:w="391" w:type="pct"/>
            <w:shd w:val="clear" w:color="000000" w:fill="auto"/>
            <w:noWrap w:val="0"/>
            <w:vAlign w:val="center"/>
          </w:tcPr>
          <w:p w14:paraId="3D890FDB">
            <w:pPr>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9</w:t>
            </w:r>
          </w:p>
        </w:tc>
        <w:tc>
          <w:tcPr>
            <w:tcW w:w="982" w:type="pct"/>
            <w:shd w:val="clear" w:color="000000" w:fill="auto"/>
            <w:noWrap w:val="0"/>
            <w:vAlign w:val="center"/>
          </w:tcPr>
          <w:p w14:paraId="381A77CB">
            <w:pPr>
              <w:pageBreakBefore w:val="0"/>
              <w:kinsoku/>
              <w:wordWrap/>
              <w:overflowPunct/>
              <w:topLinePunct w:val="0"/>
              <w:autoSpaceDE/>
              <w:autoSpaceDN/>
              <w:bidi w:val="0"/>
              <w:adjustRightInd/>
              <w:snapToGrid/>
              <w:spacing w:line="460" w:lineRule="exact"/>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中标公告</w:t>
            </w:r>
          </w:p>
          <w:p w14:paraId="095FBDB1">
            <w:pPr>
              <w:pageBreakBefore w:val="0"/>
              <w:kinsoku/>
              <w:wordWrap/>
              <w:overflowPunct/>
              <w:topLinePunct w:val="0"/>
              <w:autoSpaceDE/>
              <w:autoSpaceDN/>
              <w:bidi w:val="0"/>
              <w:adjustRightInd/>
              <w:snapToGrid/>
              <w:spacing w:line="460" w:lineRule="exact"/>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及中标通知书</w:t>
            </w:r>
          </w:p>
        </w:tc>
        <w:tc>
          <w:tcPr>
            <w:tcW w:w="3625" w:type="pct"/>
            <w:shd w:val="clear" w:color="000000" w:fill="auto"/>
            <w:noWrap w:val="0"/>
            <w:vAlign w:val="center"/>
          </w:tcPr>
          <w:p w14:paraId="1ED0B3A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在中标供应商确定之日起2个工作日内发布中标公告及《中标通知书》，中标公告发布网址：浙江政府采购网(http://zfcg.czt.zj.gov.cn/)。</w:t>
            </w:r>
          </w:p>
        </w:tc>
      </w:tr>
      <w:tr w14:paraId="5F411F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42" w:hRule="atLeast"/>
          <w:jc w:val="center"/>
        </w:trPr>
        <w:tc>
          <w:tcPr>
            <w:tcW w:w="391" w:type="pct"/>
            <w:shd w:val="clear" w:color="000000" w:fill="auto"/>
            <w:noWrap w:val="0"/>
            <w:vAlign w:val="center"/>
          </w:tcPr>
          <w:p w14:paraId="5F98B911">
            <w:pPr>
              <w:pageBreakBefore w:val="0"/>
              <w:kinsoku/>
              <w:wordWrap/>
              <w:overflowPunct/>
              <w:topLinePunct w:val="0"/>
              <w:autoSpaceDE/>
              <w:autoSpaceDN/>
              <w:bidi w:val="0"/>
              <w:adjustRightInd/>
              <w:snapToGrid/>
              <w:spacing w:line="460" w:lineRule="exact"/>
              <w:jc w:val="center"/>
              <w:textAlignment w:val="auto"/>
              <w:rPr>
                <w:rFonts w:ascii="仿宋" w:hAnsi="仿宋" w:eastAsia="仿宋" w:cs="宋体"/>
                <w:color w:val="auto"/>
                <w:sz w:val="24"/>
                <w:szCs w:val="24"/>
                <w:highlight w:val="none"/>
              </w:rPr>
            </w:pP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 xml:space="preserve"> </w:t>
            </w:r>
          </w:p>
        </w:tc>
        <w:tc>
          <w:tcPr>
            <w:tcW w:w="982" w:type="pct"/>
            <w:shd w:val="clear" w:color="000000" w:fill="auto"/>
            <w:noWrap w:val="0"/>
            <w:vAlign w:val="center"/>
          </w:tcPr>
          <w:p w14:paraId="4E3AB7BB">
            <w:pPr>
              <w:pageBreakBefore w:val="0"/>
              <w:kinsoku/>
              <w:wordWrap/>
              <w:overflowPunct/>
              <w:topLinePunct w:val="0"/>
              <w:autoSpaceDE/>
              <w:autoSpaceDN/>
              <w:bidi w:val="0"/>
              <w:adjustRightInd/>
              <w:snapToGrid/>
              <w:spacing w:line="460" w:lineRule="exact"/>
              <w:jc w:val="center"/>
              <w:textAlignment w:val="auto"/>
              <w:rPr>
                <w:rFonts w:ascii="仿宋" w:hAnsi="仿宋" w:eastAsia="仿宋" w:cs="宋体"/>
                <w:color w:val="auto"/>
                <w:sz w:val="24"/>
                <w:szCs w:val="24"/>
                <w:highlight w:val="none"/>
              </w:rPr>
            </w:pPr>
            <w:r>
              <w:rPr>
                <w:rFonts w:hint="eastAsia" w:ascii="仿宋" w:hAnsi="仿宋" w:eastAsia="仿宋"/>
                <w:color w:val="auto"/>
                <w:sz w:val="24"/>
                <w:szCs w:val="24"/>
                <w:highlight w:val="none"/>
              </w:rPr>
              <w:t>签订合同时间</w:t>
            </w:r>
          </w:p>
        </w:tc>
        <w:tc>
          <w:tcPr>
            <w:tcW w:w="3625" w:type="pct"/>
            <w:shd w:val="clear" w:color="000000" w:fill="auto"/>
            <w:noWrap w:val="0"/>
            <w:vAlign w:val="center"/>
          </w:tcPr>
          <w:p w14:paraId="761B160E">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中标通知书发出之日起</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u w:val="single"/>
              </w:rPr>
              <w:t>30日</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内。</w:t>
            </w:r>
          </w:p>
        </w:tc>
      </w:tr>
      <w:tr w14:paraId="5FCD5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0" w:hRule="atLeast"/>
          <w:jc w:val="center"/>
        </w:trPr>
        <w:tc>
          <w:tcPr>
            <w:tcW w:w="391" w:type="pct"/>
            <w:shd w:val="clear" w:color="000000" w:fill="auto"/>
            <w:noWrap w:val="0"/>
            <w:vAlign w:val="center"/>
          </w:tcPr>
          <w:p w14:paraId="1E742B14">
            <w:pPr>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11</w:t>
            </w:r>
          </w:p>
        </w:tc>
        <w:tc>
          <w:tcPr>
            <w:tcW w:w="982" w:type="pct"/>
            <w:shd w:val="clear" w:color="000000" w:fill="auto"/>
            <w:noWrap w:val="0"/>
            <w:vAlign w:val="center"/>
          </w:tcPr>
          <w:p w14:paraId="554CC8C2">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重要提醒</w:t>
            </w:r>
          </w:p>
        </w:tc>
        <w:tc>
          <w:tcPr>
            <w:tcW w:w="3625" w:type="pct"/>
            <w:shd w:val="clear" w:color="000000" w:fill="auto"/>
            <w:noWrap w:val="0"/>
            <w:vAlign w:val="center"/>
          </w:tcPr>
          <w:p w14:paraId="04D24DD8">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1．本次招标投标人的报价（即定期存款利率）必须符合国家有关规定。 </w:t>
            </w:r>
          </w:p>
          <w:p w14:paraId="0D429F0E">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2.本次招标采用综合评分法。满分为 100 分，其中利率水平 </w:t>
            </w:r>
            <w:r>
              <w:rPr>
                <w:rFonts w:hint="default" w:ascii="仿宋" w:hAnsi="仿宋" w:eastAsia="仿宋" w:cs="Times New Roman"/>
                <w:color w:val="auto"/>
                <w:sz w:val="24"/>
                <w:szCs w:val="24"/>
                <w:highlight w:val="none"/>
                <w:lang w:val="en-US" w:eastAsia="zh-CN"/>
              </w:rPr>
              <w:t>10</w:t>
            </w:r>
            <w:r>
              <w:rPr>
                <w:rFonts w:hint="eastAsia" w:ascii="仿宋" w:hAnsi="仿宋" w:eastAsia="仿宋" w:cs="Times New Roman"/>
                <w:color w:val="auto"/>
                <w:sz w:val="24"/>
                <w:szCs w:val="24"/>
                <w:highlight w:val="none"/>
                <w:lang w:val="en-US" w:eastAsia="zh-CN"/>
              </w:rPr>
              <w:t xml:space="preserve">分，经营状况 30分，经济贡献度 </w:t>
            </w:r>
            <w:r>
              <w:rPr>
                <w:rFonts w:hint="default" w:ascii="仿宋" w:hAnsi="仿宋" w:eastAsia="仿宋" w:cs="Times New Roman"/>
                <w:color w:val="auto"/>
                <w:sz w:val="24"/>
                <w:szCs w:val="24"/>
                <w:highlight w:val="none"/>
                <w:lang w:val="en-US" w:eastAsia="zh-CN"/>
              </w:rPr>
              <w:t>51</w:t>
            </w:r>
            <w:r>
              <w:rPr>
                <w:rFonts w:hint="eastAsia" w:ascii="仿宋" w:hAnsi="仿宋" w:eastAsia="仿宋" w:cs="Times New Roman"/>
                <w:color w:val="auto"/>
                <w:sz w:val="24"/>
                <w:szCs w:val="24"/>
                <w:highlight w:val="none"/>
                <w:lang w:val="en-US" w:eastAsia="zh-CN"/>
              </w:rPr>
              <w:t xml:space="preserve">分，服务水平9分。评标委员会根据投标文件对各投标人的银行经营状况和银行服务水平以及经济贡献度进行量化打分。 </w:t>
            </w:r>
          </w:p>
          <w:p w14:paraId="5144A54C">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3.投标人应根据本采购项目的具体应用情况，在报价中充分考虑项目实施中可能发生的一切费用。 </w:t>
            </w:r>
          </w:p>
          <w:p w14:paraId="4013B161">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4.带“▲”为必须满足的实质性内容。 </w:t>
            </w:r>
          </w:p>
          <w:p w14:paraId="22EEDC51">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5.本次招标的所有资质证明材料都为投标人自有。 </w:t>
            </w:r>
          </w:p>
          <w:p w14:paraId="47218C82">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6.本次招投标全部通过政府采购云平台（http://login.zcy.gov.cn）实施，不接受线下投标方式。 </w:t>
            </w:r>
          </w:p>
          <w:p w14:paraId="5B9C4EA3">
            <w:pPr>
              <w:keepNext w:val="0"/>
              <w:keepLines w:val="0"/>
              <w:pageBreakBefore w:val="0"/>
              <w:kinsoku/>
              <w:wordWrap/>
              <w:overflowPunct/>
              <w:topLinePunct w:val="0"/>
              <w:autoSpaceDE/>
              <w:autoSpaceDN/>
              <w:bidi w:val="0"/>
              <w:adjustRightInd/>
              <w:snapToGrid/>
              <w:spacing w:line="460" w:lineRule="exact"/>
              <w:ind w:right="0" w:firstLine="0"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7.本采购文件未尽事项按法律法规及行业主管部门文件执行。</w:t>
            </w:r>
          </w:p>
        </w:tc>
      </w:tr>
    </w:tbl>
    <w:p w14:paraId="0CA0BAC7">
      <w:pPr>
        <w:pageBreakBefore w:val="0"/>
        <w:widowControl/>
        <w:kinsoku/>
        <w:wordWrap/>
        <w:overflowPunct/>
        <w:topLinePunct w:val="0"/>
        <w:autoSpaceDE/>
        <w:autoSpaceDN/>
        <w:bidi w:val="0"/>
        <w:adjustRightInd/>
        <w:snapToGrid/>
        <w:spacing w:line="460" w:lineRule="exact"/>
        <w:jc w:val="both"/>
        <w:textAlignment w:val="auto"/>
        <w:outlineLvl w:val="1"/>
        <w:rPr>
          <w:rFonts w:ascii="仿宋" w:hAnsi="仿宋" w:eastAsia="仿宋" w:cs="宋体"/>
          <w:b/>
          <w:bCs/>
          <w:color w:val="auto"/>
          <w:kern w:val="0"/>
          <w:sz w:val="24"/>
          <w:szCs w:val="24"/>
          <w:highlight w:val="none"/>
        </w:rPr>
      </w:pPr>
      <w:bookmarkStart w:id="28" w:name="_Toc333842544"/>
      <w:bookmarkStart w:id="29" w:name="_Toc326937530"/>
      <w:bookmarkStart w:id="30" w:name="_Toc358384688"/>
      <w:bookmarkStart w:id="31" w:name="_Toc433917260"/>
      <w:bookmarkStart w:id="32" w:name="_Toc393201707"/>
    </w:p>
    <w:p w14:paraId="0DF67607">
      <w:pPr>
        <w:pageBreakBefore w:val="0"/>
        <w:widowControl/>
        <w:kinsoku/>
        <w:wordWrap/>
        <w:overflowPunct/>
        <w:topLinePunct w:val="0"/>
        <w:autoSpaceDE/>
        <w:autoSpaceDN/>
        <w:bidi w:val="0"/>
        <w:adjustRightInd/>
        <w:snapToGrid/>
        <w:spacing w:line="460" w:lineRule="exact"/>
        <w:jc w:val="both"/>
        <w:textAlignment w:val="auto"/>
        <w:outlineLvl w:val="1"/>
        <w:rPr>
          <w:rFonts w:ascii="仿宋" w:hAnsi="仿宋" w:eastAsia="仿宋" w:cs="宋体"/>
          <w:b/>
          <w:bCs/>
          <w:color w:val="auto"/>
          <w:kern w:val="0"/>
          <w:sz w:val="24"/>
          <w:szCs w:val="24"/>
          <w:highlight w:val="none"/>
        </w:rPr>
      </w:pPr>
      <w:bookmarkStart w:id="33" w:name="_Toc7336"/>
      <w:r>
        <w:rPr>
          <w:rFonts w:ascii="仿宋" w:hAnsi="仿宋" w:eastAsia="仿宋" w:cs="宋体"/>
          <w:b/>
          <w:bCs/>
          <w:color w:val="auto"/>
          <w:kern w:val="0"/>
          <w:sz w:val="24"/>
          <w:szCs w:val="24"/>
          <w:highlight w:val="none"/>
        </w:rPr>
        <w:br w:type="page"/>
      </w:r>
      <w:r>
        <w:rPr>
          <w:rFonts w:ascii="仿宋" w:hAnsi="仿宋" w:eastAsia="仿宋" w:cs="宋体"/>
          <w:b/>
          <w:bCs/>
          <w:color w:val="auto"/>
          <w:kern w:val="0"/>
          <w:sz w:val="28"/>
          <w:szCs w:val="28"/>
          <w:highlight w:val="none"/>
        </w:rPr>
        <w:t>B、投标人须知</w:t>
      </w:r>
      <w:bookmarkEnd w:id="28"/>
      <w:bookmarkEnd w:id="29"/>
      <w:bookmarkEnd w:id="30"/>
      <w:bookmarkEnd w:id="31"/>
      <w:bookmarkEnd w:id="32"/>
      <w:bookmarkEnd w:id="33"/>
    </w:p>
    <w:p w14:paraId="5E4473DD">
      <w:pPr>
        <w:pageBreakBefore w:val="0"/>
        <w:widowControl/>
        <w:kinsoku/>
        <w:wordWrap/>
        <w:overflowPunct/>
        <w:topLinePunct w:val="0"/>
        <w:autoSpaceDE/>
        <w:autoSpaceDN/>
        <w:bidi w:val="0"/>
        <w:adjustRightInd/>
        <w:snapToGrid/>
        <w:spacing w:line="460" w:lineRule="exact"/>
        <w:jc w:val="center"/>
        <w:textAlignment w:val="auto"/>
        <w:outlineLvl w:val="2"/>
        <w:rPr>
          <w:rFonts w:ascii="仿宋" w:hAnsi="仿宋" w:eastAsia="仿宋" w:cs="宋体"/>
          <w:b/>
          <w:bCs/>
          <w:color w:val="auto"/>
          <w:kern w:val="0"/>
          <w:sz w:val="24"/>
          <w:szCs w:val="24"/>
          <w:highlight w:val="none"/>
        </w:rPr>
      </w:pPr>
      <w:bookmarkStart w:id="34" w:name="_Toc433917261"/>
      <w:bookmarkStart w:id="35" w:name="_Toc10100"/>
      <w:bookmarkStart w:id="36" w:name="_Toc333842545"/>
      <w:bookmarkStart w:id="37" w:name="_Toc326937531"/>
      <w:bookmarkStart w:id="38" w:name="_Toc358384689"/>
      <w:bookmarkStart w:id="39" w:name="_Toc393201708"/>
      <w:r>
        <w:rPr>
          <w:rFonts w:ascii="仿宋" w:hAnsi="仿宋" w:eastAsia="仿宋" w:cs="宋体"/>
          <w:b/>
          <w:bCs/>
          <w:color w:val="auto"/>
          <w:kern w:val="0"/>
          <w:sz w:val="24"/>
          <w:szCs w:val="24"/>
          <w:highlight w:val="none"/>
        </w:rPr>
        <w:t>一</w:t>
      </w:r>
      <w:r>
        <w:rPr>
          <w:rFonts w:hint="eastAsia" w:ascii="仿宋" w:hAnsi="仿宋" w:eastAsia="仿宋" w:cs="宋体"/>
          <w:b/>
          <w:bCs/>
          <w:color w:val="auto"/>
          <w:kern w:val="0"/>
          <w:sz w:val="24"/>
          <w:szCs w:val="24"/>
          <w:highlight w:val="none"/>
        </w:rPr>
        <w:t>、</w:t>
      </w:r>
      <w:r>
        <w:rPr>
          <w:rFonts w:ascii="仿宋" w:hAnsi="仿宋" w:eastAsia="仿宋" w:cs="宋体"/>
          <w:b/>
          <w:bCs/>
          <w:color w:val="auto"/>
          <w:kern w:val="0"/>
          <w:sz w:val="24"/>
          <w:szCs w:val="24"/>
          <w:highlight w:val="none"/>
        </w:rPr>
        <w:t>总则</w:t>
      </w:r>
      <w:bookmarkEnd w:id="34"/>
      <w:bookmarkEnd w:id="35"/>
      <w:bookmarkEnd w:id="36"/>
      <w:bookmarkEnd w:id="37"/>
      <w:bookmarkEnd w:id="38"/>
      <w:bookmarkEnd w:id="39"/>
    </w:p>
    <w:p w14:paraId="7D67A707">
      <w:pPr>
        <w:pageBreakBefore w:val="0"/>
        <w:widowControl/>
        <w:kinsoku/>
        <w:wordWrap/>
        <w:overflowPunct/>
        <w:topLinePunct w:val="0"/>
        <w:autoSpaceDE/>
        <w:autoSpaceDN/>
        <w:bidi w:val="0"/>
        <w:adjustRightInd/>
        <w:snapToGrid/>
        <w:spacing w:line="460" w:lineRule="exact"/>
        <w:ind w:firstLine="480" w:firstLineChars="200"/>
        <w:textAlignment w:val="auto"/>
        <w:rPr>
          <w:rFonts w:ascii="仿宋" w:hAnsi="仿宋" w:eastAsia="仿宋" w:cs="宋体"/>
          <w:b/>
          <w:bCs/>
          <w:color w:val="auto"/>
          <w:kern w:val="0"/>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val="en-US" w:eastAsia="zh-CN"/>
        </w:rPr>
        <w:t>.</w:t>
      </w:r>
      <w:r>
        <w:rPr>
          <w:rFonts w:hint="eastAsia" w:ascii="仿宋" w:hAnsi="仿宋" w:eastAsia="仿宋" w:cs="宋体"/>
          <w:b/>
          <w:bCs/>
          <w:color w:val="auto"/>
          <w:kern w:val="0"/>
          <w:sz w:val="24"/>
          <w:szCs w:val="24"/>
          <w:highlight w:val="none"/>
        </w:rPr>
        <w:t>项目概况</w:t>
      </w:r>
    </w:p>
    <w:p w14:paraId="3E2FFA03">
      <w:pPr>
        <w:pageBreakBefore w:val="0"/>
        <w:widowControl/>
        <w:kinsoku/>
        <w:wordWrap/>
        <w:overflowPunct/>
        <w:topLinePunct w:val="0"/>
        <w:autoSpaceDE/>
        <w:autoSpaceDN/>
        <w:bidi w:val="0"/>
        <w:adjustRightInd/>
        <w:snapToGrid/>
        <w:spacing w:line="460" w:lineRule="exact"/>
        <w:ind w:right="-178" w:rightChars="-85" w:firstLine="480" w:firstLineChars="200"/>
        <w:jc w:val="left"/>
        <w:textAlignment w:val="auto"/>
        <w:rPr>
          <w:rFonts w:hint="eastAsia" w:ascii="仿宋" w:hAnsi="仿宋" w:eastAsia="仿宋" w:cs="宋体"/>
          <w:bCs/>
          <w:color w:val="auto"/>
          <w:sz w:val="24"/>
          <w:szCs w:val="24"/>
          <w:highlight w:val="none"/>
          <w:lang w:eastAsia="zh-CN"/>
        </w:rPr>
      </w:pPr>
      <w:r>
        <w:rPr>
          <w:rFonts w:hint="eastAsia" w:ascii="仿宋" w:hAnsi="仿宋" w:eastAsia="仿宋" w:cs="宋体"/>
          <w:bCs/>
          <w:color w:val="auto"/>
          <w:kern w:val="0"/>
          <w:sz w:val="24"/>
          <w:szCs w:val="24"/>
          <w:highlight w:val="none"/>
        </w:rPr>
        <w:t>1.1</w:t>
      </w:r>
      <w:r>
        <w:rPr>
          <w:rFonts w:hint="eastAsia" w:ascii="仿宋" w:hAnsi="仿宋" w:eastAsia="仿宋" w:cs="宋体"/>
          <w:bCs/>
          <w:color w:val="auto"/>
          <w:kern w:val="0"/>
          <w:sz w:val="24"/>
          <w:szCs w:val="24"/>
          <w:highlight w:val="none"/>
          <w:lang w:eastAsia="zh-CN"/>
        </w:rPr>
        <w:t>招标单位</w:t>
      </w:r>
      <w:r>
        <w:rPr>
          <w:rFonts w:hint="eastAsia" w:ascii="仿宋" w:hAnsi="仿宋" w:eastAsia="仿宋" w:cs="宋体"/>
          <w:bCs/>
          <w:color w:val="auto"/>
          <w:kern w:val="0"/>
          <w:sz w:val="24"/>
          <w:szCs w:val="24"/>
          <w:highlight w:val="none"/>
        </w:rPr>
        <w:t>：</w:t>
      </w:r>
      <w:r>
        <w:rPr>
          <w:rFonts w:hint="eastAsia" w:ascii="仿宋" w:hAnsi="仿宋" w:eastAsia="仿宋" w:cs="宋体"/>
          <w:bCs/>
          <w:color w:val="auto"/>
          <w:kern w:val="0"/>
          <w:sz w:val="24"/>
          <w:szCs w:val="24"/>
          <w:highlight w:val="none"/>
          <w:lang w:eastAsia="zh-CN"/>
        </w:rPr>
        <w:t>开化县华埠镇人民政府</w:t>
      </w:r>
    </w:p>
    <w:p w14:paraId="410FF8E7">
      <w:pPr>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宋体"/>
          <w:bCs/>
          <w:color w:val="auto"/>
          <w:kern w:val="0"/>
          <w:sz w:val="24"/>
          <w:szCs w:val="24"/>
          <w:highlight w:val="none"/>
        </w:rPr>
      </w:pPr>
      <w:r>
        <w:rPr>
          <w:rFonts w:hint="eastAsia" w:ascii="仿宋" w:hAnsi="仿宋" w:eastAsia="仿宋" w:cs="宋体"/>
          <w:bCs/>
          <w:color w:val="auto"/>
          <w:kern w:val="0"/>
          <w:sz w:val="24"/>
          <w:szCs w:val="24"/>
          <w:highlight w:val="none"/>
        </w:rPr>
        <w:t>1.2</w:t>
      </w:r>
      <w:r>
        <w:rPr>
          <w:rFonts w:hint="eastAsia" w:ascii="仿宋" w:hAnsi="仿宋" w:eastAsia="仿宋" w:cs="宋体"/>
          <w:bCs/>
          <w:color w:val="auto"/>
          <w:kern w:val="0"/>
          <w:sz w:val="24"/>
          <w:szCs w:val="24"/>
          <w:highlight w:val="none"/>
          <w:lang w:eastAsia="zh-CN"/>
        </w:rPr>
        <w:t>招标</w:t>
      </w:r>
      <w:r>
        <w:rPr>
          <w:rFonts w:hint="eastAsia" w:ascii="仿宋" w:hAnsi="仿宋" w:eastAsia="仿宋" w:cs="宋体"/>
          <w:bCs/>
          <w:color w:val="auto"/>
          <w:kern w:val="0"/>
          <w:sz w:val="24"/>
          <w:szCs w:val="24"/>
          <w:highlight w:val="none"/>
        </w:rPr>
        <w:t>内容：</w:t>
      </w:r>
      <w:r>
        <w:rPr>
          <w:rFonts w:hint="eastAsia" w:ascii="仿宋" w:hAnsi="仿宋" w:eastAsia="仿宋"/>
          <w:color w:val="auto"/>
          <w:sz w:val="24"/>
          <w:szCs w:val="24"/>
          <w:highlight w:val="none"/>
          <w:lang w:eastAsia="zh-CN"/>
        </w:rPr>
        <w:t>开化县华埠镇政府2025年第1期资金竞争性存放</w:t>
      </w:r>
      <w:r>
        <w:rPr>
          <w:rFonts w:hint="eastAsia" w:ascii="仿宋" w:hAnsi="仿宋" w:eastAsia="仿宋"/>
          <w:b w:val="0"/>
          <w:bCs w:val="0"/>
          <w:color w:val="auto"/>
          <w:sz w:val="24"/>
          <w:szCs w:val="24"/>
          <w:highlight w:val="none"/>
          <w:lang w:val="en-US" w:eastAsia="zh-CN"/>
        </w:rPr>
        <w:t>2000</w:t>
      </w:r>
      <w:r>
        <w:rPr>
          <w:rFonts w:hint="eastAsia" w:ascii="仿宋" w:hAnsi="仿宋" w:eastAsia="仿宋"/>
          <w:b w:val="0"/>
          <w:bCs w:val="0"/>
          <w:color w:val="auto"/>
          <w:sz w:val="24"/>
          <w:szCs w:val="24"/>
          <w:highlight w:val="none"/>
          <w:lang w:eastAsia="zh-CN"/>
        </w:rPr>
        <w:t>万元。</w:t>
      </w:r>
      <w:r>
        <w:rPr>
          <w:rFonts w:hint="eastAsia" w:ascii="仿宋" w:hAnsi="仿宋" w:eastAsia="仿宋" w:cs="宋体"/>
          <w:color w:val="auto"/>
          <w:kern w:val="0"/>
          <w:sz w:val="24"/>
          <w:szCs w:val="24"/>
          <w:highlight w:val="none"/>
        </w:rPr>
        <w:t>（详见《</w:t>
      </w:r>
      <w:r>
        <w:rPr>
          <w:rFonts w:hint="eastAsia" w:ascii="仿宋" w:hAnsi="仿宋" w:eastAsia="仿宋" w:cs="宋体"/>
          <w:color w:val="auto"/>
          <w:kern w:val="0"/>
          <w:sz w:val="24"/>
          <w:szCs w:val="24"/>
          <w:highlight w:val="none"/>
          <w:lang w:val="en-US" w:eastAsia="zh-CN"/>
        </w:rPr>
        <w:t>采购</w:t>
      </w:r>
      <w:r>
        <w:rPr>
          <w:rFonts w:hint="eastAsia" w:ascii="仿宋" w:hAnsi="仿宋" w:eastAsia="仿宋" w:cs="宋体"/>
          <w:color w:val="auto"/>
          <w:kern w:val="0"/>
          <w:sz w:val="24"/>
          <w:szCs w:val="24"/>
          <w:highlight w:val="none"/>
          <w:lang w:eastAsia="zh-CN"/>
        </w:rPr>
        <w:t>内容</w:t>
      </w:r>
      <w:r>
        <w:rPr>
          <w:rFonts w:hint="eastAsia" w:ascii="仿宋" w:hAnsi="仿宋" w:eastAsia="仿宋" w:cs="宋体"/>
          <w:color w:val="auto"/>
          <w:kern w:val="0"/>
          <w:sz w:val="24"/>
          <w:szCs w:val="24"/>
          <w:highlight w:val="none"/>
        </w:rPr>
        <w:t>及要求》）</w:t>
      </w:r>
    </w:p>
    <w:p w14:paraId="1B97A63B">
      <w:pPr>
        <w:pageBreakBefore w:val="0"/>
        <w:kinsoku/>
        <w:wordWrap/>
        <w:overflowPunct/>
        <w:topLinePunct w:val="0"/>
        <w:autoSpaceDE/>
        <w:autoSpaceDN/>
        <w:bidi w:val="0"/>
        <w:adjustRightInd/>
        <w:snapToGrid/>
        <w:spacing w:line="460" w:lineRule="exact"/>
        <w:ind w:firstLine="460" w:firstLineChars="192"/>
        <w:textAlignment w:val="auto"/>
        <w:rPr>
          <w:rFonts w:hint="eastAsia" w:ascii="仿宋" w:hAnsi="仿宋" w:eastAsia="仿宋"/>
          <w:b w:val="0"/>
          <w:bCs w:val="0"/>
          <w:color w:val="auto"/>
          <w:sz w:val="24"/>
          <w:szCs w:val="24"/>
          <w:highlight w:val="none"/>
          <w:lang w:val="en-US" w:eastAsia="zh-CN"/>
        </w:rPr>
      </w:pPr>
      <w:r>
        <w:rPr>
          <w:rFonts w:hint="eastAsia" w:ascii="仿宋" w:hAnsi="仿宋" w:eastAsia="仿宋"/>
          <w:color w:val="auto"/>
          <w:sz w:val="24"/>
          <w:szCs w:val="24"/>
          <w:highlight w:val="none"/>
        </w:rPr>
        <w:t>1.3标位设置及定期存款期限：</w:t>
      </w:r>
      <w:r>
        <w:rPr>
          <w:rFonts w:hint="eastAsia" w:ascii="仿宋" w:hAnsi="仿宋" w:eastAsia="仿宋"/>
          <w:color w:val="auto"/>
          <w:sz w:val="24"/>
          <w:szCs w:val="24"/>
          <w:highlight w:val="none"/>
          <w:lang w:eastAsia="zh-CN"/>
        </w:rPr>
        <w:t>开化县华埠镇政府2025年第1期资金竞争性存放</w:t>
      </w:r>
      <w:r>
        <w:rPr>
          <w:rFonts w:hint="eastAsia" w:ascii="仿宋" w:hAnsi="仿宋" w:eastAsia="仿宋"/>
          <w:b w:val="0"/>
          <w:bCs w:val="0"/>
          <w:color w:val="auto"/>
          <w:sz w:val="24"/>
          <w:szCs w:val="24"/>
          <w:highlight w:val="none"/>
          <w:lang w:val="en-US" w:eastAsia="zh-CN"/>
        </w:rPr>
        <w:t>，</w:t>
      </w:r>
      <w:r>
        <w:rPr>
          <w:rFonts w:hint="eastAsia" w:ascii="仿宋" w:hAnsi="仿宋" w:eastAsia="仿宋"/>
          <w:b w:val="0"/>
          <w:bCs w:val="0"/>
          <w:color w:val="auto"/>
          <w:sz w:val="24"/>
          <w:szCs w:val="24"/>
          <w:highlight w:val="none"/>
          <w:lang w:eastAsia="zh-CN"/>
        </w:rPr>
        <w:t>招标规模</w:t>
      </w:r>
      <w:r>
        <w:rPr>
          <w:rFonts w:hint="eastAsia" w:ascii="仿宋" w:hAnsi="仿宋" w:eastAsia="仿宋"/>
          <w:b w:val="0"/>
          <w:bCs w:val="0"/>
          <w:color w:val="auto"/>
          <w:sz w:val="24"/>
          <w:szCs w:val="24"/>
          <w:highlight w:val="none"/>
          <w:lang w:val="en-US" w:eastAsia="zh-CN"/>
        </w:rPr>
        <w:t>2000</w:t>
      </w:r>
      <w:r>
        <w:rPr>
          <w:rFonts w:hint="eastAsia" w:ascii="仿宋" w:hAnsi="仿宋" w:eastAsia="仿宋"/>
          <w:b w:val="0"/>
          <w:bCs w:val="0"/>
          <w:color w:val="auto"/>
          <w:sz w:val="24"/>
          <w:szCs w:val="24"/>
          <w:highlight w:val="none"/>
          <w:lang w:eastAsia="zh-CN"/>
        </w:rPr>
        <w:t>万元</w:t>
      </w:r>
      <w:r>
        <w:rPr>
          <w:rFonts w:hint="eastAsia" w:ascii="仿宋" w:hAnsi="仿宋" w:eastAsia="仿宋"/>
          <w:b w:val="0"/>
          <w:bCs w:val="0"/>
          <w:color w:val="auto"/>
          <w:sz w:val="24"/>
          <w:szCs w:val="24"/>
          <w:highlight w:val="none"/>
          <w:lang w:val="en-US" w:eastAsia="zh-CN"/>
        </w:rPr>
        <w:t>，</w:t>
      </w:r>
      <w:r>
        <w:rPr>
          <w:rFonts w:hint="eastAsia" w:ascii="仿宋" w:hAnsi="仿宋" w:eastAsia="仿宋"/>
          <w:b w:val="0"/>
          <w:bCs w:val="0"/>
          <w:color w:val="auto"/>
          <w:sz w:val="24"/>
          <w:szCs w:val="24"/>
          <w:highlight w:val="none"/>
          <w:lang w:eastAsia="zh-CN"/>
        </w:rPr>
        <w:t>存放期限：</w:t>
      </w:r>
      <w:r>
        <w:rPr>
          <w:rFonts w:hint="eastAsia" w:ascii="仿宋" w:hAnsi="仿宋" w:eastAsia="仿宋"/>
          <w:b w:val="0"/>
          <w:bCs w:val="0"/>
          <w:color w:val="auto"/>
          <w:sz w:val="24"/>
          <w:szCs w:val="24"/>
          <w:highlight w:val="none"/>
          <w:lang w:val="en-US" w:eastAsia="zh-CN"/>
        </w:rPr>
        <w:t>一年</w:t>
      </w:r>
      <w:r>
        <w:rPr>
          <w:rFonts w:hint="eastAsia" w:ascii="仿宋" w:hAnsi="仿宋" w:eastAsia="仿宋"/>
          <w:b w:val="0"/>
          <w:bCs w:val="0"/>
          <w:color w:val="auto"/>
          <w:sz w:val="24"/>
          <w:szCs w:val="24"/>
          <w:highlight w:val="none"/>
          <w:lang w:eastAsia="zh-CN"/>
        </w:rPr>
        <w:t>定期存款。设</w:t>
      </w:r>
      <w:r>
        <w:rPr>
          <w:rFonts w:hint="eastAsia" w:ascii="仿宋" w:hAnsi="仿宋" w:eastAsia="仿宋"/>
          <w:b w:val="0"/>
          <w:bCs w:val="0"/>
          <w:color w:val="auto"/>
          <w:sz w:val="24"/>
          <w:szCs w:val="24"/>
          <w:highlight w:val="none"/>
          <w:lang w:val="en-US" w:eastAsia="zh-CN"/>
        </w:rPr>
        <w:t>2</w:t>
      </w:r>
      <w:r>
        <w:rPr>
          <w:rFonts w:hint="eastAsia" w:ascii="仿宋" w:hAnsi="仿宋" w:eastAsia="仿宋"/>
          <w:b w:val="0"/>
          <w:bCs w:val="0"/>
          <w:color w:val="auto"/>
          <w:sz w:val="24"/>
          <w:szCs w:val="24"/>
          <w:highlight w:val="none"/>
          <w:lang w:eastAsia="zh-CN"/>
        </w:rPr>
        <w:t>名中标候选人</w:t>
      </w:r>
      <w:r>
        <w:rPr>
          <w:rFonts w:hint="eastAsia" w:ascii="仿宋_GB2312" w:hAnsi="仿宋_GB2312" w:eastAsia="仿宋_GB2312" w:cs="仿宋_GB2312"/>
          <w:color w:val="auto"/>
          <w:sz w:val="24"/>
          <w:szCs w:val="24"/>
          <w:highlight w:val="none"/>
        </w:rPr>
        <w:t>：</w:t>
      </w:r>
      <w:r>
        <w:rPr>
          <w:rFonts w:hint="eastAsia" w:ascii="仿宋" w:hAnsi="仿宋" w:eastAsia="仿宋"/>
          <w:b w:val="0"/>
          <w:bCs w:val="0"/>
          <w:color w:val="auto"/>
          <w:sz w:val="24"/>
          <w:szCs w:val="24"/>
          <w:highlight w:val="none"/>
          <w:lang w:eastAsia="zh-CN"/>
        </w:rPr>
        <w:t>第1标1000万元（占比</w:t>
      </w:r>
      <w:r>
        <w:rPr>
          <w:rFonts w:hint="eastAsia" w:ascii="仿宋" w:hAnsi="仿宋" w:eastAsia="仿宋"/>
          <w:b w:val="0"/>
          <w:bCs w:val="0"/>
          <w:color w:val="auto"/>
          <w:sz w:val="24"/>
          <w:szCs w:val="24"/>
          <w:highlight w:val="none"/>
          <w:lang w:val="en-US" w:eastAsia="zh-CN"/>
        </w:rPr>
        <w:t>50</w:t>
      </w:r>
      <w:r>
        <w:rPr>
          <w:rFonts w:hint="eastAsia" w:ascii="仿宋" w:hAnsi="仿宋" w:eastAsia="仿宋"/>
          <w:b w:val="0"/>
          <w:bCs w:val="0"/>
          <w:color w:val="auto"/>
          <w:sz w:val="24"/>
          <w:szCs w:val="24"/>
          <w:highlight w:val="none"/>
          <w:lang w:eastAsia="zh-CN"/>
        </w:rPr>
        <w:t>%），第2标1000万元（占比</w:t>
      </w:r>
      <w:r>
        <w:rPr>
          <w:rFonts w:hint="eastAsia" w:ascii="仿宋" w:hAnsi="仿宋" w:eastAsia="仿宋"/>
          <w:b w:val="0"/>
          <w:bCs w:val="0"/>
          <w:color w:val="auto"/>
          <w:sz w:val="24"/>
          <w:szCs w:val="24"/>
          <w:highlight w:val="none"/>
          <w:lang w:val="en-US" w:eastAsia="zh-CN"/>
        </w:rPr>
        <w:t>50</w:t>
      </w:r>
      <w:r>
        <w:rPr>
          <w:rFonts w:hint="eastAsia" w:ascii="仿宋" w:hAnsi="仿宋" w:eastAsia="仿宋"/>
          <w:b w:val="0"/>
          <w:bCs w:val="0"/>
          <w:color w:val="auto"/>
          <w:sz w:val="24"/>
          <w:szCs w:val="24"/>
          <w:highlight w:val="none"/>
          <w:lang w:eastAsia="zh-CN"/>
        </w:rPr>
        <w:t>%）。</w:t>
      </w:r>
    </w:p>
    <w:p w14:paraId="0D6601C8">
      <w:pPr>
        <w:pageBreakBefore w:val="0"/>
        <w:widowControl/>
        <w:kinsoku/>
        <w:wordWrap/>
        <w:overflowPunct/>
        <w:topLinePunct w:val="0"/>
        <w:autoSpaceDE/>
        <w:autoSpaceDN/>
        <w:bidi w:val="0"/>
        <w:adjustRightInd/>
        <w:snapToGrid/>
        <w:spacing w:line="460" w:lineRule="exact"/>
        <w:ind w:firstLine="482" w:firstLineChars="200"/>
        <w:jc w:val="left"/>
        <w:textAlignment w:val="auto"/>
        <w:rPr>
          <w:rFonts w:ascii="仿宋" w:hAnsi="仿宋" w:eastAsia="仿宋" w:cs="宋体"/>
          <w:bCs/>
          <w:color w:val="auto"/>
          <w:kern w:val="0"/>
          <w:sz w:val="24"/>
          <w:szCs w:val="24"/>
          <w:highlight w:val="none"/>
        </w:rPr>
      </w:pPr>
      <w:r>
        <w:rPr>
          <w:rFonts w:hint="eastAsia" w:ascii="仿宋" w:hAnsi="仿宋" w:eastAsia="仿宋" w:cs="宋体"/>
          <w:b/>
          <w:bCs/>
          <w:color w:val="auto"/>
          <w:kern w:val="0"/>
          <w:sz w:val="24"/>
          <w:szCs w:val="24"/>
          <w:highlight w:val="none"/>
        </w:rPr>
        <w:t>▲2</w:t>
      </w:r>
      <w:r>
        <w:rPr>
          <w:rFonts w:hint="eastAsia" w:ascii="仿宋" w:hAnsi="仿宋" w:eastAsia="仿宋" w:cs="宋体"/>
          <w:b/>
          <w:bCs/>
          <w:color w:val="auto"/>
          <w:kern w:val="0"/>
          <w:sz w:val="24"/>
          <w:szCs w:val="24"/>
          <w:highlight w:val="none"/>
          <w:lang w:val="en-US" w:eastAsia="zh-CN"/>
        </w:rPr>
        <w:t>.</w:t>
      </w:r>
      <w:r>
        <w:rPr>
          <w:rFonts w:hint="eastAsia" w:ascii="仿宋" w:hAnsi="仿宋" w:eastAsia="仿宋" w:cs="宋体"/>
          <w:b/>
          <w:bCs/>
          <w:color w:val="auto"/>
          <w:kern w:val="0"/>
          <w:sz w:val="24"/>
          <w:szCs w:val="24"/>
          <w:highlight w:val="none"/>
        </w:rPr>
        <w:t>投标人资格</w:t>
      </w:r>
    </w:p>
    <w:p w14:paraId="4CBF4A73">
      <w:pPr>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在开化县设立机构（或分支机构）的国有商业银行、城市商业银行、农村商业银行以及政策性银行等，银行参与投标应同时具备以下条件：</w:t>
      </w:r>
    </w:p>
    <w:p w14:paraId="62B092D0">
      <w:pPr>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2.1 在开化县设立机构（或分支机构），运营满 1 年以上（含 1 年）；</w:t>
      </w:r>
    </w:p>
    <w:p w14:paraId="46B82DAE">
      <w:pPr>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2.2 依法开展经营活动，近 3 年内在经营活动中无重大违法违规记录及重大违约事件；</w:t>
      </w:r>
    </w:p>
    <w:p w14:paraId="620DFF6B">
      <w:pPr>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2.3 纳入人民银行综合评价的银行，人民银行上年度综合评价应达到 B 级以上，未纳入人民银行综合评价范围的银行不受此限制；</w:t>
      </w:r>
    </w:p>
    <w:p w14:paraId="46D38A31">
      <w:pPr>
        <w:pageBreakBefore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2.4 本项目不接受联合体投标，不允许转包分包。</w:t>
      </w:r>
    </w:p>
    <w:p w14:paraId="7EB5921C">
      <w:pPr>
        <w:pageBreakBefore w:val="0"/>
        <w:widowControl/>
        <w:kinsoku/>
        <w:wordWrap/>
        <w:overflowPunct/>
        <w:topLinePunct w:val="0"/>
        <w:autoSpaceDE/>
        <w:autoSpaceDN/>
        <w:bidi w:val="0"/>
        <w:adjustRightInd/>
        <w:snapToGrid/>
        <w:spacing w:line="460" w:lineRule="exact"/>
        <w:ind w:firstLine="472" w:firstLineChars="196"/>
        <w:jc w:val="left"/>
        <w:textAlignment w:val="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3</w:t>
      </w:r>
      <w:r>
        <w:rPr>
          <w:rFonts w:hint="eastAsia" w:ascii="仿宋" w:hAnsi="仿宋" w:eastAsia="仿宋" w:cs="宋体"/>
          <w:b/>
          <w:bCs/>
          <w:color w:val="auto"/>
          <w:kern w:val="0"/>
          <w:sz w:val="24"/>
          <w:szCs w:val="24"/>
          <w:highlight w:val="none"/>
          <w:lang w:eastAsia="zh-CN"/>
        </w:rPr>
        <w:t>.</w:t>
      </w:r>
      <w:r>
        <w:rPr>
          <w:rFonts w:hint="eastAsia" w:ascii="仿宋" w:hAnsi="仿宋" w:eastAsia="仿宋" w:cs="宋体"/>
          <w:b/>
          <w:bCs/>
          <w:color w:val="auto"/>
          <w:kern w:val="0"/>
          <w:sz w:val="24"/>
          <w:szCs w:val="24"/>
          <w:highlight w:val="none"/>
        </w:rPr>
        <w:t>投标费用</w:t>
      </w:r>
    </w:p>
    <w:p w14:paraId="67A3488F">
      <w:pPr>
        <w:pageBreakBefore w:val="0"/>
        <w:widowControl/>
        <w:kinsoku/>
        <w:wordWrap/>
        <w:overflowPunct/>
        <w:topLinePunct w:val="0"/>
        <w:autoSpaceDE/>
        <w:autoSpaceDN/>
        <w:bidi w:val="0"/>
        <w:adjustRightInd/>
        <w:snapToGrid/>
        <w:spacing w:line="460" w:lineRule="exact"/>
        <w:ind w:firstLine="470" w:firstLineChars="196"/>
        <w:jc w:val="left"/>
        <w:textAlignment w:val="auto"/>
        <w:rPr>
          <w:rFonts w:hint="eastAsia" w:ascii="仿宋" w:hAnsi="仿宋" w:eastAsia="仿宋" w:cs="宋体"/>
          <w:bCs/>
          <w:color w:val="auto"/>
          <w:kern w:val="0"/>
          <w:sz w:val="24"/>
          <w:szCs w:val="24"/>
          <w:highlight w:val="none"/>
        </w:rPr>
      </w:pPr>
      <w:r>
        <w:rPr>
          <w:rFonts w:hint="eastAsia" w:ascii="仿宋" w:hAnsi="仿宋" w:eastAsia="仿宋" w:cs="宋体"/>
          <w:bCs/>
          <w:color w:val="auto"/>
          <w:kern w:val="0"/>
          <w:sz w:val="24"/>
          <w:szCs w:val="24"/>
          <w:highlight w:val="none"/>
        </w:rPr>
        <w:t>不论投标结果如何，投标人均自行承担所有与参加投标有关的全部费用。</w:t>
      </w:r>
    </w:p>
    <w:p w14:paraId="14349089">
      <w:pPr>
        <w:keepNext w:val="0"/>
        <w:keepLines w:val="0"/>
        <w:widowControl/>
        <w:suppressLineNumbers w:val="0"/>
        <w:jc w:val="left"/>
        <w:rPr>
          <w:rFonts w:hint="eastAsia" w:ascii="新宋体" w:hAnsi="新宋体" w:eastAsia="新宋体" w:cs="新宋体"/>
          <w:b/>
          <w:bCs/>
          <w:color w:val="auto"/>
          <w:sz w:val="24"/>
          <w:szCs w:val="24"/>
          <w:highlight w:val="none"/>
          <w:u w:val="single"/>
          <w:lang w:val="zh-CN"/>
        </w:rPr>
      </w:pPr>
      <w:r>
        <w:rPr>
          <w:rFonts w:hint="eastAsia" w:ascii="新宋体" w:hAnsi="新宋体" w:eastAsia="新宋体" w:cs="新宋体"/>
          <w:color w:val="auto"/>
          <w:sz w:val="21"/>
          <w:szCs w:val="21"/>
          <w:highlight w:val="none"/>
          <w:lang w:val="zh-CN"/>
        </w:rPr>
        <w:t>●</w:t>
      </w:r>
      <w:r>
        <w:rPr>
          <w:rFonts w:hint="eastAsia" w:ascii="新宋体" w:hAnsi="新宋体" w:eastAsia="新宋体" w:cs="新宋体"/>
          <w:b/>
          <w:color w:val="auto"/>
          <w:sz w:val="21"/>
          <w:szCs w:val="21"/>
          <w:highlight w:val="none"/>
          <w:u w:val="none"/>
          <w:lang w:val="zh-CN"/>
        </w:rPr>
        <w:t>招标代理</w:t>
      </w:r>
      <w:r>
        <w:rPr>
          <w:rFonts w:hint="eastAsia" w:ascii="宋体" w:hAnsi="宋体" w:eastAsia="宋体" w:cs="宋体"/>
          <w:b/>
          <w:bCs/>
          <w:color w:val="auto"/>
          <w:kern w:val="0"/>
          <w:sz w:val="21"/>
          <w:szCs w:val="21"/>
          <w:u w:val="none"/>
          <w:lang w:val="en-US" w:eastAsia="zh-CN" w:bidi="ar"/>
        </w:rPr>
        <w:t>服务费金额为</w:t>
      </w:r>
      <w:r>
        <w:rPr>
          <w:rFonts w:hint="eastAsia" w:ascii="宋体" w:hAnsi="宋体" w:eastAsia="宋体" w:cs="宋体"/>
          <w:b/>
          <w:bCs/>
          <w:color w:val="auto"/>
          <w:kern w:val="0"/>
          <w:sz w:val="21"/>
          <w:szCs w:val="21"/>
          <w:u w:val="single"/>
          <w:lang w:val="en-US" w:eastAsia="zh-CN" w:bidi="ar"/>
        </w:rPr>
        <w:t>肆仟元整</w:t>
      </w:r>
      <w:r>
        <w:rPr>
          <w:rFonts w:hint="eastAsia" w:ascii="宋体" w:hAnsi="宋体" w:eastAsia="宋体" w:cs="宋体"/>
          <w:b/>
          <w:bCs/>
          <w:color w:val="auto"/>
          <w:kern w:val="0"/>
          <w:sz w:val="20"/>
          <w:szCs w:val="20"/>
          <w:lang w:val="en-US" w:eastAsia="zh-CN" w:bidi="ar"/>
        </w:rPr>
        <w:t>由中标单位支付</w:t>
      </w:r>
      <w:r>
        <w:rPr>
          <w:rFonts w:hint="eastAsia" w:ascii="宋体" w:hAnsi="宋体" w:eastAsia="宋体" w:cs="宋体"/>
          <w:b/>
          <w:bCs/>
          <w:color w:val="auto"/>
          <w:kern w:val="0"/>
          <w:sz w:val="21"/>
          <w:szCs w:val="21"/>
          <w:u w:val="none"/>
          <w:lang w:val="en-US" w:eastAsia="zh-CN" w:bidi="ar"/>
        </w:rPr>
        <w:t>，由</w:t>
      </w:r>
      <w:r>
        <w:rPr>
          <w:rFonts w:hint="eastAsia" w:ascii="新宋体" w:hAnsi="新宋体" w:eastAsia="新宋体" w:cs="新宋体"/>
          <w:b/>
          <w:color w:val="auto"/>
          <w:sz w:val="21"/>
          <w:szCs w:val="21"/>
          <w:highlight w:val="none"/>
          <w:u w:val="none"/>
          <w:lang w:val="en-US" w:eastAsia="zh-CN"/>
        </w:rPr>
        <w:t>两</w:t>
      </w:r>
      <w:r>
        <w:rPr>
          <w:rFonts w:hint="eastAsia" w:ascii="新宋体" w:hAnsi="新宋体" w:eastAsia="新宋体" w:cs="新宋体"/>
          <w:b/>
          <w:color w:val="auto"/>
          <w:sz w:val="21"/>
          <w:szCs w:val="21"/>
          <w:highlight w:val="none"/>
          <w:u w:val="none"/>
          <w:lang w:val="zh-CN"/>
        </w:rPr>
        <w:t>家中标单位进行</w:t>
      </w:r>
      <w:r>
        <w:rPr>
          <w:rFonts w:hint="eastAsia" w:ascii="新宋体" w:hAnsi="新宋体" w:eastAsia="新宋体" w:cs="新宋体"/>
          <w:b/>
          <w:color w:val="auto"/>
          <w:sz w:val="21"/>
          <w:szCs w:val="21"/>
          <w:highlight w:val="none"/>
          <w:u w:val="none"/>
          <w:lang w:val="en-US" w:eastAsia="zh-CN"/>
        </w:rPr>
        <w:t>均</w:t>
      </w:r>
      <w:r>
        <w:rPr>
          <w:rFonts w:hint="eastAsia" w:ascii="新宋体" w:hAnsi="新宋体" w:eastAsia="新宋体" w:cs="新宋体"/>
          <w:b/>
          <w:color w:val="auto"/>
          <w:sz w:val="21"/>
          <w:szCs w:val="21"/>
          <w:highlight w:val="none"/>
          <w:u w:val="none"/>
          <w:lang w:val="zh-CN"/>
        </w:rPr>
        <w:t>摊，在领取中标通知书时支付。</w:t>
      </w:r>
    </w:p>
    <w:p w14:paraId="629C9934">
      <w:pPr>
        <w:pageBreakBefore w:val="0"/>
        <w:widowControl/>
        <w:kinsoku/>
        <w:wordWrap/>
        <w:overflowPunct/>
        <w:topLinePunct w:val="0"/>
        <w:autoSpaceDE/>
        <w:autoSpaceDN/>
        <w:bidi w:val="0"/>
        <w:adjustRightInd/>
        <w:snapToGrid/>
        <w:spacing w:line="460" w:lineRule="exact"/>
        <w:ind w:firstLine="472" w:firstLineChars="196"/>
        <w:jc w:val="left"/>
        <w:textAlignment w:val="auto"/>
        <w:rPr>
          <w:rFonts w:hint="eastAsia"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▲4</w:t>
      </w:r>
      <w:r>
        <w:rPr>
          <w:rFonts w:hint="eastAsia" w:ascii="仿宋" w:hAnsi="仿宋" w:eastAsia="仿宋" w:cs="宋体"/>
          <w:b/>
          <w:bCs/>
          <w:color w:val="auto"/>
          <w:kern w:val="0"/>
          <w:sz w:val="24"/>
          <w:szCs w:val="24"/>
          <w:highlight w:val="none"/>
          <w:lang w:val="en-US" w:eastAsia="zh-CN"/>
        </w:rPr>
        <w:t>.</w:t>
      </w:r>
      <w:r>
        <w:rPr>
          <w:rFonts w:hint="eastAsia" w:ascii="仿宋" w:hAnsi="仿宋" w:eastAsia="仿宋" w:cs="宋体"/>
          <w:b/>
          <w:bCs/>
          <w:color w:val="auto"/>
          <w:kern w:val="0"/>
          <w:sz w:val="24"/>
          <w:szCs w:val="24"/>
          <w:highlight w:val="none"/>
        </w:rPr>
        <w:t>投标委托</w:t>
      </w:r>
    </w:p>
    <w:p w14:paraId="14DAAA69">
      <w:pPr>
        <w:pageBreakBefore w:val="0"/>
        <w:widowControl/>
        <w:kinsoku/>
        <w:wordWrap/>
        <w:overflowPunct/>
        <w:topLinePunct w:val="0"/>
        <w:autoSpaceDE/>
        <w:autoSpaceDN/>
        <w:bidi w:val="0"/>
        <w:adjustRightInd/>
        <w:snapToGrid/>
        <w:spacing w:line="460" w:lineRule="exact"/>
        <w:ind w:firstLine="470" w:firstLineChars="196"/>
        <w:textAlignment w:val="auto"/>
        <w:rPr>
          <w:rFonts w:hint="eastAsia" w:ascii="仿宋" w:hAnsi="仿宋" w:eastAsia="仿宋" w:cs="宋体"/>
          <w:b w:val="0"/>
          <w:bCs w:val="0"/>
          <w:color w:val="auto"/>
          <w:kern w:val="0"/>
          <w:sz w:val="24"/>
          <w:szCs w:val="24"/>
          <w:highlight w:val="none"/>
          <w:lang w:val="zh-CN"/>
        </w:rPr>
      </w:pPr>
      <w:bookmarkStart w:id="40" w:name="_Toc358384690"/>
      <w:bookmarkStart w:id="41" w:name="_Toc333842546"/>
      <w:bookmarkStart w:id="42" w:name="_Toc326937532"/>
      <w:bookmarkStart w:id="43" w:name="_Toc393201709"/>
      <w:r>
        <w:rPr>
          <w:rFonts w:hint="eastAsia" w:ascii="仿宋" w:hAnsi="仿宋" w:eastAsia="仿宋" w:cs="宋体"/>
          <w:b w:val="0"/>
          <w:bCs w:val="0"/>
          <w:color w:val="auto"/>
          <w:kern w:val="0"/>
          <w:sz w:val="24"/>
          <w:szCs w:val="24"/>
          <w:highlight w:val="none"/>
          <w:lang w:val="zh-CN"/>
        </w:rPr>
        <w:t>投标人代表无须出席开标现场，投标文件中的授权委托书须加盖单位公章。</w:t>
      </w:r>
    </w:p>
    <w:p w14:paraId="76ED83F0">
      <w:pPr>
        <w:pageBreakBefore w:val="0"/>
        <w:widowControl/>
        <w:kinsoku/>
        <w:wordWrap/>
        <w:overflowPunct/>
        <w:topLinePunct w:val="0"/>
        <w:autoSpaceDE/>
        <w:autoSpaceDN/>
        <w:bidi w:val="0"/>
        <w:adjustRightInd/>
        <w:snapToGrid/>
        <w:spacing w:line="460" w:lineRule="exact"/>
        <w:ind w:firstLine="472" w:firstLineChars="196"/>
        <w:textAlignment w:val="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5</w:t>
      </w:r>
      <w:r>
        <w:rPr>
          <w:rFonts w:hint="eastAsia" w:ascii="仿宋" w:hAnsi="仿宋" w:eastAsia="仿宋" w:cs="宋体"/>
          <w:b/>
          <w:bCs/>
          <w:color w:val="auto"/>
          <w:kern w:val="0"/>
          <w:sz w:val="24"/>
          <w:szCs w:val="24"/>
          <w:highlight w:val="none"/>
          <w:lang w:eastAsia="zh-CN"/>
        </w:rPr>
        <w:t>.</w:t>
      </w:r>
      <w:r>
        <w:rPr>
          <w:rFonts w:hint="eastAsia" w:ascii="仿宋" w:hAnsi="仿宋" w:eastAsia="仿宋" w:cs="宋体"/>
          <w:b/>
          <w:bCs/>
          <w:color w:val="auto"/>
          <w:kern w:val="0"/>
          <w:sz w:val="24"/>
          <w:szCs w:val="24"/>
          <w:highlight w:val="none"/>
        </w:rPr>
        <w:t>解释权</w:t>
      </w:r>
      <w:r>
        <w:rPr>
          <w:rFonts w:hint="eastAsia" w:ascii="宋体" w:hAnsi="宋体" w:eastAsia="仿宋" w:cs="宋体"/>
          <w:b/>
          <w:bCs/>
          <w:color w:val="auto"/>
          <w:kern w:val="0"/>
          <w:sz w:val="24"/>
          <w:szCs w:val="24"/>
          <w:highlight w:val="none"/>
        </w:rPr>
        <w:t> </w:t>
      </w:r>
    </w:p>
    <w:p w14:paraId="5591728D">
      <w:pPr>
        <w:pStyle w:val="118"/>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仿宋" w:hAnsi="仿宋" w:eastAsia="仿宋" w:cs="宋体"/>
          <w:b/>
          <w:bCs/>
          <w:color w:val="auto"/>
          <w:kern w:val="0"/>
          <w:sz w:val="24"/>
          <w:szCs w:val="24"/>
          <w:highlight w:val="none"/>
        </w:rPr>
      </w:pPr>
      <w:r>
        <w:rPr>
          <w:rFonts w:hint="eastAsia" w:ascii="仿宋" w:hAnsi="仿宋" w:eastAsia="仿宋" w:cs="宋体"/>
          <w:bCs/>
          <w:color w:val="auto"/>
          <w:kern w:val="0"/>
          <w:sz w:val="24"/>
          <w:szCs w:val="24"/>
          <w:highlight w:val="none"/>
        </w:rPr>
        <w:t>本招标文件的《</w:t>
      </w:r>
      <w:r>
        <w:rPr>
          <w:rFonts w:hint="eastAsia" w:ascii="仿宋" w:hAnsi="仿宋" w:eastAsia="仿宋" w:cs="宋体"/>
          <w:bCs/>
          <w:color w:val="auto"/>
          <w:kern w:val="0"/>
          <w:sz w:val="24"/>
          <w:szCs w:val="24"/>
          <w:highlight w:val="none"/>
          <w:lang w:eastAsia="zh-CN"/>
        </w:rPr>
        <w:t>招标内容</w:t>
      </w:r>
      <w:r>
        <w:rPr>
          <w:rFonts w:hint="eastAsia" w:ascii="仿宋" w:hAnsi="仿宋" w:eastAsia="仿宋" w:cs="宋体"/>
          <w:bCs/>
          <w:color w:val="auto"/>
          <w:kern w:val="0"/>
          <w:sz w:val="24"/>
          <w:szCs w:val="24"/>
          <w:highlight w:val="none"/>
        </w:rPr>
        <w:t>及要求》解释权归</w:t>
      </w:r>
      <w:r>
        <w:rPr>
          <w:rFonts w:hint="eastAsia" w:ascii="仿宋" w:hAnsi="仿宋" w:eastAsia="仿宋" w:cs="宋体"/>
          <w:bCs/>
          <w:color w:val="auto"/>
          <w:kern w:val="0"/>
          <w:sz w:val="24"/>
          <w:szCs w:val="24"/>
          <w:highlight w:val="none"/>
          <w:lang w:eastAsia="zh-CN"/>
        </w:rPr>
        <w:t>招标单位</w:t>
      </w:r>
      <w:r>
        <w:rPr>
          <w:rFonts w:hint="eastAsia" w:ascii="仿宋" w:hAnsi="仿宋" w:eastAsia="仿宋" w:cs="宋体"/>
          <w:bCs/>
          <w:color w:val="auto"/>
          <w:kern w:val="0"/>
          <w:sz w:val="24"/>
          <w:szCs w:val="24"/>
          <w:highlight w:val="none"/>
        </w:rPr>
        <w:t>。</w:t>
      </w:r>
      <w:bookmarkStart w:id="44" w:name="_Toc433917262"/>
      <w:bookmarkStart w:id="45" w:name="_Toc6507"/>
    </w:p>
    <w:p w14:paraId="5B7152FA">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2"/>
        <w:rPr>
          <w:rFonts w:ascii="仿宋" w:hAnsi="仿宋" w:eastAsia="仿宋" w:cs="宋体"/>
          <w:b/>
          <w:bCs/>
          <w:color w:val="auto"/>
          <w:kern w:val="0"/>
          <w:sz w:val="28"/>
          <w:szCs w:val="28"/>
          <w:highlight w:val="none"/>
        </w:rPr>
      </w:pPr>
      <w:r>
        <w:rPr>
          <w:rFonts w:ascii="仿宋" w:hAnsi="仿宋" w:eastAsia="仿宋" w:cs="宋体"/>
          <w:b/>
          <w:bCs/>
          <w:color w:val="auto"/>
          <w:kern w:val="0"/>
          <w:sz w:val="28"/>
          <w:szCs w:val="28"/>
          <w:highlight w:val="none"/>
        </w:rPr>
        <w:t>二</w:t>
      </w:r>
      <w:r>
        <w:rPr>
          <w:rFonts w:hint="eastAsia" w:ascii="仿宋" w:hAnsi="仿宋" w:eastAsia="仿宋" w:cs="宋体"/>
          <w:b/>
          <w:bCs/>
          <w:color w:val="auto"/>
          <w:kern w:val="0"/>
          <w:sz w:val="28"/>
          <w:szCs w:val="28"/>
          <w:highlight w:val="none"/>
        </w:rPr>
        <w:t>、</w:t>
      </w:r>
      <w:r>
        <w:rPr>
          <w:rFonts w:ascii="仿宋" w:hAnsi="仿宋" w:eastAsia="仿宋" w:cs="宋体"/>
          <w:b/>
          <w:bCs/>
          <w:color w:val="auto"/>
          <w:kern w:val="0"/>
          <w:sz w:val="28"/>
          <w:szCs w:val="28"/>
          <w:highlight w:val="none"/>
        </w:rPr>
        <w:t>招标文件</w:t>
      </w:r>
      <w:bookmarkEnd w:id="40"/>
      <w:bookmarkEnd w:id="41"/>
      <w:bookmarkEnd w:id="42"/>
      <w:bookmarkEnd w:id="43"/>
      <w:bookmarkEnd w:id="44"/>
      <w:bookmarkEnd w:id="45"/>
    </w:p>
    <w:p w14:paraId="50438134">
      <w:pPr>
        <w:pageBreakBefore w:val="0"/>
        <w:widowControl/>
        <w:kinsoku/>
        <w:wordWrap/>
        <w:overflowPunct/>
        <w:topLinePunct w:val="0"/>
        <w:autoSpaceDE/>
        <w:autoSpaceDN/>
        <w:bidi w:val="0"/>
        <w:adjustRightInd/>
        <w:spacing w:line="460" w:lineRule="exact"/>
        <w:ind w:firstLine="472" w:firstLineChars="196"/>
        <w:jc w:val="left"/>
        <w:textAlignment w:val="auto"/>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6</w:t>
      </w:r>
      <w:r>
        <w:rPr>
          <w:rFonts w:hint="eastAsia" w:ascii="仿宋" w:hAnsi="仿宋" w:eastAsia="仿宋" w:cs="宋体"/>
          <w:b/>
          <w:bCs/>
          <w:color w:val="auto"/>
          <w:kern w:val="0"/>
          <w:sz w:val="24"/>
          <w:szCs w:val="24"/>
          <w:highlight w:val="none"/>
          <w:lang w:eastAsia="zh-CN"/>
        </w:rPr>
        <w:t>.</w:t>
      </w:r>
      <w:r>
        <w:rPr>
          <w:rFonts w:hint="eastAsia" w:ascii="仿宋" w:hAnsi="仿宋" w:eastAsia="仿宋" w:cs="宋体"/>
          <w:b/>
          <w:bCs/>
          <w:color w:val="auto"/>
          <w:kern w:val="0"/>
          <w:sz w:val="24"/>
          <w:szCs w:val="24"/>
          <w:highlight w:val="none"/>
        </w:rPr>
        <w:t>招标文件构成</w:t>
      </w:r>
    </w:p>
    <w:p w14:paraId="1081270A">
      <w:pPr>
        <w:pageBreakBefore w:val="0"/>
        <w:widowControl/>
        <w:kinsoku/>
        <w:wordWrap/>
        <w:overflowPunct/>
        <w:topLinePunct w:val="0"/>
        <w:autoSpaceDE/>
        <w:autoSpaceDN/>
        <w:bidi w:val="0"/>
        <w:adjustRightInd/>
        <w:spacing w:line="460" w:lineRule="exact"/>
        <w:jc w:val="left"/>
        <w:textAlignment w:val="auto"/>
        <w:rPr>
          <w:rFonts w:ascii="仿宋" w:hAnsi="仿宋" w:eastAsia="仿宋" w:cs="宋体"/>
          <w:color w:val="auto"/>
          <w:kern w:val="0"/>
          <w:sz w:val="24"/>
          <w:szCs w:val="24"/>
          <w:highlight w:val="none"/>
        </w:rPr>
      </w:pP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 xml:space="preserve">6.1 招标文件包括 </w:t>
      </w:r>
    </w:p>
    <w:p w14:paraId="3C949E31">
      <w:pPr>
        <w:pageBreakBefore w:val="0"/>
        <w:widowControl/>
        <w:kinsoku/>
        <w:wordWrap/>
        <w:overflowPunct/>
        <w:topLinePunct w:val="0"/>
        <w:autoSpaceDE/>
        <w:autoSpaceDN/>
        <w:bidi w:val="0"/>
        <w:adjustRightIn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第一章  招标公告</w:t>
      </w:r>
    </w:p>
    <w:p w14:paraId="679D4E40">
      <w:pPr>
        <w:pageBreakBefore w:val="0"/>
        <w:widowControl/>
        <w:kinsoku/>
        <w:wordWrap/>
        <w:overflowPunct/>
        <w:topLinePunct w:val="0"/>
        <w:autoSpaceDE/>
        <w:autoSpaceDN/>
        <w:bidi w:val="0"/>
        <w:adjustRightIn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xml:space="preserve">第二章  </w:t>
      </w:r>
      <w:r>
        <w:rPr>
          <w:rFonts w:hint="eastAsia" w:ascii="仿宋" w:hAnsi="仿宋" w:eastAsia="仿宋" w:cs="宋体"/>
          <w:bCs/>
          <w:color w:val="auto"/>
          <w:kern w:val="0"/>
          <w:sz w:val="24"/>
          <w:szCs w:val="24"/>
          <w:highlight w:val="none"/>
        </w:rPr>
        <w:t>投标人须知及前附表</w:t>
      </w:r>
    </w:p>
    <w:p w14:paraId="257BE550">
      <w:pPr>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xml:space="preserve">第三章  合同条款及前附表 </w:t>
      </w:r>
    </w:p>
    <w:p w14:paraId="3E48F80C">
      <w:pPr>
        <w:pageBreakBefore w:val="0"/>
        <w:widowControl/>
        <w:kinsoku/>
        <w:wordWrap/>
        <w:overflowPunct/>
        <w:topLinePunct w:val="0"/>
        <w:autoSpaceDE/>
        <w:autoSpaceDN/>
        <w:bidi w:val="0"/>
        <w:adjustRightIn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xml:space="preserve">第四章  </w:t>
      </w:r>
      <w:r>
        <w:rPr>
          <w:rFonts w:hint="eastAsia" w:ascii="仿宋" w:hAnsi="仿宋" w:eastAsia="仿宋" w:cs="宋体"/>
          <w:color w:val="auto"/>
          <w:kern w:val="0"/>
          <w:sz w:val="24"/>
          <w:szCs w:val="24"/>
          <w:highlight w:val="none"/>
          <w:lang w:eastAsia="zh-CN"/>
        </w:rPr>
        <w:t>招标内容</w:t>
      </w:r>
      <w:r>
        <w:rPr>
          <w:rFonts w:hint="eastAsia" w:ascii="仿宋" w:hAnsi="仿宋" w:eastAsia="仿宋" w:cs="宋体"/>
          <w:color w:val="auto"/>
          <w:kern w:val="0"/>
          <w:sz w:val="24"/>
          <w:szCs w:val="24"/>
          <w:highlight w:val="none"/>
        </w:rPr>
        <w:t>及要求</w:t>
      </w:r>
    </w:p>
    <w:p w14:paraId="7A1D3064">
      <w:pPr>
        <w:pageBreakBefore w:val="0"/>
        <w:widowControl/>
        <w:kinsoku/>
        <w:wordWrap/>
        <w:overflowPunct/>
        <w:topLinePunct w:val="0"/>
        <w:autoSpaceDE/>
        <w:autoSpaceDN/>
        <w:bidi w:val="0"/>
        <w:adjustRightIn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第五章  投标文件格式</w:t>
      </w:r>
    </w:p>
    <w:p w14:paraId="70468E3E">
      <w:pPr>
        <w:pageBreakBefore w:val="0"/>
        <w:widowControl/>
        <w:kinsoku/>
        <w:wordWrap/>
        <w:overflowPunct/>
        <w:topLinePunct w:val="0"/>
        <w:autoSpaceDE/>
        <w:autoSpaceDN/>
        <w:bidi w:val="0"/>
        <w:adjustRightIn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6.2 投标人应认真阅读招标文件中所有的事项、格式、条款和规范等要求，从而对招标文件做出实质性的响应。如果没有按照招标文件的要求提交全部投标文件或资料，没有对招标文件作出实质性响应，其风险应当由投标人自行承担。</w:t>
      </w:r>
    </w:p>
    <w:p w14:paraId="573C7B21">
      <w:pPr>
        <w:pageBreakBefore w:val="0"/>
        <w:widowControl/>
        <w:kinsoku/>
        <w:wordWrap/>
        <w:overflowPunct/>
        <w:topLinePunct w:val="0"/>
        <w:autoSpaceDE/>
        <w:autoSpaceDN/>
        <w:bidi w:val="0"/>
        <w:adjustRightInd/>
        <w:spacing w:line="460" w:lineRule="exact"/>
        <w:ind w:firstLine="472" w:firstLineChars="196"/>
        <w:jc w:val="left"/>
        <w:textAlignment w:val="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7</w:t>
      </w:r>
      <w:r>
        <w:rPr>
          <w:rFonts w:hint="eastAsia" w:ascii="仿宋" w:hAnsi="仿宋" w:eastAsia="仿宋" w:cs="宋体"/>
          <w:b/>
          <w:bCs/>
          <w:color w:val="auto"/>
          <w:kern w:val="0"/>
          <w:sz w:val="24"/>
          <w:szCs w:val="24"/>
          <w:highlight w:val="none"/>
          <w:lang w:eastAsia="zh-CN"/>
        </w:rPr>
        <w:t>.</w:t>
      </w:r>
      <w:r>
        <w:rPr>
          <w:rFonts w:hint="eastAsia" w:ascii="仿宋" w:hAnsi="仿宋" w:eastAsia="仿宋" w:cs="宋体"/>
          <w:b/>
          <w:bCs/>
          <w:color w:val="auto"/>
          <w:kern w:val="0"/>
          <w:sz w:val="24"/>
          <w:szCs w:val="24"/>
          <w:highlight w:val="none"/>
        </w:rPr>
        <w:t>招标文件的修改、澄清</w:t>
      </w:r>
    </w:p>
    <w:p w14:paraId="42CF880A">
      <w:pPr>
        <w:pStyle w:val="41"/>
        <w:pageBreakBefore w:val="0"/>
        <w:kinsoku/>
        <w:wordWrap/>
        <w:overflowPunct/>
        <w:topLinePunct w:val="0"/>
        <w:autoSpaceDE/>
        <w:autoSpaceDN/>
        <w:bidi w:val="0"/>
        <w:adjustRightInd/>
        <w:spacing w:beforeAutospacing="0" w:afterAutospacing="0" w:line="460" w:lineRule="exact"/>
        <w:ind w:firstLine="480" w:firstLineChars="200"/>
        <w:textAlignment w:val="auto"/>
        <w:rPr>
          <w:rFonts w:hint="eastAsia" w:ascii="仿宋" w:hAnsi="仿宋" w:eastAsia="仿宋"/>
          <w:color w:val="auto"/>
          <w:sz w:val="24"/>
          <w:szCs w:val="24"/>
          <w:highlight w:val="none"/>
        </w:rPr>
      </w:pPr>
      <w:bookmarkStart w:id="46" w:name="_Toc333842547"/>
      <w:bookmarkStart w:id="47" w:name="_Toc393201710"/>
      <w:bookmarkStart w:id="48" w:name="_Toc358384691"/>
      <w:bookmarkStart w:id="49" w:name="_Toc326937533"/>
      <w:r>
        <w:rPr>
          <w:rFonts w:hint="eastAsia" w:ascii="仿宋" w:hAnsi="仿宋" w:eastAsia="仿宋"/>
          <w:color w:val="auto"/>
          <w:sz w:val="24"/>
          <w:szCs w:val="24"/>
          <w:highlight w:val="none"/>
        </w:rPr>
        <w:t>7.1</w:t>
      </w:r>
      <w:r>
        <w:rPr>
          <w:rFonts w:hint="eastAsia" w:ascii="仿宋" w:hAnsi="仿宋" w:eastAsia="仿宋"/>
          <w:color w:val="auto"/>
          <w:sz w:val="24"/>
          <w:szCs w:val="24"/>
          <w:highlight w:val="none"/>
          <w:lang w:eastAsia="zh-CN"/>
        </w:rPr>
        <w:t>招标单位</w:t>
      </w:r>
      <w:r>
        <w:rPr>
          <w:rFonts w:hint="eastAsia" w:ascii="仿宋" w:hAnsi="仿宋" w:eastAsia="仿宋"/>
          <w:color w:val="auto"/>
          <w:sz w:val="24"/>
          <w:szCs w:val="24"/>
          <w:highlight w:val="none"/>
        </w:rPr>
        <w:t>可以对已发出的招标文件进行必要的澄清或者修改，但不得改变采购标的和资格条件。澄清或者修改应当在原公告发布媒体上发布澄清（更正）公告。澄清或者修改的内容为招标文件的组成部分。</w:t>
      </w:r>
    </w:p>
    <w:p w14:paraId="433DA03C">
      <w:pPr>
        <w:pageBreakBefore w:val="0"/>
        <w:tabs>
          <w:tab w:val="left" w:pos="527"/>
        </w:tabs>
        <w:kinsoku/>
        <w:wordWrap/>
        <w:overflowPunct/>
        <w:topLinePunct w:val="0"/>
        <w:autoSpaceDE/>
        <w:autoSpaceDN/>
        <w:bidi w:val="0"/>
        <w:adjustRightInd/>
        <w:snapToGrid w:val="0"/>
        <w:spacing w:line="460" w:lineRule="exact"/>
        <w:ind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7.2澄清或者修改的内容可能影响投标文件编制的，</w:t>
      </w:r>
      <w:r>
        <w:rPr>
          <w:rFonts w:hint="eastAsia" w:ascii="仿宋" w:hAnsi="仿宋" w:eastAsia="仿宋"/>
          <w:color w:val="auto"/>
          <w:sz w:val="24"/>
          <w:szCs w:val="24"/>
          <w:highlight w:val="none"/>
          <w:lang w:eastAsia="zh-CN"/>
        </w:rPr>
        <w:t>招标单位</w:t>
      </w:r>
      <w:r>
        <w:rPr>
          <w:rFonts w:hint="eastAsia" w:ascii="仿宋" w:hAnsi="仿宋" w:eastAsia="仿宋"/>
          <w:color w:val="auto"/>
          <w:sz w:val="24"/>
          <w:szCs w:val="24"/>
          <w:highlight w:val="none"/>
        </w:rPr>
        <w:t>应当在投标截止时间至少</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个工作日前发布更正公告(不足</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个工作日的，应当顺延提交投标文件的截止时间)。</w:t>
      </w:r>
    </w:p>
    <w:p w14:paraId="3F83CD69">
      <w:pPr>
        <w:pageBreakBefore w:val="0"/>
        <w:kinsoku/>
        <w:wordWrap/>
        <w:overflowPunct/>
        <w:topLinePunct w:val="0"/>
        <w:autoSpaceDE/>
        <w:autoSpaceDN/>
        <w:bidi w:val="0"/>
        <w:adjustRightInd/>
        <w:snapToGrid w:val="0"/>
        <w:spacing w:line="460" w:lineRule="exact"/>
        <w:ind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7.3不论</w:t>
      </w:r>
      <w:r>
        <w:rPr>
          <w:rFonts w:hint="eastAsia" w:ascii="仿宋" w:hAnsi="仿宋" w:eastAsia="仿宋"/>
          <w:color w:val="auto"/>
          <w:sz w:val="24"/>
          <w:szCs w:val="24"/>
          <w:highlight w:val="none"/>
          <w:lang w:eastAsia="zh-CN"/>
        </w:rPr>
        <w:t>招标单位</w:t>
      </w:r>
      <w:r>
        <w:rPr>
          <w:rFonts w:hint="eastAsia" w:ascii="仿宋" w:hAnsi="仿宋" w:eastAsia="仿宋"/>
          <w:color w:val="auto"/>
          <w:sz w:val="24"/>
          <w:szCs w:val="24"/>
          <w:highlight w:val="none"/>
        </w:rPr>
        <w:t>向投标人发送的资料文件，还是投标人提出的问题，均采用信息发布网上公告形式，任何口头提问及答复一律无效。</w:t>
      </w:r>
    </w:p>
    <w:p w14:paraId="4AE3B1C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eastAsia="zh-CN"/>
        </w:rPr>
        <w:t>7.</w:t>
      </w:r>
      <w:r>
        <w:rPr>
          <w:rFonts w:hint="eastAsia" w:ascii="仿宋" w:hAnsi="仿宋" w:eastAsia="仿宋" w:cs="Times New Roman"/>
          <w:color w:val="auto"/>
          <w:sz w:val="24"/>
          <w:szCs w:val="24"/>
          <w:highlight w:val="none"/>
          <w:lang w:val="en-US" w:eastAsia="zh-CN"/>
        </w:rPr>
        <w:t>4若有必要，招标单位可通过修改招标文件，延长投标截止时间。在此情况下，投标人的所有权利和义务以及投标人受制的截止日期均应以延长后新的截止日期为准。</w:t>
      </w:r>
      <w:bookmarkStart w:id="50" w:name="_Toc21156"/>
      <w:bookmarkStart w:id="51" w:name="_Toc433917263"/>
    </w:p>
    <w:p w14:paraId="499986B8">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三、 投标文件的编制</w:t>
      </w:r>
      <w:bookmarkEnd w:id="46"/>
      <w:bookmarkEnd w:id="47"/>
      <w:bookmarkEnd w:id="48"/>
      <w:bookmarkEnd w:id="49"/>
      <w:bookmarkEnd w:id="50"/>
      <w:bookmarkEnd w:id="51"/>
    </w:p>
    <w:p w14:paraId="2105D6D5">
      <w:pPr>
        <w:pageBreakBefore w:val="0"/>
        <w:widowControl/>
        <w:kinsoku/>
        <w:wordWrap/>
        <w:overflowPunct/>
        <w:topLinePunct w:val="0"/>
        <w:autoSpaceDE/>
        <w:autoSpaceDN/>
        <w:bidi w:val="0"/>
        <w:spacing w:line="460" w:lineRule="exact"/>
        <w:ind w:firstLine="482" w:firstLineChars="200"/>
        <w:jc w:val="left"/>
        <w:textAlignment w:val="auto"/>
        <w:rPr>
          <w:rFonts w:hint="eastAsia"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8</w:t>
      </w:r>
      <w:r>
        <w:rPr>
          <w:rFonts w:hint="eastAsia" w:ascii="仿宋" w:hAnsi="仿宋" w:eastAsia="仿宋" w:cs="宋体"/>
          <w:b/>
          <w:bCs/>
          <w:color w:val="auto"/>
          <w:kern w:val="0"/>
          <w:sz w:val="24"/>
          <w:szCs w:val="24"/>
          <w:highlight w:val="none"/>
          <w:lang w:eastAsia="zh-CN"/>
        </w:rPr>
        <w:t>.</w:t>
      </w:r>
      <w:r>
        <w:rPr>
          <w:rFonts w:hint="eastAsia" w:ascii="仿宋" w:hAnsi="仿宋" w:eastAsia="仿宋" w:cs="宋体"/>
          <w:b/>
          <w:bCs/>
          <w:color w:val="auto"/>
          <w:kern w:val="0"/>
          <w:sz w:val="24"/>
          <w:szCs w:val="24"/>
          <w:highlight w:val="none"/>
        </w:rPr>
        <w:t>投标文件的构成</w:t>
      </w:r>
    </w:p>
    <w:p w14:paraId="272722A0">
      <w:pPr>
        <w:pageBreakBefore w:val="0"/>
        <w:kinsoku/>
        <w:wordWrap/>
        <w:overflowPunct/>
        <w:topLinePunct w:val="0"/>
        <w:autoSpaceDE/>
        <w:autoSpaceDN/>
        <w:bidi w:val="0"/>
        <w:adjustRightInd w:val="0"/>
        <w:snapToGrid w:val="0"/>
        <w:spacing w:line="460" w:lineRule="exact"/>
        <w:ind w:firstLine="480" w:firstLineChars="200"/>
        <w:textAlignment w:val="auto"/>
        <w:rPr>
          <w:color w:val="auto"/>
          <w:sz w:val="24"/>
          <w:szCs w:val="24"/>
          <w:highlight w:val="none"/>
        </w:rPr>
      </w:pPr>
      <w:r>
        <w:rPr>
          <w:rFonts w:hint="eastAsia" w:ascii="仿宋" w:hAnsi="仿宋" w:eastAsia="仿宋" w:cs="仿宋"/>
          <w:bCs/>
          <w:color w:val="auto"/>
          <w:kern w:val="0"/>
          <w:sz w:val="24"/>
          <w:szCs w:val="24"/>
          <w:highlight w:val="none"/>
        </w:rPr>
        <w:t>投标文件中须加盖公章部分均采用CA签章。</w:t>
      </w:r>
    </w:p>
    <w:p w14:paraId="0F91564C">
      <w:pPr>
        <w:pageBreakBefore w:val="0"/>
        <w:widowControl/>
        <w:kinsoku/>
        <w:wordWrap/>
        <w:overflowPunct/>
        <w:topLinePunct w:val="0"/>
        <w:autoSpaceDE/>
        <w:autoSpaceDN/>
        <w:bidi w:val="0"/>
        <w:spacing w:line="460" w:lineRule="exact"/>
        <w:ind w:firstLine="482" w:firstLineChars="200"/>
        <w:jc w:val="left"/>
        <w:textAlignment w:val="auto"/>
        <w:rPr>
          <w:rFonts w:ascii="仿宋" w:hAnsi="仿宋" w:eastAsia="仿宋"/>
          <w:b/>
          <w:bCs/>
          <w:color w:val="auto"/>
          <w:sz w:val="24"/>
          <w:szCs w:val="24"/>
          <w:highlight w:val="none"/>
        </w:rPr>
      </w:pPr>
      <w:r>
        <w:rPr>
          <w:rFonts w:hint="eastAsia" w:ascii="仿宋" w:hAnsi="仿宋" w:eastAsia="仿宋"/>
          <w:b/>
          <w:bCs/>
          <w:color w:val="auto"/>
          <w:kern w:val="0"/>
          <w:sz w:val="24"/>
          <w:szCs w:val="24"/>
          <w:highlight w:val="none"/>
        </w:rPr>
        <w:t>8.1投标文件组成：</w:t>
      </w:r>
    </w:p>
    <w:p w14:paraId="3E130675">
      <w:pPr>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宋体"/>
          <w:b w:val="0"/>
          <w:bCs/>
          <w:color w:val="auto"/>
          <w:sz w:val="24"/>
          <w:szCs w:val="24"/>
          <w:highlight w:val="none"/>
          <w:lang w:eastAsia="zh-CN"/>
        </w:rPr>
      </w:pPr>
      <w:r>
        <w:rPr>
          <w:rFonts w:hint="eastAsia" w:ascii="仿宋" w:hAnsi="仿宋" w:eastAsia="仿宋" w:cs="宋体"/>
          <w:b w:val="0"/>
          <w:bCs/>
          <w:color w:val="auto"/>
          <w:sz w:val="24"/>
          <w:szCs w:val="24"/>
          <w:highlight w:val="none"/>
          <w:lang w:val="en-US" w:eastAsia="zh-CN"/>
        </w:rPr>
        <w:t xml:space="preserve">▲（1）投标声明书（格式附后）； </w:t>
      </w:r>
    </w:p>
    <w:p w14:paraId="422D78AA">
      <w:pPr>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宋体"/>
          <w:b w:val="0"/>
          <w:bCs/>
          <w:color w:val="auto"/>
          <w:sz w:val="24"/>
          <w:szCs w:val="24"/>
          <w:highlight w:val="none"/>
          <w:lang w:eastAsia="zh-CN"/>
        </w:rPr>
      </w:pPr>
      <w:r>
        <w:rPr>
          <w:rFonts w:hint="eastAsia" w:ascii="仿宋" w:hAnsi="仿宋" w:eastAsia="仿宋" w:cs="宋体"/>
          <w:b w:val="0"/>
          <w:bCs/>
          <w:color w:val="auto"/>
          <w:sz w:val="24"/>
          <w:szCs w:val="24"/>
          <w:highlight w:val="none"/>
          <w:lang w:val="en-US" w:eastAsia="zh-CN"/>
        </w:rPr>
        <w:t xml:space="preserve">▲（2）单位负责人授权委托书； </w:t>
      </w:r>
    </w:p>
    <w:p w14:paraId="79E0E393">
      <w:pPr>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宋体"/>
          <w:b w:val="0"/>
          <w:bCs/>
          <w:color w:val="auto"/>
          <w:sz w:val="24"/>
          <w:szCs w:val="24"/>
          <w:highlight w:val="none"/>
          <w:lang w:eastAsia="zh-CN"/>
        </w:rPr>
      </w:pPr>
      <w:r>
        <w:rPr>
          <w:rFonts w:hint="eastAsia" w:ascii="仿宋" w:hAnsi="仿宋" w:eastAsia="仿宋" w:cs="宋体"/>
          <w:b w:val="0"/>
          <w:bCs/>
          <w:color w:val="auto"/>
          <w:sz w:val="24"/>
          <w:szCs w:val="24"/>
          <w:highlight w:val="none"/>
          <w:lang w:val="en-US" w:eastAsia="zh-CN"/>
        </w:rPr>
        <w:t xml:space="preserve">▲（3）开标前三年内在经营活动中没有重大违法记录的承诺书； </w:t>
      </w:r>
    </w:p>
    <w:p w14:paraId="6AAD2674">
      <w:pPr>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宋体"/>
          <w:b w:val="0"/>
          <w:bCs/>
          <w:color w:val="auto"/>
          <w:sz w:val="24"/>
          <w:szCs w:val="24"/>
          <w:highlight w:val="none"/>
          <w:lang w:val="en-US" w:eastAsia="zh-CN"/>
        </w:rPr>
      </w:pPr>
      <w:bookmarkStart w:id="52" w:name="OLE_LINK10"/>
      <w:r>
        <w:rPr>
          <w:rFonts w:hint="eastAsia" w:ascii="仿宋" w:hAnsi="仿宋" w:eastAsia="仿宋" w:cs="宋体"/>
          <w:b w:val="0"/>
          <w:bCs/>
          <w:color w:val="auto"/>
          <w:sz w:val="24"/>
          <w:szCs w:val="24"/>
          <w:highlight w:val="none"/>
          <w:lang w:val="en-US" w:eastAsia="zh-CN"/>
        </w:rPr>
        <w:t>▲</w:t>
      </w:r>
      <w:bookmarkEnd w:id="52"/>
      <w:r>
        <w:rPr>
          <w:rFonts w:hint="eastAsia" w:ascii="仿宋" w:hAnsi="仿宋" w:eastAsia="仿宋" w:cs="宋体"/>
          <w:b w:val="0"/>
          <w:bCs/>
          <w:color w:val="auto"/>
          <w:sz w:val="24"/>
          <w:szCs w:val="24"/>
          <w:highlight w:val="none"/>
          <w:lang w:val="en-US" w:eastAsia="zh-CN"/>
        </w:rPr>
        <w:t>（4）廉政承诺书；</w:t>
      </w:r>
    </w:p>
    <w:p w14:paraId="1FDDAD44">
      <w:pPr>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宋体"/>
          <w:b w:val="0"/>
          <w:bCs/>
          <w:color w:val="auto"/>
          <w:sz w:val="24"/>
          <w:szCs w:val="24"/>
          <w:highlight w:val="none"/>
          <w:lang w:eastAsia="zh-CN"/>
        </w:rPr>
      </w:pPr>
      <w:r>
        <w:rPr>
          <w:rFonts w:hint="eastAsia" w:ascii="仿宋" w:hAnsi="仿宋" w:eastAsia="仿宋" w:cs="宋体"/>
          <w:b w:val="0"/>
          <w:bCs/>
          <w:color w:val="auto"/>
          <w:sz w:val="24"/>
          <w:szCs w:val="24"/>
          <w:highlight w:val="none"/>
          <w:lang w:val="en-US" w:eastAsia="zh-CN"/>
        </w:rPr>
        <w:t>▲（5）营业执照扫描件；</w:t>
      </w:r>
    </w:p>
    <w:p w14:paraId="4C504923">
      <w:pPr>
        <w:pageBreakBefore w:val="0"/>
        <w:kinsoku/>
        <w:wordWrap/>
        <w:overflowPunct/>
        <w:topLinePunct w:val="0"/>
        <w:autoSpaceDE/>
        <w:autoSpaceDN/>
        <w:bidi w:val="0"/>
        <w:snapToGrid w:val="0"/>
        <w:spacing w:line="460" w:lineRule="exact"/>
        <w:ind w:firstLine="720" w:firstLineChars="300"/>
        <w:textAlignment w:val="auto"/>
        <w:rPr>
          <w:rFonts w:hint="eastAsia" w:ascii="仿宋" w:hAnsi="仿宋" w:eastAsia="仿宋" w:cs="宋体"/>
          <w:b w:val="0"/>
          <w:bCs/>
          <w:color w:val="auto"/>
          <w:sz w:val="24"/>
          <w:szCs w:val="24"/>
          <w:highlight w:val="none"/>
          <w:lang w:eastAsia="zh-CN"/>
        </w:rPr>
      </w:pPr>
      <w:r>
        <w:rPr>
          <w:rFonts w:hint="eastAsia" w:ascii="仿宋" w:hAnsi="仿宋" w:eastAsia="仿宋" w:cs="宋体"/>
          <w:b w:val="0"/>
          <w:bCs/>
          <w:color w:val="auto"/>
          <w:sz w:val="24"/>
          <w:szCs w:val="24"/>
          <w:highlight w:val="none"/>
          <w:lang w:val="en-US" w:eastAsia="zh-CN"/>
        </w:rPr>
        <w:t xml:space="preserve">（6）银行服务水平证明材料； </w:t>
      </w:r>
    </w:p>
    <w:p w14:paraId="27A907D1">
      <w:pPr>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宋体"/>
          <w:b w:val="0"/>
          <w:bCs/>
          <w:color w:val="auto"/>
          <w:sz w:val="24"/>
          <w:szCs w:val="24"/>
          <w:highlight w:val="none"/>
          <w:lang w:eastAsia="zh-CN"/>
        </w:rPr>
      </w:pPr>
      <w:r>
        <w:rPr>
          <w:rFonts w:hint="eastAsia" w:ascii="仿宋" w:hAnsi="仿宋" w:eastAsia="仿宋" w:cs="宋体"/>
          <w:b w:val="0"/>
          <w:bCs/>
          <w:color w:val="auto"/>
          <w:sz w:val="24"/>
          <w:szCs w:val="24"/>
          <w:highlight w:val="none"/>
          <w:lang w:val="en-US" w:eastAsia="zh-CN"/>
        </w:rPr>
        <w:t xml:space="preserve">▲（7）开 标 一 览 表（格式附后）； </w:t>
      </w:r>
    </w:p>
    <w:p w14:paraId="3F52FB22">
      <w:pPr>
        <w:pageBreakBefore w:val="0"/>
        <w:kinsoku/>
        <w:wordWrap/>
        <w:overflowPunct/>
        <w:topLinePunct w:val="0"/>
        <w:autoSpaceDE/>
        <w:autoSpaceDN/>
        <w:bidi w:val="0"/>
        <w:snapToGrid w:val="0"/>
        <w:spacing w:line="460" w:lineRule="exact"/>
        <w:ind w:firstLine="720" w:firstLineChars="300"/>
        <w:textAlignment w:val="auto"/>
        <w:rPr>
          <w:rFonts w:hint="eastAsia" w:ascii="仿宋" w:hAnsi="仿宋" w:eastAsia="仿宋" w:cs="宋体"/>
          <w:b w:val="0"/>
          <w:bCs/>
          <w:color w:val="auto"/>
          <w:sz w:val="24"/>
          <w:szCs w:val="24"/>
          <w:highlight w:val="none"/>
          <w:lang w:eastAsia="zh-CN"/>
        </w:rPr>
      </w:pPr>
      <w:bookmarkStart w:id="53" w:name="OLE_LINK15"/>
      <w:r>
        <w:rPr>
          <w:rFonts w:hint="eastAsia" w:ascii="仿宋" w:hAnsi="仿宋" w:eastAsia="仿宋" w:cs="宋体"/>
          <w:b w:val="0"/>
          <w:bCs/>
          <w:color w:val="auto"/>
          <w:sz w:val="24"/>
          <w:szCs w:val="24"/>
          <w:highlight w:val="none"/>
          <w:lang w:val="en-US" w:eastAsia="zh-CN"/>
        </w:rPr>
        <w:t>（8）</w:t>
      </w:r>
      <w:bookmarkEnd w:id="53"/>
      <w:r>
        <w:rPr>
          <w:rFonts w:hint="eastAsia" w:ascii="仿宋" w:hAnsi="仿宋" w:eastAsia="仿宋" w:cs="宋体"/>
          <w:b w:val="0"/>
          <w:bCs/>
          <w:color w:val="auto"/>
          <w:sz w:val="24"/>
          <w:szCs w:val="24"/>
          <w:highlight w:val="none"/>
          <w:lang w:val="en-US" w:eastAsia="zh-CN"/>
        </w:rPr>
        <w:t>投标人需要说明的其他文件和说明；</w:t>
      </w:r>
    </w:p>
    <w:p w14:paraId="63686D2A">
      <w:pPr>
        <w:keepNext w:val="0"/>
        <w:keepLines w:val="0"/>
        <w:pageBreakBefore w:val="0"/>
        <w:widowControl w:val="0"/>
        <w:kinsoku/>
        <w:wordWrap/>
        <w:overflowPunct/>
        <w:topLinePunct w:val="0"/>
        <w:autoSpaceDE/>
        <w:autoSpaceDN/>
        <w:bidi w:val="0"/>
        <w:adjustRightInd/>
        <w:snapToGrid w:val="0"/>
        <w:spacing w:line="460" w:lineRule="exact"/>
        <w:ind w:firstLine="720" w:firstLineChars="300"/>
        <w:textAlignment w:val="auto"/>
        <w:rPr>
          <w:rFonts w:hint="eastAsia" w:ascii="仿宋" w:hAnsi="仿宋" w:eastAsia="仿宋" w:cs="宋体"/>
          <w:b/>
          <w:bCs/>
          <w:color w:val="auto"/>
          <w:sz w:val="24"/>
          <w:szCs w:val="24"/>
          <w:highlight w:val="none"/>
          <w:lang w:eastAsia="zh-CN"/>
        </w:rPr>
      </w:pPr>
      <w:bookmarkStart w:id="54" w:name="OLE_LINK12"/>
      <w:r>
        <w:rPr>
          <w:rFonts w:hint="eastAsia" w:ascii="仿宋" w:hAnsi="仿宋" w:eastAsia="仿宋" w:cs="宋体"/>
          <w:b w:val="0"/>
          <w:bCs/>
          <w:color w:val="auto"/>
          <w:sz w:val="24"/>
          <w:szCs w:val="24"/>
          <w:highlight w:val="none"/>
          <w:lang w:val="en-US" w:eastAsia="zh-CN"/>
        </w:rPr>
        <w:t>（9）</w:t>
      </w:r>
      <w:r>
        <w:rPr>
          <w:rFonts w:hint="eastAsia" w:ascii="仿宋" w:hAnsi="仿宋" w:eastAsia="仿宋" w:cs="宋体"/>
          <w:b/>
          <w:bCs/>
          <w:color w:val="auto"/>
          <w:sz w:val="24"/>
          <w:szCs w:val="24"/>
          <w:highlight w:val="none"/>
        </w:rPr>
        <w:t>其他评标文件</w:t>
      </w:r>
      <w:r>
        <w:rPr>
          <w:rFonts w:hint="eastAsia" w:ascii="仿宋" w:hAnsi="仿宋" w:eastAsia="仿宋" w:cs="宋体"/>
          <w:b/>
          <w:bCs/>
          <w:color w:val="auto"/>
          <w:sz w:val="24"/>
          <w:szCs w:val="24"/>
          <w:highlight w:val="none"/>
          <w:lang w:val="en-US" w:eastAsia="zh-CN"/>
        </w:rPr>
        <w:t>请</w:t>
      </w:r>
      <w:r>
        <w:rPr>
          <w:rFonts w:hint="eastAsia" w:ascii="仿宋" w:hAnsi="仿宋" w:eastAsia="仿宋" w:cs="宋体"/>
          <w:b/>
          <w:bCs/>
          <w:color w:val="auto"/>
          <w:sz w:val="24"/>
          <w:szCs w:val="24"/>
          <w:highlight w:val="none"/>
        </w:rPr>
        <w:t>参考评分</w:t>
      </w:r>
      <w:r>
        <w:rPr>
          <w:rFonts w:hint="eastAsia" w:ascii="仿宋" w:hAnsi="仿宋" w:eastAsia="仿宋" w:cs="宋体"/>
          <w:b/>
          <w:bCs/>
          <w:color w:val="auto"/>
          <w:sz w:val="24"/>
          <w:szCs w:val="24"/>
          <w:highlight w:val="none"/>
          <w:lang w:val="en-US" w:eastAsia="zh-CN"/>
        </w:rPr>
        <w:t>标准表的</w:t>
      </w:r>
      <w:r>
        <w:rPr>
          <w:rFonts w:hint="eastAsia" w:ascii="仿宋" w:hAnsi="仿宋" w:eastAsia="仿宋" w:cs="宋体"/>
          <w:b/>
          <w:bCs/>
          <w:color w:val="auto"/>
          <w:sz w:val="24"/>
          <w:szCs w:val="24"/>
          <w:highlight w:val="none"/>
        </w:rPr>
        <w:t>内容编制</w:t>
      </w:r>
      <w:bookmarkEnd w:id="54"/>
      <w:r>
        <w:rPr>
          <w:rFonts w:hint="eastAsia" w:ascii="仿宋" w:hAnsi="仿宋" w:eastAsia="仿宋" w:cs="宋体"/>
          <w:b/>
          <w:bCs/>
          <w:color w:val="auto"/>
          <w:sz w:val="24"/>
          <w:szCs w:val="24"/>
          <w:highlight w:val="none"/>
        </w:rPr>
        <w:t>。</w:t>
      </w:r>
    </w:p>
    <w:p w14:paraId="365D6631">
      <w:pPr>
        <w:pageBreakBefore w:val="0"/>
        <w:widowControl/>
        <w:kinsoku/>
        <w:wordWrap/>
        <w:overflowPunct/>
        <w:topLinePunct w:val="0"/>
        <w:autoSpaceDE/>
        <w:autoSpaceDN/>
        <w:bidi w:val="0"/>
        <w:spacing w:line="460" w:lineRule="exact"/>
        <w:ind w:firstLine="482" w:firstLineChars="200"/>
        <w:jc w:val="left"/>
        <w:textAlignment w:val="auto"/>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9</w:t>
      </w:r>
      <w:r>
        <w:rPr>
          <w:rFonts w:hint="eastAsia" w:ascii="仿宋" w:hAnsi="仿宋" w:eastAsia="仿宋" w:cs="宋体"/>
          <w:b/>
          <w:color w:val="auto"/>
          <w:kern w:val="0"/>
          <w:sz w:val="24"/>
          <w:szCs w:val="24"/>
          <w:highlight w:val="none"/>
          <w:lang w:eastAsia="zh-CN"/>
        </w:rPr>
        <w:t>.</w:t>
      </w:r>
      <w:r>
        <w:rPr>
          <w:rFonts w:hint="eastAsia" w:ascii="仿宋" w:hAnsi="仿宋" w:eastAsia="仿宋" w:cs="宋体"/>
          <w:b/>
          <w:color w:val="auto"/>
          <w:kern w:val="0"/>
          <w:sz w:val="24"/>
          <w:szCs w:val="24"/>
          <w:highlight w:val="none"/>
        </w:rPr>
        <w:t>投标文件的语言及计量单位</w:t>
      </w:r>
    </w:p>
    <w:p w14:paraId="357FAE35">
      <w:pPr>
        <w:pageBreakBefore w:val="0"/>
        <w:widowControl/>
        <w:kinsoku/>
        <w:wordWrap/>
        <w:overflowPunct/>
        <w:topLinePunct w:val="0"/>
        <w:autoSpaceDE/>
        <w:autoSpaceDN/>
        <w:bidi w:val="0"/>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9.1 投标文件以及投标人与</w:t>
      </w:r>
      <w:r>
        <w:rPr>
          <w:rFonts w:hint="eastAsia" w:ascii="仿宋" w:hAnsi="仿宋" w:eastAsia="仿宋" w:cs="宋体"/>
          <w:color w:val="auto"/>
          <w:kern w:val="0"/>
          <w:sz w:val="24"/>
          <w:szCs w:val="24"/>
          <w:highlight w:val="none"/>
          <w:lang w:eastAsia="zh-CN"/>
        </w:rPr>
        <w:t>招标单位</w:t>
      </w:r>
      <w:r>
        <w:rPr>
          <w:rFonts w:hint="eastAsia" w:ascii="仿宋" w:hAnsi="仿宋" w:eastAsia="仿宋" w:cs="宋体"/>
          <w:color w:val="auto"/>
          <w:kern w:val="0"/>
          <w:sz w:val="24"/>
          <w:szCs w:val="24"/>
          <w:highlight w:val="none"/>
        </w:rPr>
        <w:t>就有关投标事宜的所有来往函电，均应以中文汉语书写。除签名、盖章、专用名称等特殊情形外，以中文汉语以外的文字表述的投标文件视同未提供。</w:t>
      </w:r>
    </w:p>
    <w:p w14:paraId="0E2827C7">
      <w:pPr>
        <w:pageBreakBefore w:val="0"/>
        <w:widowControl/>
        <w:kinsoku/>
        <w:wordWrap/>
        <w:overflowPunct/>
        <w:topLinePunct w:val="0"/>
        <w:autoSpaceDE/>
        <w:autoSpaceDN/>
        <w:bidi w:val="0"/>
        <w:spacing w:line="460" w:lineRule="exact"/>
        <w:ind w:firstLine="480" w:firstLineChars="200"/>
        <w:jc w:val="left"/>
        <w:textAlignment w:val="auto"/>
        <w:rPr>
          <w:rFonts w:ascii="仿宋" w:hAnsi="仿宋" w:eastAsia="仿宋" w:cs="宋体"/>
          <w:color w:val="auto"/>
          <w:spacing w:val="-8"/>
          <w:kern w:val="0"/>
          <w:sz w:val="24"/>
          <w:szCs w:val="24"/>
          <w:highlight w:val="none"/>
        </w:rPr>
      </w:pPr>
      <w:r>
        <w:rPr>
          <w:rFonts w:hint="eastAsia" w:ascii="仿宋" w:hAnsi="仿宋" w:eastAsia="仿宋" w:cs="宋体"/>
          <w:bCs/>
          <w:color w:val="auto"/>
          <w:kern w:val="0"/>
          <w:sz w:val="24"/>
          <w:szCs w:val="24"/>
          <w:highlight w:val="none"/>
        </w:rPr>
        <w:t>9</w:t>
      </w:r>
      <w:r>
        <w:rPr>
          <w:rFonts w:hint="eastAsia" w:ascii="仿宋" w:hAnsi="仿宋" w:eastAsia="仿宋" w:cs="宋体"/>
          <w:color w:val="auto"/>
          <w:kern w:val="0"/>
          <w:sz w:val="24"/>
          <w:szCs w:val="24"/>
          <w:highlight w:val="none"/>
        </w:rPr>
        <w:t xml:space="preserve">.2 </w:t>
      </w:r>
      <w:r>
        <w:rPr>
          <w:rFonts w:hint="eastAsia" w:ascii="仿宋" w:hAnsi="仿宋" w:eastAsia="仿宋" w:cs="宋体"/>
          <w:color w:val="auto"/>
          <w:spacing w:val="-8"/>
          <w:kern w:val="0"/>
          <w:sz w:val="24"/>
          <w:szCs w:val="24"/>
          <w:highlight w:val="none"/>
        </w:rPr>
        <w:t>除技术性能中另有规定外，投标文件所使用的计量单位，一律使用法定计量单位。</w:t>
      </w:r>
    </w:p>
    <w:p w14:paraId="1E97A885">
      <w:pPr>
        <w:pageBreakBefore w:val="0"/>
        <w:widowControl/>
        <w:kinsoku/>
        <w:wordWrap/>
        <w:overflowPunct/>
        <w:topLinePunct w:val="0"/>
        <w:autoSpaceDE/>
        <w:autoSpaceDN/>
        <w:bidi w:val="0"/>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bCs/>
          <w:color w:val="auto"/>
          <w:kern w:val="0"/>
          <w:sz w:val="24"/>
          <w:szCs w:val="24"/>
          <w:highlight w:val="none"/>
        </w:rPr>
        <w:t>9</w:t>
      </w:r>
      <w:r>
        <w:rPr>
          <w:rFonts w:hint="eastAsia" w:ascii="仿宋" w:hAnsi="仿宋" w:eastAsia="仿宋" w:cs="宋体"/>
          <w:color w:val="auto"/>
          <w:kern w:val="0"/>
          <w:sz w:val="24"/>
          <w:szCs w:val="24"/>
          <w:highlight w:val="none"/>
        </w:rPr>
        <w:t>.3招标文件已有明确规定的，使用招标文件规定的计量单位；招标文件没有规定的，应采用中华人民共和国法定计量单位（货币单位：人民币元），否则视同未响应。</w:t>
      </w:r>
    </w:p>
    <w:p w14:paraId="7CC01171">
      <w:pPr>
        <w:pageBreakBefore w:val="0"/>
        <w:widowControl/>
        <w:tabs>
          <w:tab w:val="center" w:pos="4771"/>
        </w:tabs>
        <w:kinsoku/>
        <w:wordWrap/>
        <w:overflowPunct/>
        <w:topLinePunct w:val="0"/>
        <w:autoSpaceDE/>
        <w:autoSpaceDN/>
        <w:bidi w:val="0"/>
        <w:spacing w:line="460" w:lineRule="exact"/>
        <w:ind w:firstLine="241" w:firstLineChars="100"/>
        <w:jc w:val="left"/>
        <w:textAlignment w:val="auto"/>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w:t>
      </w:r>
      <w:r>
        <w:rPr>
          <w:rFonts w:hint="eastAsia" w:ascii="仿宋" w:hAnsi="仿宋" w:eastAsia="仿宋" w:cs="宋体"/>
          <w:b/>
          <w:bCs/>
          <w:color w:val="auto"/>
          <w:kern w:val="0"/>
          <w:sz w:val="24"/>
          <w:szCs w:val="24"/>
          <w:highlight w:val="none"/>
          <w:lang w:val="en-US" w:eastAsia="zh-CN"/>
        </w:rPr>
        <w:t>10.</w:t>
      </w:r>
      <w:r>
        <w:rPr>
          <w:rFonts w:hint="eastAsia" w:ascii="仿宋" w:hAnsi="仿宋" w:eastAsia="仿宋" w:cs="宋体"/>
          <w:b/>
          <w:bCs/>
          <w:color w:val="auto"/>
          <w:kern w:val="0"/>
          <w:sz w:val="24"/>
          <w:szCs w:val="24"/>
          <w:highlight w:val="none"/>
        </w:rPr>
        <w:t>投标报价</w:t>
      </w:r>
      <w:r>
        <w:rPr>
          <w:rFonts w:hint="eastAsia" w:ascii="仿宋" w:hAnsi="仿宋" w:eastAsia="仿宋" w:cs="宋体"/>
          <w:b/>
          <w:bCs/>
          <w:color w:val="auto"/>
          <w:kern w:val="0"/>
          <w:sz w:val="24"/>
          <w:szCs w:val="24"/>
          <w:highlight w:val="none"/>
        </w:rPr>
        <w:tab/>
      </w:r>
    </w:p>
    <w:p w14:paraId="11BCEA73">
      <w:pPr>
        <w:pageBreakBefore w:val="0"/>
        <w:kinsoku/>
        <w:wordWrap/>
        <w:overflowPunct/>
        <w:topLinePunct w:val="0"/>
        <w:autoSpaceDE/>
        <w:autoSpaceDN/>
        <w:bidi w:val="0"/>
        <w:snapToGrid w:val="0"/>
        <w:spacing w:line="460" w:lineRule="exact"/>
        <w:ind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10.1 投标人的投标报价按中国人民银行公布的最新一年期定期存款基准利率+BP 的规定，报一年期与基准利率相比的上浮 BP。按央行基准利率增加基点不得违反国家利率政策和《浙江省市场利率定价自律机制规定》最新约定范围，否则将视为无效标。</w:t>
      </w:r>
    </w:p>
    <w:p w14:paraId="559AA34D">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bCs/>
          <w:color w:val="auto"/>
          <w:kern w:val="0"/>
          <w:sz w:val="24"/>
          <w:szCs w:val="24"/>
          <w:highlight w:val="none"/>
        </w:rPr>
        <w:t>10</w:t>
      </w:r>
      <w:r>
        <w:rPr>
          <w:rFonts w:hint="eastAsia" w:ascii="仿宋" w:hAnsi="仿宋" w:eastAsia="仿宋" w:cs="宋体"/>
          <w:color w:val="auto"/>
          <w:kern w:val="0"/>
          <w:sz w:val="24"/>
          <w:szCs w:val="24"/>
          <w:highlight w:val="none"/>
        </w:rPr>
        <w:t>.2 投标人对所投项目只能提出一个不变定期存款利率，</w:t>
      </w:r>
      <w:r>
        <w:rPr>
          <w:rFonts w:hint="eastAsia" w:ascii="仿宋" w:hAnsi="仿宋" w:eastAsia="仿宋" w:cs="宋体"/>
          <w:color w:val="auto"/>
          <w:kern w:val="0"/>
          <w:sz w:val="24"/>
          <w:szCs w:val="24"/>
          <w:highlight w:val="none"/>
          <w:lang w:eastAsia="zh-CN"/>
        </w:rPr>
        <w:t>招标单位</w:t>
      </w:r>
      <w:r>
        <w:rPr>
          <w:rFonts w:hint="eastAsia" w:ascii="仿宋" w:hAnsi="仿宋" w:eastAsia="仿宋" w:cs="宋体"/>
          <w:color w:val="auto"/>
          <w:kern w:val="0"/>
          <w:sz w:val="24"/>
          <w:szCs w:val="24"/>
          <w:highlight w:val="none"/>
        </w:rPr>
        <w:t>不接受任何选择价。</w:t>
      </w:r>
    </w:p>
    <w:p w14:paraId="42397100">
      <w:pPr>
        <w:pStyle w:val="2"/>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10.3文字大写的数据与数字表示有差别，以大写为准。</w:t>
      </w:r>
    </w:p>
    <w:p w14:paraId="46BEC8AD">
      <w:pPr>
        <w:pStyle w:val="2"/>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10.4 投标人应按上述条款的要求填写，作为评标委员会选定中标人的标准之一，但不能限制采购单位以其它方式签订合同的权力。</w:t>
      </w:r>
    </w:p>
    <w:p w14:paraId="39104A0F">
      <w:pPr>
        <w:pageBreakBefore w:val="0"/>
        <w:widowControl/>
        <w:kinsoku/>
        <w:wordWrap/>
        <w:overflowPunct/>
        <w:topLinePunct w:val="0"/>
        <w:autoSpaceDE/>
        <w:autoSpaceDN/>
        <w:bidi w:val="0"/>
        <w:spacing w:line="460" w:lineRule="exact"/>
        <w:ind w:firstLine="482"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11</w:t>
      </w:r>
      <w:r>
        <w:rPr>
          <w:rFonts w:hint="eastAsia" w:ascii="仿宋" w:hAnsi="仿宋" w:eastAsia="仿宋" w:cs="宋体"/>
          <w:b/>
          <w:bCs/>
          <w:color w:val="auto"/>
          <w:kern w:val="0"/>
          <w:sz w:val="24"/>
          <w:szCs w:val="24"/>
          <w:highlight w:val="none"/>
          <w:lang w:eastAsia="zh-CN"/>
        </w:rPr>
        <w:t>.</w:t>
      </w:r>
      <w:r>
        <w:rPr>
          <w:rFonts w:hint="eastAsia" w:ascii="仿宋" w:hAnsi="仿宋" w:eastAsia="仿宋" w:cs="宋体"/>
          <w:b/>
          <w:bCs/>
          <w:color w:val="auto"/>
          <w:kern w:val="0"/>
          <w:sz w:val="24"/>
          <w:szCs w:val="24"/>
          <w:highlight w:val="none"/>
        </w:rPr>
        <w:t>投标文件的编写要求</w:t>
      </w:r>
    </w:p>
    <w:p w14:paraId="120B7A13">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bCs/>
          <w:color w:val="auto"/>
          <w:kern w:val="0"/>
          <w:sz w:val="24"/>
          <w:szCs w:val="24"/>
          <w:highlight w:val="none"/>
        </w:rPr>
        <w:t>11</w:t>
      </w:r>
      <w:r>
        <w:rPr>
          <w:rFonts w:hint="eastAsia" w:ascii="仿宋" w:hAnsi="仿宋" w:eastAsia="仿宋" w:cs="宋体"/>
          <w:color w:val="auto"/>
          <w:kern w:val="0"/>
          <w:sz w:val="24"/>
          <w:szCs w:val="24"/>
          <w:highlight w:val="none"/>
        </w:rPr>
        <w:t>.1投标人应按本招标文件规定的格式和顺序编制投标文件，投标文件内容不完整、编排混乱导致投标文件被误读、漏读或者查找不到相关内容的，为投标人的责任。</w:t>
      </w:r>
    </w:p>
    <w:p w14:paraId="0086C6D3">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bCs/>
          <w:color w:val="auto"/>
          <w:kern w:val="0"/>
          <w:sz w:val="24"/>
          <w:szCs w:val="24"/>
          <w:highlight w:val="none"/>
        </w:rPr>
        <w:t>11</w:t>
      </w: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2</w:t>
      </w:r>
      <w:r>
        <w:rPr>
          <w:rFonts w:hint="eastAsia" w:ascii="仿宋" w:hAnsi="仿宋" w:eastAsia="仿宋" w:cs="宋体"/>
          <w:color w:val="auto"/>
          <w:kern w:val="0"/>
          <w:sz w:val="24"/>
          <w:szCs w:val="24"/>
          <w:highlight w:val="none"/>
        </w:rPr>
        <w:t>投标人应按上述条款的要求填写，作为评标委员会选定中标人的标准之一，但不能限制采购单位以其它方式签订合同的权力。</w:t>
      </w:r>
    </w:p>
    <w:p w14:paraId="7927A36C">
      <w:pPr>
        <w:pageBreakBefore w:val="0"/>
        <w:widowControl/>
        <w:kinsoku/>
        <w:wordWrap/>
        <w:overflowPunct/>
        <w:topLinePunct w:val="0"/>
        <w:autoSpaceDE/>
        <w:autoSpaceDN/>
        <w:bidi w:val="0"/>
        <w:spacing w:line="460" w:lineRule="exact"/>
        <w:ind w:firstLine="240" w:firstLineChars="100"/>
        <w:jc w:val="left"/>
        <w:textAlignment w:val="auto"/>
        <w:rPr>
          <w:rFonts w:ascii="仿宋" w:hAnsi="仿宋" w:eastAsia="仿宋" w:cs="宋体"/>
          <w:color w:val="auto"/>
          <w:kern w:val="0"/>
          <w:sz w:val="24"/>
          <w:szCs w:val="24"/>
          <w:highlight w:val="none"/>
        </w:rPr>
      </w:pPr>
      <w:r>
        <w:rPr>
          <w:rFonts w:hint="eastAsia" w:ascii="仿宋" w:hAnsi="仿宋" w:eastAsia="仿宋" w:cs="宋体"/>
          <w:bCs/>
          <w:color w:val="auto"/>
          <w:kern w:val="0"/>
          <w:sz w:val="24"/>
          <w:szCs w:val="24"/>
          <w:highlight w:val="none"/>
        </w:rPr>
        <w:t>▲11</w:t>
      </w: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保证所提供的全部资料的真实性、完整性及有效性，对招标文件作出实质性响应。否则，其投标文件可能被拒绝。</w:t>
      </w:r>
    </w:p>
    <w:p w14:paraId="18237B80">
      <w:pPr>
        <w:pageBreakBefore w:val="0"/>
        <w:widowControl/>
        <w:kinsoku/>
        <w:wordWrap/>
        <w:overflowPunct/>
        <w:topLinePunct w:val="0"/>
        <w:autoSpaceDE/>
        <w:autoSpaceDN/>
        <w:bidi w:val="0"/>
        <w:spacing w:line="460" w:lineRule="exact"/>
        <w:ind w:firstLine="482" w:firstLineChars="200"/>
        <w:jc w:val="left"/>
        <w:textAlignment w:val="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12</w:t>
      </w:r>
      <w:r>
        <w:rPr>
          <w:rFonts w:hint="eastAsia" w:ascii="仿宋" w:hAnsi="仿宋" w:eastAsia="仿宋" w:cs="宋体"/>
          <w:b/>
          <w:bCs/>
          <w:color w:val="auto"/>
          <w:kern w:val="0"/>
          <w:sz w:val="24"/>
          <w:szCs w:val="24"/>
          <w:highlight w:val="none"/>
          <w:lang w:eastAsia="zh-CN"/>
        </w:rPr>
        <w:t>.</w:t>
      </w:r>
      <w:r>
        <w:rPr>
          <w:rFonts w:hint="eastAsia" w:ascii="仿宋" w:hAnsi="仿宋" w:eastAsia="仿宋" w:cs="宋体"/>
          <w:b/>
          <w:bCs/>
          <w:color w:val="auto"/>
          <w:kern w:val="0"/>
          <w:sz w:val="24"/>
          <w:szCs w:val="24"/>
          <w:highlight w:val="none"/>
        </w:rPr>
        <w:t>投标的有效期</w:t>
      </w:r>
    </w:p>
    <w:p w14:paraId="79C1D0A0">
      <w:pPr>
        <w:pageBreakBefore w:val="0"/>
        <w:widowControl/>
        <w:kinsoku/>
        <w:wordWrap/>
        <w:overflowPunct/>
        <w:topLinePunct w:val="0"/>
        <w:autoSpaceDE/>
        <w:autoSpaceDN/>
        <w:bidi w:val="0"/>
        <w:spacing w:line="460" w:lineRule="exact"/>
        <w:ind w:firstLine="480" w:firstLineChars="200"/>
        <w:jc w:val="left"/>
        <w:textAlignment w:val="auto"/>
        <w:rPr>
          <w:rFonts w:ascii="仿宋" w:hAnsi="仿宋" w:eastAsia="仿宋"/>
          <w:color w:val="auto"/>
          <w:sz w:val="24"/>
          <w:szCs w:val="24"/>
          <w:highlight w:val="none"/>
        </w:rPr>
      </w:pPr>
      <w:r>
        <w:rPr>
          <w:rFonts w:hint="eastAsia" w:ascii="仿宋" w:hAnsi="仿宋" w:eastAsia="仿宋" w:cs="宋体"/>
          <w:color w:val="auto"/>
          <w:kern w:val="0"/>
          <w:sz w:val="24"/>
          <w:szCs w:val="24"/>
          <w:highlight w:val="none"/>
        </w:rPr>
        <w:t>12.1</w:t>
      </w:r>
      <w:r>
        <w:rPr>
          <w:rFonts w:hint="eastAsia" w:ascii="仿宋" w:hAnsi="仿宋" w:eastAsia="仿宋"/>
          <w:color w:val="auto"/>
          <w:sz w:val="24"/>
          <w:szCs w:val="24"/>
          <w:highlight w:val="none"/>
        </w:rPr>
        <w:t>投标文件提交截止日起90日内。</w:t>
      </w:r>
    </w:p>
    <w:p w14:paraId="5E2EC4E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宋体"/>
          <w:color w:val="auto"/>
          <w:spacing w:val="-8"/>
          <w:kern w:val="0"/>
          <w:sz w:val="24"/>
          <w:szCs w:val="24"/>
          <w:highlight w:val="none"/>
        </w:rPr>
      </w:pPr>
      <w:r>
        <w:rPr>
          <w:rFonts w:hint="eastAsia" w:ascii="仿宋" w:hAnsi="仿宋" w:eastAsia="仿宋" w:cs="宋体"/>
          <w:color w:val="auto"/>
          <w:kern w:val="0"/>
          <w:sz w:val="24"/>
          <w:szCs w:val="24"/>
          <w:highlight w:val="none"/>
        </w:rPr>
        <w:t xml:space="preserve">12.2 </w:t>
      </w:r>
      <w:r>
        <w:rPr>
          <w:rFonts w:hint="eastAsia" w:ascii="仿宋" w:hAnsi="仿宋" w:eastAsia="仿宋" w:cs="宋体"/>
          <w:color w:val="auto"/>
          <w:spacing w:val="-8"/>
          <w:kern w:val="0"/>
          <w:sz w:val="24"/>
          <w:szCs w:val="24"/>
          <w:highlight w:val="none"/>
        </w:rPr>
        <w:t>特殊情况下，</w:t>
      </w:r>
      <w:r>
        <w:rPr>
          <w:rFonts w:hint="eastAsia" w:ascii="仿宋" w:hAnsi="仿宋" w:eastAsia="仿宋" w:cs="宋体"/>
          <w:color w:val="auto"/>
          <w:spacing w:val="-8"/>
          <w:kern w:val="0"/>
          <w:sz w:val="24"/>
          <w:szCs w:val="24"/>
          <w:highlight w:val="none"/>
          <w:lang w:eastAsia="zh-CN"/>
        </w:rPr>
        <w:t>招标单位</w:t>
      </w:r>
      <w:r>
        <w:rPr>
          <w:rFonts w:hint="eastAsia" w:ascii="仿宋" w:hAnsi="仿宋" w:eastAsia="仿宋" w:cs="宋体"/>
          <w:color w:val="auto"/>
          <w:spacing w:val="-8"/>
          <w:kern w:val="0"/>
          <w:sz w:val="24"/>
          <w:szCs w:val="24"/>
          <w:highlight w:val="none"/>
        </w:rPr>
        <w:t>可与投标人协商延长投标文件的有效期。</w:t>
      </w:r>
      <w:bookmarkStart w:id="55" w:name="_Toc26387"/>
      <w:bookmarkStart w:id="56" w:name="_Toc333842549"/>
      <w:bookmarkStart w:id="57" w:name="_Toc326937535"/>
      <w:bookmarkStart w:id="58" w:name="_Toc358384693"/>
      <w:bookmarkStart w:id="59" w:name="_Toc433917265"/>
      <w:bookmarkStart w:id="60" w:name="_Toc393201712"/>
    </w:p>
    <w:p w14:paraId="1AF33C29">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rPr>
          <w:rFonts w:ascii="仿宋" w:hAnsi="仿宋" w:eastAsia="仿宋" w:cs="宋体"/>
          <w:color w:val="auto"/>
          <w:kern w:val="0"/>
          <w:sz w:val="28"/>
          <w:szCs w:val="28"/>
          <w:highlight w:val="none"/>
        </w:rPr>
      </w:pPr>
      <w:r>
        <w:rPr>
          <w:rFonts w:hint="eastAsia" w:ascii="仿宋" w:hAnsi="仿宋" w:eastAsia="仿宋" w:cs="宋体"/>
          <w:b/>
          <w:bCs/>
          <w:color w:val="auto"/>
          <w:kern w:val="0"/>
          <w:sz w:val="28"/>
          <w:szCs w:val="28"/>
          <w:highlight w:val="none"/>
        </w:rPr>
        <w:t>四、投标文件的递交</w:t>
      </w:r>
      <w:bookmarkEnd w:id="55"/>
    </w:p>
    <w:p w14:paraId="1F0681FD">
      <w:pPr>
        <w:pageBreakBefore w:val="0"/>
        <w:widowControl/>
        <w:kinsoku/>
        <w:wordWrap/>
        <w:overflowPunct/>
        <w:topLinePunct w:val="0"/>
        <w:bidi w:val="0"/>
        <w:spacing w:line="460" w:lineRule="exact"/>
        <w:ind w:firstLine="482" w:firstLineChars="200"/>
        <w:jc w:val="left"/>
        <w:textAlignment w:val="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1</w:t>
      </w:r>
      <w:r>
        <w:rPr>
          <w:rFonts w:hint="eastAsia" w:ascii="仿宋" w:hAnsi="仿宋" w:eastAsia="仿宋" w:cs="宋体"/>
          <w:b/>
          <w:bCs/>
          <w:color w:val="auto"/>
          <w:kern w:val="0"/>
          <w:sz w:val="24"/>
          <w:szCs w:val="24"/>
          <w:highlight w:val="none"/>
          <w:lang w:val="en-US" w:eastAsia="zh-CN"/>
        </w:rPr>
        <w:t>3.</w:t>
      </w:r>
      <w:r>
        <w:rPr>
          <w:rFonts w:hint="eastAsia" w:ascii="仿宋" w:hAnsi="仿宋" w:eastAsia="仿宋" w:cs="宋体"/>
          <w:b/>
          <w:bCs/>
          <w:color w:val="auto"/>
          <w:kern w:val="0"/>
          <w:sz w:val="24"/>
          <w:szCs w:val="24"/>
          <w:highlight w:val="none"/>
        </w:rPr>
        <w:t>投标文件的签署</w:t>
      </w:r>
    </w:p>
    <w:p w14:paraId="05B49FE6">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jc w:val="both"/>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投标文件</w:t>
      </w:r>
      <w:r>
        <w:rPr>
          <w:rFonts w:hint="eastAsia" w:ascii="仿宋" w:hAnsi="仿宋" w:eastAsia="仿宋" w:cs="仿宋"/>
          <w:bCs/>
          <w:color w:val="auto"/>
          <w:sz w:val="24"/>
          <w:szCs w:val="24"/>
          <w:highlight w:val="none"/>
        </w:rPr>
        <w:t>按</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"https://help.zcy.gov.cn/web/site_2/2018/12-28/2573.html）及本招标文件规定的格式和顺序编制电子投标文件并进行关联定位。"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本招标文件规定的格式和顺序编制</w:t>
      </w:r>
      <w:r>
        <w:rPr>
          <w:rFonts w:hint="eastAsia" w:ascii="仿宋" w:hAnsi="仿宋" w:eastAsia="仿宋" w:cs="仿宋"/>
          <w:bCs/>
          <w:color w:val="auto"/>
          <w:sz w:val="24"/>
          <w:szCs w:val="24"/>
          <w:highlight w:val="none"/>
          <w:lang w:eastAsia="zh-CN"/>
        </w:rPr>
        <w:t>投标文件</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fldChar w:fldCharType="end"/>
      </w:r>
    </w:p>
    <w:p w14:paraId="26DA8901">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jc w:val="both"/>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投标文件</w:t>
      </w:r>
      <w:r>
        <w:rPr>
          <w:rFonts w:hint="eastAsia" w:ascii="仿宋" w:hAnsi="仿宋" w:eastAsia="仿宋" w:cs="仿宋"/>
          <w:bCs/>
          <w:color w:val="auto"/>
          <w:sz w:val="24"/>
          <w:szCs w:val="24"/>
          <w:highlight w:val="none"/>
        </w:rPr>
        <w:t>中须加盖公章部分均采用CA签章。</w:t>
      </w:r>
    </w:p>
    <w:p w14:paraId="44D55C64">
      <w:pPr>
        <w:pageBreakBefore w:val="0"/>
        <w:numPr>
          <w:ilvl w:val="0"/>
          <w:numId w:val="0"/>
        </w:numPr>
        <w:kinsoku/>
        <w:wordWrap/>
        <w:overflowPunct/>
        <w:topLinePunct w:val="0"/>
        <w:bidi w:val="0"/>
        <w:adjustRightInd w:val="0"/>
        <w:snapToGrid w:val="0"/>
        <w:spacing w:line="460" w:lineRule="exact"/>
        <w:ind w:firstLine="482" w:firstLineChars="200"/>
        <w:textAlignment w:val="auto"/>
        <w:rPr>
          <w:rFonts w:hint="eastAsia" w:ascii="仿宋" w:hAnsi="仿宋" w:eastAsia="仿宋"/>
          <w:bCs/>
          <w:color w:val="auto"/>
          <w:sz w:val="24"/>
          <w:szCs w:val="24"/>
          <w:highlight w:val="none"/>
          <w:lang w:eastAsia="zh-CN"/>
        </w:rPr>
      </w:pPr>
      <w:r>
        <w:rPr>
          <w:rFonts w:hint="eastAsia" w:ascii="仿宋" w:hAnsi="仿宋" w:eastAsia="仿宋" w:cs="宋体"/>
          <w:b/>
          <w:bCs/>
          <w:color w:val="auto"/>
          <w:kern w:val="0"/>
          <w:sz w:val="24"/>
          <w:szCs w:val="24"/>
          <w:highlight w:val="none"/>
          <w:lang w:val="en-US" w:eastAsia="zh-CN"/>
        </w:rPr>
        <w:t>14.</w:t>
      </w:r>
      <w:r>
        <w:rPr>
          <w:rFonts w:hint="eastAsia" w:ascii="仿宋" w:hAnsi="仿宋" w:eastAsia="仿宋" w:cs="宋体"/>
          <w:b/>
          <w:bCs/>
          <w:color w:val="auto"/>
          <w:kern w:val="0"/>
          <w:sz w:val="24"/>
          <w:szCs w:val="24"/>
          <w:highlight w:val="none"/>
        </w:rPr>
        <w:t>投标截止时间和</w:t>
      </w:r>
      <w:r>
        <w:rPr>
          <w:rFonts w:hint="eastAsia" w:ascii="仿宋" w:hAnsi="仿宋" w:eastAsia="仿宋" w:cs="宋体"/>
          <w:b/>
          <w:bCs/>
          <w:color w:val="auto"/>
          <w:kern w:val="0"/>
          <w:sz w:val="24"/>
          <w:szCs w:val="24"/>
          <w:highlight w:val="none"/>
          <w:lang w:eastAsia="zh-CN"/>
        </w:rPr>
        <w:t>开标</w:t>
      </w:r>
      <w:r>
        <w:rPr>
          <w:rFonts w:hint="eastAsia" w:ascii="仿宋" w:hAnsi="仿宋" w:eastAsia="仿宋" w:cs="宋体"/>
          <w:b/>
          <w:bCs/>
          <w:color w:val="auto"/>
          <w:kern w:val="0"/>
          <w:sz w:val="24"/>
          <w:szCs w:val="24"/>
          <w:highlight w:val="none"/>
        </w:rPr>
        <w:t>地</w:t>
      </w:r>
      <w:r>
        <w:rPr>
          <w:rFonts w:hint="eastAsia" w:ascii="仿宋" w:hAnsi="仿宋" w:eastAsia="仿宋" w:cs="宋体"/>
          <w:b/>
          <w:bCs/>
          <w:color w:val="auto"/>
          <w:kern w:val="0"/>
          <w:sz w:val="24"/>
          <w:szCs w:val="24"/>
          <w:highlight w:val="none"/>
          <w:lang w:eastAsia="zh-CN"/>
        </w:rPr>
        <w:t>点</w:t>
      </w:r>
    </w:p>
    <w:p w14:paraId="05E9694E">
      <w:pPr>
        <w:pStyle w:val="41"/>
        <w:pageBreakBefore w:val="0"/>
        <w:tabs>
          <w:tab w:val="left" w:pos="6930"/>
        </w:tabs>
        <w:kinsoku/>
        <w:wordWrap/>
        <w:overflowPunct/>
        <w:topLinePunct w:val="0"/>
        <w:bidi w:val="0"/>
        <w:spacing w:beforeAutospacing="0" w:afterAutospacing="0" w:line="460" w:lineRule="exact"/>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bCs/>
          <w:color w:val="auto"/>
          <w:sz w:val="24"/>
          <w:szCs w:val="24"/>
          <w:highlight w:val="none"/>
          <w:lang w:val="en-US" w:eastAsia="zh-CN"/>
        </w:rPr>
        <w:t>14</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lang w:val="en-US" w:eastAsia="zh-CN"/>
        </w:rPr>
        <w:t>1</w:t>
      </w:r>
      <w:r>
        <w:rPr>
          <w:rFonts w:hint="eastAsia" w:ascii="仿宋" w:hAnsi="仿宋" w:eastAsia="仿宋"/>
          <w:bCs/>
          <w:color w:val="auto"/>
          <w:sz w:val="24"/>
          <w:szCs w:val="24"/>
          <w:highlight w:val="none"/>
        </w:rPr>
        <w:t>截止</w:t>
      </w:r>
      <w:r>
        <w:rPr>
          <w:rFonts w:hint="eastAsia" w:ascii="仿宋" w:hAnsi="仿宋" w:eastAsia="仿宋"/>
          <w:color w:val="auto"/>
          <w:sz w:val="24"/>
          <w:szCs w:val="24"/>
          <w:highlight w:val="none"/>
        </w:rPr>
        <w:t>时间：</w:t>
      </w:r>
      <w:r>
        <w:rPr>
          <w:rFonts w:hint="eastAsia" w:ascii="仿宋" w:hAnsi="仿宋" w:eastAsia="仿宋"/>
          <w:color w:val="auto"/>
          <w:sz w:val="24"/>
          <w:szCs w:val="24"/>
          <w:highlight w:val="none"/>
          <w:u w:val="single"/>
          <w:lang w:eastAsia="zh-CN"/>
        </w:rPr>
        <w:t>2025</w:t>
      </w:r>
      <w:r>
        <w:rPr>
          <w:rFonts w:hint="eastAsia" w:ascii="仿宋" w:hAnsi="仿宋" w:eastAsia="仿宋"/>
          <w:color w:val="auto"/>
          <w:sz w:val="24"/>
          <w:szCs w:val="24"/>
          <w:highlight w:val="none"/>
          <w:lang w:eastAsia="zh-CN"/>
        </w:rPr>
        <w:t>年</w:t>
      </w:r>
      <w:r>
        <w:rPr>
          <w:rFonts w:hint="eastAsia" w:ascii="仿宋" w:hAnsi="仿宋" w:eastAsia="仿宋"/>
          <w:color w:val="auto"/>
          <w:sz w:val="24"/>
          <w:szCs w:val="24"/>
          <w:highlight w:val="none"/>
          <w:u w:val="single"/>
          <w:lang w:val="en-US" w:eastAsia="zh-CN"/>
        </w:rPr>
        <w:t xml:space="preserve"> 6</w:t>
      </w:r>
      <w:r>
        <w:rPr>
          <w:rFonts w:hint="eastAsia" w:ascii="仿宋" w:hAnsi="仿宋" w:eastAsia="仿宋"/>
          <w:color w:val="auto"/>
          <w:sz w:val="24"/>
          <w:szCs w:val="24"/>
          <w:highlight w:val="none"/>
          <w:lang w:eastAsia="zh-CN"/>
        </w:rPr>
        <w:t>月</w:t>
      </w:r>
      <w:r>
        <w:rPr>
          <w:rFonts w:hint="eastAsia" w:ascii="仿宋" w:hAnsi="仿宋" w:eastAsia="仿宋"/>
          <w:color w:val="auto"/>
          <w:sz w:val="24"/>
          <w:szCs w:val="24"/>
          <w:highlight w:val="none"/>
          <w:u w:val="single"/>
          <w:lang w:val="en-US" w:eastAsia="zh-CN"/>
        </w:rPr>
        <w:t xml:space="preserve"> 11 </w:t>
      </w:r>
      <w:r>
        <w:rPr>
          <w:rFonts w:hint="eastAsia" w:ascii="仿宋" w:hAnsi="仿宋" w:eastAsia="仿宋"/>
          <w:color w:val="auto"/>
          <w:sz w:val="24"/>
          <w:szCs w:val="24"/>
          <w:highlight w:val="none"/>
          <w:lang w:eastAsia="zh-CN"/>
        </w:rPr>
        <w:t>日</w:t>
      </w:r>
      <w:r>
        <w:rPr>
          <w:rFonts w:hint="eastAsia" w:ascii="仿宋" w:hAnsi="仿宋" w:eastAsia="仿宋"/>
          <w:color w:val="auto"/>
          <w:sz w:val="24"/>
          <w:szCs w:val="24"/>
          <w:highlight w:val="none"/>
          <w:u w:val="single"/>
          <w:lang w:val="en-US" w:eastAsia="zh-CN"/>
        </w:rPr>
        <w:t>14</w:t>
      </w:r>
      <w:r>
        <w:rPr>
          <w:rFonts w:hint="eastAsia" w:ascii="仿宋" w:hAnsi="仿宋" w:eastAsia="仿宋"/>
          <w:color w:val="auto"/>
          <w:sz w:val="24"/>
          <w:szCs w:val="24"/>
          <w:highlight w:val="none"/>
          <w:u w:val="single"/>
          <w:lang w:eastAsia="zh-CN"/>
        </w:rPr>
        <w:t>:</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lang w:eastAsia="zh-CN"/>
        </w:rPr>
        <w:t>0</w:t>
      </w:r>
      <w:r>
        <w:rPr>
          <w:rFonts w:hint="eastAsia" w:ascii="仿宋" w:hAnsi="仿宋" w:eastAsia="仿宋"/>
          <w:color w:val="auto"/>
          <w:sz w:val="24"/>
          <w:szCs w:val="24"/>
          <w:highlight w:val="none"/>
          <w:lang w:eastAsia="zh-CN"/>
        </w:rPr>
        <w:t>时（北京时间）。</w:t>
      </w:r>
    </w:p>
    <w:p w14:paraId="762F2780">
      <w:pPr>
        <w:pStyle w:val="22"/>
        <w:pageBreakBefore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b/>
          <w:strike/>
          <w:color w:val="auto"/>
          <w:sz w:val="24"/>
          <w:szCs w:val="24"/>
          <w:highlight w:val="none"/>
        </w:rPr>
      </w:pPr>
      <w:r>
        <w:rPr>
          <w:rFonts w:hint="eastAsia" w:ascii="仿宋" w:hAnsi="仿宋" w:eastAsia="仿宋"/>
          <w:bCs/>
          <w:color w:val="auto"/>
          <w:sz w:val="24"/>
          <w:szCs w:val="24"/>
          <w:highlight w:val="none"/>
          <w:lang w:val="en-US" w:eastAsia="zh-CN"/>
        </w:rPr>
        <w:t>14</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lang w:val="en-US" w:eastAsia="zh-CN"/>
        </w:rPr>
        <w:t>2开标</w:t>
      </w:r>
      <w:r>
        <w:rPr>
          <w:rFonts w:hint="eastAsia" w:ascii="仿宋" w:hAnsi="仿宋" w:eastAsia="仿宋"/>
          <w:bCs/>
          <w:color w:val="auto"/>
          <w:sz w:val="24"/>
          <w:szCs w:val="24"/>
          <w:highlight w:val="none"/>
        </w:rPr>
        <w:t>地点：</w:t>
      </w:r>
      <w:r>
        <w:rPr>
          <w:rFonts w:hint="eastAsia" w:ascii="仿宋" w:hAnsi="仿宋" w:eastAsia="仿宋" w:cs="仿宋"/>
          <w:bCs/>
          <w:color w:val="auto"/>
          <w:sz w:val="24"/>
          <w:szCs w:val="24"/>
          <w:highlight w:val="none"/>
        </w:rPr>
        <w:t>开化县公共资源交易中心开标区(开化县凤凰南路2号5楼)。</w:t>
      </w:r>
    </w:p>
    <w:p w14:paraId="1D8BA11B">
      <w:pPr>
        <w:pStyle w:val="2"/>
        <w:pageBreakBefore w:val="0"/>
        <w:kinsoku/>
        <w:wordWrap/>
        <w:overflowPunct/>
        <w:topLinePunct w:val="0"/>
        <w:bidi w:val="0"/>
        <w:spacing w:line="4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投标文件的</w:t>
      </w:r>
      <w:r>
        <w:rPr>
          <w:rFonts w:hint="eastAsia" w:ascii="仿宋" w:hAnsi="仿宋" w:eastAsia="仿宋" w:cs="仿宋"/>
          <w:bCs w:val="0"/>
          <w:color w:val="auto"/>
          <w:sz w:val="24"/>
          <w:szCs w:val="24"/>
          <w:highlight w:val="none"/>
        </w:rPr>
        <w:t>补充、修改和撤回</w:t>
      </w:r>
    </w:p>
    <w:p w14:paraId="05A2B5E9">
      <w:pPr>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val="en-US" w:eastAsia="zh-CN"/>
        </w:rPr>
        <w:t>5</w:t>
      </w:r>
      <w:r>
        <w:rPr>
          <w:rFonts w:hint="eastAsia" w:ascii="仿宋" w:hAnsi="仿宋" w:eastAsia="仿宋" w:cs="宋体"/>
          <w:color w:val="auto"/>
          <w:kern w:val="0"/>
          <w:sz w:val="24"/>
          <w:szCs w:val="24"/>
          <w:highlight w:val="none"/>
        </w:rPr>
        <w:t>.1</w:t>
      </w:r>
      <w:r>
        <w:rPr>
          <w:rFonts w:hint="eastAsia" w:ascii="仿宋" w:hAnsi="仿宋" w:eastAsia="仿宋" w:cs="仿宋"/>
          <w:color w:val="auto"/>
          <w:sz w:val="24"/>
          <w:szCs w:val="24"/>
          <w:highlight w:val="none"/>
        </w:rPr>
        <w:t>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14:paraId="7F5D04A5">
      <w:pPr>
        <w:pageBreakBefore w:val="0"/>
        <w:widowControl/>
        <w:kinsoku/>
        <w:wordWrap/>
        <w:overflowPunct/>
        <w:topLinePunct w:val="0"/>
        <w:bidi w:val="0"/>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投标人修改后的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应按原来的规定编制、标记和递交。</w:t>
      </w:r>
    </w:p>
    <w:p w14:paraId="64570E87">
      <w:pPr>
        <w:pageBreakBefore w:val="0"/>
        <w:kinsoku/>
        <w:wordWrap/>
        <w:overflowPunct/>
        <w:topLinePunct w:val="0"/>
        <w:bidi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在递交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截止期之后，投标人不得对其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69C0A8DD">
      <w:pPr>
        <w:pageBreakBefore w:val="0"/>
        <w:kinsoku/>
        <w:wordWrap/>
        <w:overflowPunct/>
        <w:topLinePunct w:val="0"/>
        <w:bidi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递交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截止期后，投标人不得撤回其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5C7E03ED">
      <w:pPr>
        <w:pageBreakBefore w:val="0"/>
        <w:kinsoku/>
        <w:wordWrap/>
        <w:overflowPunct/>
        <w:topLinePunct w:val="0"/>
        <w:bidi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实质上没有响应本文件要求的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将被拒绝。投标人不得通过修正或撤销不合要求的偏离或保留从而使其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成为实质上响应的文件。</w:t>
      </w:r>
      <w:bookmarkStart w:id="61" w:name="_Toc24871"/>
    </w:p>
    <w:p w14:paraId="07B769C7">
      <w:pPr>
        <w:pageBreakBefore w:val="0"/>
        <w:widowControl/>
        <w:kinsoku/>
        <w:wordWrap/>
        <w:overflowPunct/>
        <w:topLinePunct w:val="0"/>
        <w:autoSpaceDE/>
        <w:autoSpaceDN/>
        <w:bidi w:val="0"/>
        <w:spacing w:line="460" w:lineRule="exact"/>
        <w:ind w:firstLine="562" w:firstLineChars="200"/>
        <w:jc w:val="center"/>
        <w:textAlignment w:val="auto"/>
        <w:outlineLvl w:val="2"/>
        <w:rPr>
          <w:rFonts w:ascii="仿宋" w:hAnsi="仿宋" w:eastAsia="仿宋" w:cs="宋体"/>
          <w:color w:val="auto"/>
          <w:kern w:val="0"/>
          <w:sz w:val="28"/>
          <w:szCs w:val="28"/>
          <w:highlight w:val="none"/>
        </w:rPr>
      </w:pPr>
      <w:r>
        <w:rPr>
          <w:rFonts w:hint="eastAsia" w:ascii="仿宋" w:hAnsi="仿宋" w:eastAsia="仿宋" w:cs="宋体"/>
          <w:b/>
          <w:bCs/>
          <w:color w:val="auto"/>
          <w:kern w:val="0"/>
          <w:sz w:val="28"/>
          <w:szCs w:val="28"/>
          <w:highlight w:val="none"/>
        </w:rPr>
        <w:t>五、开标、评标</w:t>
      </w:r>
      <w:bookmarkEnd w:id="56"/>
      <w:bookmarkEnd w:id="57"/>
      <w:r>
        <w:rPr>
          <w:rFonts w:hint="eastAsia" w:ascii="仿宋" w:hAnsi="仿宋" w:eastAsia="仿宋" w:cs="宋体"/>
          <w:b/>
          <w:bCs/>
          <w:color w:val="auto"/>
          <w:kern w:val="0"/>
          <w:sz w:val="28"/>
          <w:szCs w:val="28"/>
          <w:highlight w:val="none"/>
        </w:rPr>
        <w:t>和定标</w:t>
      </w:r>
      <w:bookmarkEnd w:id="58"/>
      <w:bookmarkEnd w:id="59"/>
      <w:bookmarkEnd w:id="60"/>
      <w:bookmarkEnd w:id="61"/>
    </w:p>
    <w:p w14:paraId="17579153">
      <w:pPr>
        <w:pageBreakBefore w:val="0"/>
        <w:widowControl/>
        <w:kinsoku/>
        <w:wordWrap/>
        <w:overflowPunct/>
        <w:topLinePunct w:val="0"/>
        <w:autoSpaceDE/>
        <w:autoSpaceDN/>
        <w:bidi w:val="0"/>
        <w:spacing w:line="460" w:lineRule="exact"/>
        <w:ind w:firstLine="482"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1</w:t>
      </w:r>
      <w:r>
        <w:rPr>
          <w:rFonts w:hint="eastAsia" w:ascii="仿宋" w:hAnsi="仿宋" w:eastAsia="仿宋" w:cs="宋体"/>
          <w:b/>
          <w:bCs/>
          <w:color w:val="auto"/>
          <w:kern w:val="0"/>
          <w:sz w:val="24"/>
          <w:szCs w:val="24"/>
          <w:highlight w:val="none"/>
          <w:lang w:val="en-US" w:eastAsia="zh-CN"/>
        </w:rPr>
        <w:t>6.</w:t>
      </w:r>
      <w:r>
        <w:rPr>
          <w:rFonts w:hint="eastAsia" w:ascii="仿宋" w:hAnsi="仿宋" w:eastAsia="仿宋" w:cs="宋体"/>
          <w:b/>
          <w:color w:val="auto"/>
          <w:kern w:val="0"/>
          <w:sz w:val="24"/>
          <w:szCs w:val="24"/>
          <w:highlight w:val="none"/>
        </w:rPr>
        <w:t>组建</w:t>
      </w:r>
      <w:r>
        <w:rPr>
          <w:rFonts w:hint="eastAsia" w:ascii="仿宋" w:hAnsi="仿宋" w:eastAsia="仿宋" w:cs="宋体"/>
          <w:b/>
          <w:bCs/>
          <w:color w:val="auto"/>
          <w:kern w:val="0"/>
          <w:sz w:val="24"/>
          <w:szCs w:val="24"/>
          <w:highlight w:val="none"/>
        </w:rPr>
        <w:t>评标委员会</w:t>
      </w:r>
    </w:p>
    <w:p w14:paraId="1707EEA2">
      <w:pPr>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宋体"/>
          <w:color w:val="auto"/>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val="en-US" w:eastAsia="zh-CN"/>
        </w:rPr>
        <w:t>6</w:t>
      </w:r>
      <w:r>
        <w:rPr>
          <w:rFonts w:hint="eastAsia" w:ascii="仿宋" w:hAnsi="仿宋" w:eastAsia="仿宋" w:cs="宋体"/>
          <w:color w:val="auto"/>
          <w:kern w:val="0"/>
          <w:sz w:val="24"/>
          <w:szCs w:val="24"/>
          <w:highlight w:val="none"/>
        </w:rPr>
        <w:t>.1评标工作由评标委员会负责，</w:t>
      </w:r>
      <w:r>
        <w:rPr>
          <w:rFonts w:hint="eastAsia" w:ascii="仿宋" w:hAnsi="仿宋" w:eastAsia="仿宋" w:cs="宋体"/>
          <w:color w:val="auto"/>
          <w:sz w:val="24"/>
          <w:szCs w:val="24"/>
          <w:highlight w:val="none"/>
        </w:rPr>
        <w:t>评标委员会成员人数为5人。</w:t>
      </w:r>
    </w:p>
    <w:p w14:paraId="1234875E">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val="en-US" w:eastAsia="zh-CN"/>
        </w:rPr>
        <w:t>6</w:t>
      </w:r>
      <w:r>
        <w:rPr>
          <w:rFonts w:hint="eastAsia" w:ascii="仿宋" w:hAnsi="仿宋" w:eastAsia="仿宋" w:cs="宋体"/>
          <w:color w:val="auto"/>
          <w:kern w:val="0"/>
          <w:sz w:val="24"/>
          <w:szCs w:val="24"/>
          <w:highlight w:val="none"/>
        </w:rPr>
        <w:t>.2</w:t>
      </w:r>
      <w:r>
        <w:rPr>
          <w:rFonts w:hint="eastAsia" w:ascii="仿宋" w:hAnsi="仿宋" w:eastAsia="仿宋"/>
          <w:color w:val="auto"/>
          <w:sz w:val="24"/>
          <w:szCs w:val="24"/>
          <w:highlight w:val="none"/>
        </w:rPr>
        <w:t>评标组长</w:t>
      </w:r>
      <w:r>
        <w:rPr>
          <w:rFonts w:hint="eastAsia" w:ascii="仿宋" w:hAnsi="仿宋" w:eastAsia="仿宋" w:cs="宋体"/>
          <w:color w:val="auto"/>
          <w:kern w:val="0"/>
          <w:sz w:val="24"/>
          <w:szCs w:val="24"/>
          <w:highlight w:val="none"/>
        </w:rPr>
        <w:t>由</w:t>
      </w:r>
      <w:r>
        <w:rPr>
          <w:rFonts w:hint="eastAsia" w:ascii="仿宋" w:hAnsi="仿宋" w:eastAsia="仿宋" w:cs="宋体"/>
          <w:bCs/>
          <w:color w:val="auto"/>
          <w:kern w:val="0"/>
          <w:sz w:val="24"/>
          <w:szCs w:val="24"/>
          <w:highlight w:val="none"/>
        </w:rPr>
        <w:t>评标委员会</w:t>
      </w:r>
      <w:r>
        <w:rPr>
          <w:rFonts w:hint="eastAsia" w:ascii="仿宋" w:hAnsi="仿宋" w:eastAsia="仿宋" w:cs="宋体"/>
          <w:color w:val="auto"/>
          <w:kern w:val="0"/>
          <w:sz w:val="24"/>
          <w:szCs w:val="24"/>
          <w:highlight w:val="none"/>
        </w:rPr>
        <w:t>成员推荐产生。</w:t>
      </w:r>
    </w:p>
    <w:p w14:paraId="3ADB1EE2">
      <w:pPr>
        <w:pageBreakBefore w:val="0"/>
        <w:widowControl/>
        <w:kinsoku/>
        <w:wordWrap/>
        <w:overflowPunct/>
        <w:topLinePunct w:val="0"/>
        <w:autoSpaceDE/>
        <w:autoSpaceDN/>
        <w:bidi w:val="0"/>
        <w:spacing w:line="460" w:lineRule="exact"/>
        <w:ind w:firstLine="482"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1</w:t>
      </w:r>
      <w:r>
        <w:rPr>
          <w:rFonts w:hint="eastAsia" w:ascii="仿宋" w:hAnsi="仿宋" w:eastAsia="仿宋" w:cs="宋体"/>
          <w:b/>
          <w:bCs/>
          <w:color w:val="auto"/>
          <w:kern w:val="0"/>
          <w:sz w:val="24"/>
          <w:szCs w:val="24"/>
          <w:highlight w:val="none"/>
          <w:lang w:val="en-US" w:eastAsia="zh-CN"/>
        </w:rPr>
        <w:t>7</w:t>
      </w:r>
      <w:r>
        <w:rPr>
          <w:rFonts w:hint="eastAsia" w:ascii="仿宋" w:hAnsi="仿宋" w:eastAsia="仿宋" w:cs="宋体"/>
          <w:b/>
          <w:bCs/>
          <w:color w:val="auto"/>
          <w:kern w:val="0"/>
          <w:sz w:val="24"/>
          <w:szCs w:val="24"/>
          <w:highlight w:val="none"/>
          <w:lang w:eastAsia="zh-CN"/>
        </w:rPr>
        <w:t>.</w:t>
      </w:r>
      <w:r>
        <w:rPr>
          <w:rFonts w:hint="eastAsia" w:ascii="仿宋" w:hAnsi="仿宋" w:eastAsia="仿宋" w:cs="宋体"/>
          <w:b/>
          <w:bCs/>
          <w:color w:val="auto"/>
          <w:kern w:val="0"/>
          <w:sz w:val="24"/>
          <w:szCs w:val="24"/>
          <w:highlight w:val="none"/>
        </w:rPr>
        <w:t>开标程序</w:t>
      </w:r>
    </w:p>
    <w:p w14:paraId="2E70E150">
      <w:pPr>
        <w:pageBreakBefore w:val="0"/>
        <w:kinsoku/>
        <w:wordWrap/>
        <w:overflowPunct/>
        <w:topLinePunct w:val="0"/>
        <w:bidi w:val="0"/>
        <w:spacing w:line="460" w:lineRule="exact"/>
        <w:ind w:firstLine="480" w:firstLineChars="200"/>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17</w:t>
      </w:r>
      <w:r>
        <w:rPr>
          <w:rFonts w:hint="eastAsia" w:ascii="仿宋" w:hAnsi="仿宋" w:eastAsia="仿宋" w:cs="宋体"/>
          <w:color w:val="auto"/>
          <w:kern w:val="0"/>
          <w:sz w:val="24"/>
          <w:szCs w:val="24"/>
          <w:highlight w:val="none"/>
        </w:rPr>
        <w:t>.1投标人</w:t>
      </w:r>
      <w:r>
        <w:rPr>
          <w:rFonts w:hint="eastAsia" w:ascii="仿宋" w:hAnsi="仿宋" w:eastAsia="仿宋" w:cs="宋体"/>
          <w:b w:val="0"/>
          <w:bCs w:val="0"/>
          <w:color w:val="auto"/>
          <w:kern w:val="0"/>
          <w:sz w:val="24"/>
          <w:szCs w:val="24"/>
          <w:highlight w:val="none"/>
        </w:rPr>
        <w:t>应派法定代表人或其授权委托人参加</w:t>
      </w:r>
      <w:r>
        <w:rPr>
          <w:rFonts w:hint="eastAsia" w:ascii="仿宋" w:hAnsi="仿宋" w:eastAsia="仿宋" w:cs="宋体"/>
          <w:b w:val="0"/>
          <w:bCs w:val="0"/>
          <w:color w:val="auto"/>
          <w:kern w:val="0"/>
          <w:sz w:val="24"/>
          <w:szCs w:val="24"/>
          <w:highlight w:val="none"/>
          <w:lang w:eastAsia="zh-CN"/>
        </w:rPr>
        <w:t>线</w:t>
      </w:r>
      <w:r>
        <w:rPr>
          <w:rFonts w:hint="eastAsia" w:ascii="仿宋" w:hAnsi="仿宋" w:eastAsia="仿宋" w:cs="宋体"/>
          <w:color w:val="auto"/>
          <w:kern w:val="0"/>
          <w:sz w:val="24"/>
          <w:szCs w:val="24"/>
          <w:highlight w:val="none"/>
          <w:lang w:eastAsia="zh-CN"/>
        </w:rPr>
        <w:t>上</w:t>
      </w:r>
      <w:r>
        <w:rPr>
          <w:rFonts w:hint="eastAsia" w:ascii="仿宋" w:hAnsi="仿宋" w:eastAsia="仿宋" w:cs="宋体"/>
          <w:color w:val="auto"/>
          <w:kern w:val="0"/>
          <w:sz w:val="24"/>
          <w:szCs w:val="24"/>
          <w:highlight w:val="none"/>
        </w:rPr>
        <w:t>开标</w:t>
      </w:r>
      <w:r>
        <w:rPr>
          <w:rFonts w:hint="eastAsia" w:ascii="仿宋" w:hAnsi="仿宋" w:eastAsia="仿宋" w:cs="宋体"/>
          <w:color w:val="auto"/>
          <w:kern w:val="0"/>
          <w:sz w:val="24"/>
          <w:szCs w:val="24"/>
          <w:highlight w:val="none"/>
          <w:lang w:eastAsia="zh-CN"/>
        </w:rPr>
        <w:t>会议</w:t>
      </w:r>
      <w:r>
        <w:rPr>
          <w:rFonts w:hint="eastAsia" w:ascii="仿宋" w:hAnsi="仿宋" w:eastAsia="仿宋" w:cs="宋体"/>
          <w:color w:val="auto"/>
          <w:kern w:val="0"/>
          <w:sz w:val="24"/>
          <w:szCs w:val="24"/>
          <w:highlight w:val="none"/>
        </w:rPr>
        <w:t>。开标会议由招标代理主持，邀请所有投标人及有关监督人员参加。程序如下：</w:t>
      </w:r>
    </w:p>
    <w:p w14:paraId="131703FA">
      <w:pPr>
        <w:pageBreakBefore w:val="0"/>
        <w:kinsoku/>
        <w:wordWrap/>
        <w:overflowPunct/>
        <w:topLinePunct w:val="0"/>
        <w:bidi w:val="0"/>
        <w:spacing w:line="46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宋体"/>
          <w:b w:val="0"/>
          <w:bCs w:val="0"/>
          <w:color w:val="auto"/>
          <w:kern w:val="0"/>
          <w:sz w:val="24"/>
          <w:szCs w:val="24"/>
          <w:highlight w:val="none"/>
          <w:lang w:val="en-US" w:eastAsia="zh-CN" w:bidi="ar-SA"/>
        </w:rPr>
        <w:t>17.1.1</w:t>
      </w:r>
      <w:r>
        <w:rPr>
          <w:rFonts w:hint="eastAsia" w:ascii="仿宋" w:hAnsi="仿宋" w:eastAsia="仿宋" w:cs="仿宋"/>
          <w:b w:val="0"/>
          <w:bCs w:val="0"/>
          <w:color w:val="auto"/>
          <w:sz w:val="24"/>
          <w:szCs w:val="24"/>
          <w:highlight w:val="none"/>
          <w:lang w:val="en-US" w:eastAsia="zh-CN"/>
        </w:rPr>
        <w:t>到达投标时间后，</w:t>
      </w:r>
      <w:r>
        <w:rPr>
          <w:rFonts w:hint="eastAsia" w:ascii="仿宋" w:hAnsi="仿宋" w:eastAsia="仿宋" w:cs="仿宋"/>
          <w:b w:val="0"/>
          <w:bCs w:val="0"/>
          <w:color w:val="auto"/>
          <w:sz w:val="24"/>
          <w:szCs w:val="24"/>
          <w:highlight w:val="none"/>
        </w:rPr>
        <w:t>投标人登录政采云平台</w:t>
      </w:r>
      <w:r>
        <w:rPr>
          <w:rFonts w:hint="eastAsia" w:ascii="仿宋" w:hAnsi="仿宋" w:eastAsia="仿宋" w:cs="仿宋"/>
          <w:b w:val="0"/>
          <w:bCs w:val="0"/>
          <w:color w:val="auto"/>
          <w:sz w:val="24"/>
          <w:szCs w:val="24"/>
          <w:highlight w:val="none"/>
          <w:lang w:val="en-US" w:eastAsia="zh-CN"/>
        </w:rPr>
        <w:t>进行投标；</w:t>
      </w:r>
    </w:p>
    <w:p w14:paraId="6799DDAB">
      <w:pPr>
        <w:pageBreakBefore w:val="0"/>
        <w:kinsoku/>
        <w:wordWrap/>
        <w:overflowPunct/>
        <w:topLinePunct w:val="0"/>
        <w:bidi w:val="0"/>
        <w:snapToGrid w:val="0"/>
        <w:spacing w:line="460" w:lineRule="exact"/>
        <w:ind w:firstLine="480" w:firstLineChars="200"/>
        <w:textAlignment w:val="auto"/>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17.1.2主持人介绍开标现场的人员情况，告知投标方代表相关权利、义务、开评标纪律、应当回避的情形等注意事项；</w:t>
      </w:r>
    </w:p>
    <w:p w14:paraId="11D30F1C">
      <w:pPr>
        <w:pageBreakBefore w:val="0"/>
        <w:kinsoku/>
        <w:wordWrap/>
        <w:overflowPunct/>
        <w:topLinePunct w:val="0"/>
        <w:bidi w:val="0"/>
        <w:snapToGrid w:val="0"/>
        <w:spacing w:line="460" w:lineRule="exact"/>
        <w:ind w:firstLine="480" w:firstLineChars="200"/>
        <w:textAlignment w:val="auto"/>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17.1.3</w:t>
      </w:r>
      <w:r>
        <w:rPr>
          <w:rFonts w:hint="eastAsia" w:ascii="仿宋" w:hAnsi="仿宋" w:eastAsia="仿宋" w:cs="仿宋"/>
          <w:b w:val="0"/>
          <w:bCs w:val="0"/>
          <w:color w:val="auto"/>
          <w:sz w:val="24"/>
          <w:szCs w:val="24"/>
          <w:highlight w:val="none"/>
        </w:rPr>
        <w:t>由评标委员会对</w:t>
      </w:r>
      <w:r>
        <w:rPr>
          <w:rFonts w:hint="eastAsia" w:ascii="仿宋" w:hAnsi="仿宋" w:eastAsia="仿宋" w:cs="仿宋"/>
          <w:b w:val="0"/>
          <w:bCs w:val="0"/>
          <w:color w:val="auto"/>
          <w:sz w:val="24"/>
          <w:szCs w:val="24"/>
          <w:highlight w:val="none"/>
          <w:lang w:val="en-US" w:eastAsia="zh-CN"/>
        </w:rPr>
        <w:t>投标文件</w:t>
      </w:r>
      <w:r>
        <w:rPr>
          <w:rFonts w:hint="eastAsia" w:ascii="仿宋" w:hAnsi="仿宋" w:eastAsia="仿宋" w:cs="仿宋"/>
          <w:b w:val="0"/>
          <w:bCs w:val="0"/>
          <w:color w:val="auto"/>
          <w:sz w:val="24"/>
          <w:szCs w:val="24"/>
          <w:highlight w:val="none"/>
        </w:rPr>
        <w:t>进行</w:t>
      </w:r>
      <w:r>
        <w:rPr>
          <w:rFonts w:hint="eastAsia" w:ascii="仿宋" w:hAnsi="仿宋" w:eastAsia="仿宋" w:cs="宋体"/>
          <w:b w:val="0"/>
          <w:bCs w:val="0"/>
          <w:color w:val="auto"/>
          <w:kern w:val="0"/>
          <w:sz w:val="24"/>
          <w:szCs w:val="24"/>
          <w:highlight w:val="none"/>
          <w:lang w:val="en-US" w:eastAsia="zh-CN" w:bidi="ar-SA"/>
        </w:rPr>
        <w:t>电子</w:t>
      </w:r>
      <w:r>
        <w:rPr>
          <w:rFonts w:hint="eastAsia" w:ascii="仿宋" w:hAnsi="仿宋" w:eastAsia="仿宋" w:cs="仿宋"/>
          <w:b w:val="0"/>
          <w:bCs w:val="0"/>
          <w:color w:val="auto"/>
          <w:sz w:val="24"/>
          <w:szCs w:val="24"/>
          <w:highlight w:val="none"/>
        </w:rPr>
        <w:t>评审，</w:t>
      </w:r>
      <w:r>
        <w:rPr>
          <w:rFonts w:hint="eastAsia" w:ascii="仿宋" w:hAnsi="仿宋" w:eastAsia="仿宋" w:cs="宋体"/>
          <w:b w:val="0"/>
          <w:bCs w:val="0"/>
          <w:color w:val="auto"/>
          <w:kern w:val="0"/>
          <w:sz w:val="24"/>
          <w:szCs w:val="24"/>
          <w:highlight w:val="none"/>
          <w:lang w:val="en-US" w:eastAsia="zh-CN" w:bidi="ar-SA"/>
        </w:rPr>
        <w:t>公布综合评分评审结果，请投标人钉钉群质疑并答复；</w:t>
      </w:r>
    </w:p>
    <w:p w14:paraId="64A6A198">
      <w:pPr>
        <w:pageBreakBefore w:val="0"/>
        <w:kinsoku/>
        <w:wordWrap/>
        <w:overflowPunct/>
        <w:topLinePunct w:val="0"/>
        <w:bidi w:val="0"/>
        <w:snapToGrid w:val="0"/>
        <w:spacing w:line="460" w:lineRule="exact"/>
        <w:ind w:firstLine="480" w:firstLineChars="200"/>
        <w:textAlignment w:val="auto"/>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17.1.4 宣布中标侯选人排名名单，计算并公布中标金额，出具开标记录。</w:t>
      </w:r>
    </w:p>
    <w:p w14:paraId="226FB8AD">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szCs w:val="24"/>
          <w:highlight w:val="none"/>
          <w:lang w:val="en-US" w:eastAsia="zh-CN" w:bidi="ar-SA"/>
        </w:rPr>
        <w:t xml:space="preserve">18.对投标文件符合性审查的确定 </w:t>
      </w:r>
    </w:p>
    <w:p w14:paraId="1C7A489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 xml:space="preserve">18.1 评标委员会将审查投标文件是否完整，文件签署是否合格，投标文件是否大体编排有序且 基本符合招标文件要求。 </w:t>
      </w:r>
    </w:p>
    <w:p w14:paraId="20719774">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 xml:space="preserve">18.2 评标委员会将确定每份投标文件是否对招标文件的要求作出了实质性响应，且有无重大偏 离或保留。实质性响应是指投标符合招标文件的所有条款、条件和规定，没有重大偏离或保留的投标。 重大偏离和保留指影响到招标文件规定的范围、质量和性能，或限制了采购单位的权力和投标人的义 务的内容。纠正这些偏离或保留将会对其他实质上响应要求的投标人的竞争产生不公正的影响。 </w:t>
      </w:r>
    </w:p>
    <w:p w14:paraId="37E02BF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 xml:space="preserve">18.3 评标委员会判断投标文件的响应性，仅基于投标文件本身而不靠外部证据。 </w:t>
      </w:r>
    </w:p>
    <w:p w14:paraId="351535FE">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18.4 评标委员会将拒绝被确定为非实质性响应的投标人。投标人不能通过修正或撤销不符之处， 而使其投标成为实质性响应的投标。</w:t>
      </w:r>
    </w:p>
    <w:p w14:paraId="12F7AC3F">
      <w:pPr>
        <w:pageBreakBefore w:val="0"/>
        <w:widowControl/>
        <w:kinsoku/>
        <w:wordWrap/>
        <w:overflowPunct/>
        <w:topLinePunct w:val="0"/>
        <w:autoSpaceDE/>
        <w:autoSpaceDN/>
        <w:bidi w:val="0"/>
        <w:spacing w:line="460" w:lineRule="exact"/>
        <w:ind w:firstLine="482" w:firstLineChars="200"/>
        <w:jc w:val="left"/>
        <w:textAlignment w:val="auto"/>
        <w:rPr>
          <w:rFonts w:ascii="仿宋" w:hAnsi="仿宋" w:eastAsia="仿宋" w:cs="宋体"/>
          <w:b/>
          <w:i/>
          <w:color w:val="auto"/>
          <w:kern w:val="0"/>
          <w:sz w:val="24"/>
          <w:szCs w:val="24"/>
          <w:highlight w:val="none"/>
        </w:rPr>
      </w:pPr>
      <w:r>
        <w:rPr>
          <w:rFonts w:hint="eastAsia" w:ascii="仿宋" w:hAnsi="仿宋" w:eastAsia="仿宋" w:cs="宋体"/>
          <w:b/>
          <w:bCs/>
          <w:i w:val="0"/>
          <w:iCs/>
          <w:color w:val="auto"/>
          <w:kern w:val="0"/>
          <w:sz w:val="24"/>
          <w:szCs w:val="24"/>
          <w:highlight w:val="none"/>
        </w:rPr>
        <w:t>1</w:t>
      </w:r>
      <w:r>
        <w:rPr>
          <w:rFonts w:hint="eastAsia" w:ascii="仿宋" w:hAnsi="仿宋" w:eastAsia="仿宋" w:cs="宋体"/>
          <w:b/>
          <w:bCs/>
          <w:i w:val="0"/>
          <w:iCs/>
          <w:color w:val="auto"/>
          <w:kern w:val="0"/>
          <w:sz w:val="24"/>
          <w:szCs w:val="24"/>
          <w:highlight w:val="none"/>
          <w:lang w:val="en-US" w:eastAsia="zh-CN"/>
        </w:rPr>
        <w:t>9</w:t>
      </w:r>
      <w:r>
        <w:rPr>
          <w:rFonts w:hint="eastAsia" w:ascii="仿宋" w:hAnsi="仿宋" w:eastAsia="仿宋" w:cs="宋体"/>
          <w:b/>
          <w:bCs/>
          <w:i w:val="0"/>
          <w:iCs/>
          <w:color w:val="auto"/>
          <w:kern w:val="0"/>
          <w:sz w:val="24"/>
          <w:szCs w:val="24"/>
          <w:highlight w:val="none"/>
          <w:lang w:eastAsia="zh-CN"/>
        </w:rPr>
        <w:t>.</w:t>
      </w:r>
      <w:r>
        <w:rPr>
          <w:rFonts w:hint="eastAsia" w:ascii="仿宋" w:hAnsi="仿宋" w:eastAsia="仿宋" w:cs="宋体"/>
          <w:b/>
          <w:bCs/>
          <w:i w:val="0"/>
          <w:iCs/>
          <w:color w:val="auto"/>
          <w:kern w:val="0"/>
          <w:sz w:val="24"/>
          <w:szCs w:val="24"/>
          <w:highlight w:val="none"/>
        </w:rPr>
        <w:t>评标委员会评标程序</w:t>
      </w:r>
    </w:p>
    <w:p w14:paraId="537F9AC7">
      <w:pPr>
        <w:pStyle w:val="22"/>
        <w:pageBreakBefore w:val="0"/>
        <w:kinsoku/>
        <w:wordWrap/>
        <w:overflowPunct/>
        <w:topLinePunct w:val="0"/>
        <w:autoSpaceDE/>
        <w:autoSpaceDN/>
        <w:bidi w:val="0"/>
        <w:snapToGrid w:val="0"/>
        <w:spacing w:line="460" w:lineRule="exact"/>
        <w:ind w:firstLine="480" w:firstLineChars="200"/>
        <w:textAlignment w:val="auto"/>
        <w:rPr>
          <w:rFonts w:ascii="仿宋" w:hAnsi="仿宋" w:eastAsia="仿宋"/>
          <w:bCs/>
          <w:color w:val="auto"/>
          <w:sz w:val="24"/>
          <w:szCs w:val="24"/>
          <w:highlight w:val="none"/>
        </w:rPr>
      </w:pPr>
      <w:r>
        <w:rPr>
          <w:rFonts w:hint="eastAsia"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9</w:t>
      </w:r>
      <w:r>
        <w:rPr>
          <w:rFonts w:hint="eastAsia" w:ascii="仿宋" w:hAnsi="仿宋" w:eastAsia="仿宋"/>
          <w:bCs/>
          <w:color w:val="auto"/>
          <w:sz w:val="24"/>
          <w:szCs w:val="24"/>
          <w:highlight w:val="none"/>
        </w:rPr>
        <w:t>.1在评标委员会中推选评标组长。</w:t>
      </w:r>
    </w:p>
    <w:p w14:paraId="2ADA62E8">
      <w:pPr>
        <w:pStyle w:val="22"/>
        <w:pageBreakBefore w:val="0"/>
        <w:kinsoku/>
        <w:wordWrap/>
        <w:overflowPunct/>
        <w:topLinePunct w:val="0"/>
        <w:autoSpaceDE/>
        <w:autoSpaceDN/>
        <w:bidi w:val="0"/>
        <w:snapToGrid w:val="0"/>
        <w:spacing w:line="460" w:lineRule="exact"/>
        <w:ind w:firstLine="480" w:firstLineChars="200"/>
        <w:textAlignment w:val="auto"/>
        <w:rPr>
          <w:rFonts w:ascii="仿宋" w:hAnsi="仿宋" w:eastAsia="仿宋"/>
          <w:bCs/>
          <w:color w:val="auto"/>
          <w:sz w:val="24"/>
          <w:szCs w:val="24"/>
          <w:highlight w:val="none"/>
        </w:rPr>
      </w:pPr>
      <w:r>
        <w:rPr>
          <w:rFonts w:hint="eastAsia"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9</w:t>
      </w:r>
      <w:r>
        <w:rPr>
          <w:rFonts w:hint="eastAsia" w:ascii="仿宋" w:hAnsi="仿宋" w:eastAsia="仿宋"/>
          <w:bCs/>
          <w:color w:val="auto"/>
          <w:sz w:val="24"/>
          <w:szCs w:val="24"/>
          <w:highlight w:val="none"/>
        </w:rPr>
        <w:t>.2评标组长召集成员认真阅读招标文件以及相关补充、质疑、答复文件、项目书面说明等材料，熟悉招标项目的基本概况，招标项目的质量要求、数量、主要技术标准或服务需求，采购合同主要条款，投标文件无效情形，评审方法、评审依据、评审标准等。</w:t>
      </w:r>
    </w:p>
    <w:p w14:paraId="4208DC9B">
      <w:pPr>
        <w:pStyle w:val="22"/>
        <w:pageBreakBefore w:val="0"/>
        <w:kinsoku/>
        <w:wordWrap/>
        <w:overflowPunct/>
        <w:topLinePunct w:val="0"/>
        <w:autoSpaceDE/>
        <w:autoSpaceDN/>
        <w:bidi w:val="0"/>
        <w:snapToGrid w:val="0"/>
        <w:spacing w:line="460" w:lineRule="exact"/>
        <w:ind w:firstLine="480" w:firstLineChars="200"/>
        <w:textAlignment w:val="auto"/>
        <w:rPr>
          <w:rFonts w:ascii="仿宋" w:hAnsi="仿宋" w:eastAsia="仿宋"/>
          <w:bCs/>
          <w:color w:val="auto"/>
          <w:sz w:val="24"/>
          <w:szCs w:val="24"/>
          <w:highlight w:val="none"/>
        </w:rPr>
      </w:pPr>
      <w:r>
        <w:rPr>
          <w:rFonts w:hint="eastAsia"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9</w:t>
      </w:r>
      <w:r>
        <w:rPr>
          <w:rFonts w:hint="eastAsia" w:ascii="仿宋" w:hAnsi="仿宋" w:eastAsia="仿宋"/>
          <w:bCs/>
          <w:color w:val="auto"/>
          <w:sz w:val="24"/>
          <w:szCs w:val="24"/>
          <w:highlight w:val="none"/>
        </w:rPr>
        <w:t>.3评标委员会对各供应商投标文件的有效性、完整性和响应程度进行审查，确定是否对招标文件作出实质性响应。</w:t>
      </w:r>
    </w:p>
    <w:p w14:paraId="3EBB1F69">
      <w:pPr>
        <w:pStyle w:val="22"/>
        <w:pageBreakBefore w:val="0"/>
        <w:kinsoku/>
        <w:wordWrap/>
        <w:overflowPunct/>
        <w:topLinePunct w:val="0"/>
        <w:autoSpaceDE/>
        <w:autoSpaceDN/>
        <w:bidi w:val="0"/>
        <w:snapToGrid w:val="0"/>
        <w:spacing w:line="460" w:lineRule="exact"/>
        <w:ind w:firstLine="480" w:firstLineChars="200"/>
        <w:textAlignment w:val="auto"/>
        <w:rPr>
          <w:rFonts w:ascii="仿宋" w:hAnsi="仿宋" w:eastAsia="仿宋"/>
          <w:bCs/>
          <w:color w:val="auto"/>
          <w:sz w:val="24"/>
          <w:szCs w:val="24"/>
          <w:highlight w:val="none"/>
        </w:rPr>
      </w:pPr>
      <w:r>
        <w:rPr>
          <w:rFonts w:hint="eastAsia" w:ascii="仿宋" w:hAnsi="仿宋" w:eastAsia="仿宋"/>
          <w:bCs/>
          <w:color w:val="auto"/>
          <w:sz w:val="24"/>
          <w:szCs w:val="24"/>
          <w:highlight w:val="none"/>
        </w:rPr>
        <w:t>18.4评标委员会按招标文件规定的评审方法和评审标准，依法独立对供应商投标文件进行评估、比较，并给予评价或打分，不受任何单位和个人的干预。</w:t>
      </w:r>
    </w:p>
    <w:p w14:paraId="765F1589">
      <w:pPr>
        <w:pStyle w:val="22"/>
        <w:pageBreakBefore w:val="0"/>
        <w:kinsoku/>
        <w:wordWrap/>
        <w:overflowPunct/>
        <w:topLinePunct w:val="0"/>
        <w:autoSpaceDE/>
        <w:autoSpaceDN/>
        <w:bidi w:val="0"/>
        <w:snapToGrid w:val="0"/>
        <w:spacing w:line="460" w:lineRule="exact"/>
        <w:ind w:firstLine="480" w:firstLineChars="200"/>
        <w:textAlignment w:val="auto"/>
        <w:rPr>
          <w:rFonts w:ascii="仿宋" w:hAnsi="仿宋" w:eastAsia="仿宋"/>
          <w:bCs/>
          <w:color w:val="auto"/>
          <w:sz w:val="24"/>
          <w:szCs w:val="24"/>
          <w:highlight w:val="none"/>
        </w:rPr>
      </w:pPr>
      <w:r>
        <w:rPr>
          <w:rFonts w:hint="eastAsia"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9</w:t>
      </w:r>
      <w:r>
        <w:rPr>
          <w:rFonts w:hint="eastAsia" w:ascii="仿宋" w:hAnsi="仿宋" w:eastAsia="仿宋"/>
          <w:bCs/>
          <w:color w:val="auto"/>
          <w:sz w:val="24"/>
          <w:szCs w:val="24"/>
          <w:highlight w:val="none"/>
        </w:rPr>
        <w:t>.5评标委员会对各供应商投标文件非实质性内容有疑议或异议，或者审查发现明显的文字或计算错误等，及时向评标组长提出。经评标委员会商议认为需要供应商作出必要澄清或说明的，应通知该供应商以书面形式作出澄清或说明。书面通知及澄清说明文件应作为项目档案归档留存。</w:t>
      </w:r>
    </w:p>
    <w:p w14:paraId="5BA81395">
      <w:pPr>
        <w:pStyle w:val="22"/>
        <w:pageBreakBefore w:val="0"/>
        <w:kinsoku/>
        <w:wordWrap/>
        <w:overflowPunct/>
        <w:topLinePunct w:val="0"/>
        <w:autoSpaceDE/>
        <w:autoSpaceDN/>
        <w:bidi w:val="0"/>
        <w:snapToGrid w:val="0"/>
        <w:spacing w:line="460" w:lineRule="exact"/>
        <w:ind w:firstLine="480" w:firstLineChars="200"/>
        <w:textAlignment w:val="auto"/>
        <w:rPr>
          <w:rFonts w:ascii="仿宋" w:hAnsi="仿宋" w:eastAsia="仿宋"/>
          <w:bCs/>
          <w:color w:val="auto"/>
          <w:sz w:val="24"/>
          <w:szCs w:val="24"/>
          <w:highlight w:val="none"/>
        </w:rPr>
      </w:pPr>
      <w:r>
        <w:rPr>
          <w:rFonts w:hint="eastAsia"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9</w:t>
      </w:r>
      <w:r>
        <w:rPr>
          <w:rFonts w:hint="eastAsia" w:ascii="仿宋" w:hAnsi="仿宋" w:eastAsia="仿宋"/>
          <w:bCs/>
          <w:color w:val="auto"/>
          <w:sz w:val="24"/>
          <w:szCs w:val="24"/>
          <w:highlight w:val="none"/>
        </w:rPr>
        <w:t>.6评标委员会需对</w:t>
      </w:r>
      <w:r>
        <w:rPr>
          <w:rFonts w:hint="eastAsia" w:ascii="仿宋" w:hAnsi="仿宋" w:eastAsia="仿宋"/>
          <w:bCs/>
          <w:color w:val="auto"/>
          <w:sz w:val="24"/>
          <w:szCs w:val="24"/>
          <w:highlight w:val="none"/>
          <w:lang w:eastAsia="zh-CN"/>
        </w:rPr>
        <w:t>招标单位</w:t>
      </w:r>
      <w:r>
        <w:rPr>
          <w:rFonts w:hint="eastAsia" w:ascii="仿宋" w:hAnsi="仿宋" w:eastAsia="仿宋"/>
          <w:bCs/>
          <w:color w:val="auto"/>
          <w:sz w:val="24"/>
          <w:szCs w:val="24"/>
          <w:highlight w:val="none"/>
        </w:rPr>
        <w:t>唱票或统计的评审结果进行确认，现场监督员应对评审结果签署监督意见。如发现分值汇总计算错误的、分项评分超出评分标准范围、对客观评审因素评分不一致的以及经评标委员会认定评分畸高、畸低的（其总评分偏离平均分30%以上的），应由相关人员当场改正或作出说明；拒不改正又不作说明的，由现场监督员如实记载后存入项目档案资料。</w:t>
      </w:r>
    </w:p>
    <w:p w14:paraId="111F7C7D">
      <w:pPr>
        <w:pStyle w:val="22"/>
        <w:pageBreakBefore w:val="0"/>
        <w:kinsoku/>
        <w:wordWrap/>
        <w:overflowPunct/>
        <w:topLinePunct w:val="0"/>
        <w:autoSpaceDE/>
        <w:autoSpaceDN/>
        <w:bidi w:val="0"/>
        <w:snapToGrid w:val="0"/>
        <w:spacing w:line="460" w:lineRule="exact"/>
        <w:ind w:firstLine="480" w:firstLineChars="200"/>
        <w:textAlignment w:val="auto"/>
        <w:rPr>
          <w:rFonts w:ascii="仿宋" w:hAnsi="仿宋" w:eastAsia="仿宋"/>
          <w:bCs/>
          <w:color w:val="auto"/>
          <w:sz w:val="24"/>
          <w:szCs w:val="24"/>
          <w:highlight w:val="none"/>
        </w:rPr>
      </w:pPr>
      <w:r>
        <w:rPr>
          <w:rFonts w:hint="eastAsia"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9</w:t>
      </w:r>
      <w:r>
        <w:rPr>
          <w:rFonts w:hint="eastAsia" w:ascii="仿宋" w:hAnsi="仿宋" w:eastAsia="仿宋"/>
          <w:bCs/>
          <w:color w:val="auto"/>
          <w:sz w:val="24"/>
          <w:szCs w:val="24"/>
          <w:highlight w:val="none"/>
        </w:rPr>
        <w:t xml:space="preserve">.7评标委员会根据评审汇总情况和招标文件规定确定中标候选供应商排序名单。 </w:t>
      </w:r>
    </w:p>
    <w:p w14:paraId="1BA7B3AF">
      <w:pPr>
        <w:pStyle w:val="22"/>
        <w:pageBreakBefore w:val="0"/>
        <w:kinsoku/>
        <w:wordWrap/>
        <w:overflowPunct/>
        <w:topLinePunct w:val="0"/>
        <w:autoSpaceDE/>
        <w:autoSpaceDN/>
        <w:bidi w:val="0"/>
        <w:snapToGrid w:val="0"/>
        <w:spacing w:line="460" w:lineRule="exact"/>
        <w:ind w:firstLine="480" w:firstLineChars="200"/>
        <w:textAlignment w:val="auto"/>
        <w:rPr>
          <w:rFonts w:ascii="仿宋" w:hAnsi="仿宋" w:eastAsia="仿宋"/>
          <w:bCs/>
          <w:color w:val="auto"/>
          <w:sz w:val="24"/>
          <w:szCs w:val="24"/>
          <w:highlight w:val="none"/>
        </w:rPr>
      </w:pPr>
      <w:r>
        <w:rPr>
          <w:rFonts w:hint="eastAsia"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9</w:t>
      </w:r>
      <w:r>
        <w:rPr>
          <w:rFonts w:hint="eastAsia" w:ascii="仿宋" w:hAnsi="仿宋" w:eastAsia="仿宋"/>
          <w:bCs/>
          <w:color w:val="auto"/>
          <w:sz w:val="24"/>
          <w:szCs w:val="24"/>
          <w:highlight w:val="none"/>
        </w:rPr>
        <w:t>.8起草评标报告，所有评标委员会须在评标报告上签字确认。</w:t>
      </w:r>
    </w:p>
    <w:p w14:paraId="43905F5C">
      <w:pPr>
        <w:pageBreakBefore w:val="0"/>
        <w:widowControl/>
        <w:kinsoku/>
        <w:wordWrap/>
        <w:overflowPunct/>
        <w:topLinePunct w:val="0"/>
        <w:autoSpaceDE/>
        <w:autoSpaceDN/>
        <w:bidi w:val="0"/>
        <w:spacing w:line="460" w:lineRule="exact"/>
        <w:ind w:firstLine="482" w:firstLineChars="200"/>
        <w:jc w:val="left"/>
        <w:textAlignment w:val="auto"/>
        <w:rPr>
          <w:rFonts w:hint="eastAsia"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lang w:val="en-US" w:eastAsia="zh-CN"/>
        </w:rPr>
        <w:t>20.</w:t>
      </w:r>
      <w:r>
        <w:rPr>
          <w:rFonts w:hint="eastAsia" w:ascii="仿宋" w:hAnsi="仿宋" w:eastAsia="仿宋" w:cs="宋体"/>
          <w:b/>
          <w:color w:val="auto"/>
          <w:kern w:val="0"/>
          <w:sz w:val="24"/>
          <w:szCs w:val="24"/>
          <w:highlight w:val="none"/>
        </w:rPr>
        <w:t>评标原则</w:t>
      </w:r>
    </w:p>
    <w:p w14:paraId="0DE4DDA8">
      <w:pPr>
        <w:pStyle w:val="22"/>
        <w:pageBreakBefore w:val="0"/>
        <w:kinsoku/>
        <w:wordWrap/>
        <w:overflowPunct/>
        <w:topLinePunct w:val="0"/>
        <w:autoSpaceDE/>
        <w:autoSpaceDN/>
        <w:bidi w:val="0"/>
        <w:snapToGrid w:val="0"/>
        <w:spacing w:line="46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7432B04">
      <w:pPr>
        <w:pStyle w:val="22"/>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bCs/>
          <w:color w:val="auto"/>
          <w:sz w:val="24"/>
          <w:szCs w:val="24"/>
          <w:highlight w:val="none"/>
        </w:rPr>
      </w:pPr>
      <w:r>
        <w:rPr>
          <w:rFonts w:hint="eastAsia" w:ascii="仿宋" w:hAnsi="仿宋" w:eastAsia="仿宋"/>
          <w:bCs/>
          <w:color w:val="auto"/>
          <w:sz w:val="24"/>
          <w:szCs w:val="24"/>
          <w:highlight w:val="none"/>
          <w:lang w:val="en-US" w:eastAsia="zh-CN"/>
        </w:rPr>
        <w:t>20</w:t>
      </w:r>
      <w:r>
        <w:rPr>
          <w:rFonts w:hint="eastAsia" w:ascii="仿宋" w:hAnsi="仿宋" w:eastAsia="仿宋"/>
          <w:bCs/>
          <w:color w:val="auto"/>
          <w:sz w:val="24"/>
          <w:szCs w:val="24"/>
          <w:highlight w:val="none"/>
        </w:rPr>
        <w:t>.2</w:t>
      </w:r>
      <w:r>
        <w:rPr>
          <w:rFonts w:hint="eastAsia" w:ascii="仿宋" w:hAnsi="仿宋" w:eastAsia="仿宋"/>
          <w:color w:val="auto"/>
          <w:sz w:val="24"/>
          <w:szCs w:val="24"/>
          <w:highlight w:val="none"/>
        </w:rPr>
        <w:t>评标中因评标委员会成员缺席、回避或者健康等特殊原因导致评标委员会组成不符合本办法规定的，</w:t>
      </w:r>
      <w:r>
        <w:rPr>
          <w:rFonts w:hint="eastAsia" w:ascii="仿宋" w:hAnsi="仿宋" w:eastAsia="仿宋"/>
          <w:color w:val="auto"/>
          <w:sz w:val="24"/>
          <w:szCs w:val="24"/>
          <w:highlight w:val="none"/>
          <w:lang w:eastAsia="zh-CN"/>
        </w:rPr>
        <w:t>招标单位</w:t>
      </w:r>
      <w:r>
        <w:rPr>
          <w:rFonts w:hint="eastAsia" w:ascii="仿宋" w:hAnsi="仿宋" w:eastAsia="仿宋"/>
          <w:color w:val="auto"/>
          <w:sz w:val="24"/>
          <w:szCs w:val="24"/>
          <w:highlight w:val="none"/>
        </w:rPr>
        <w:t>应当依法补足后继续评标。被更换的评标委员会成员所作出的评标意见无效</w:t>
      </w:r>
      <w:r>
        <w:rPr>
          <w:rFonts w:hint="eastAsia" w:ascii="仿宋" w:hAnsi="仿宋" w:eastAsia="仿宋"/>
          <w:bCs/>
          <w:color w:val="auto"/>
          <w:sz w:val="24"/>
          <w:szCs w:val="24"/>
          <w:highlight w:val="none"/>
        </w:rPr>
        <w:t>，由更换后的评标委员会重新进行评审。</w:t>
      </w:r>
      <w:r>
        <w:rPr>
          <w:rFonts w:hint="eastAsia" w:ascii="仿宋" w:hAnsi="仿宋" w:eastAsia="仿宋"/>
          <w:color w:val="auto"/>
          <w:sz w:val="24"/>
          <w:szCs w:val="24"/>
          <w:highlight w:val="none"/>
        </w:rPr>
        <w:t>无法及时补足评标委员会成员的，应当停止评标活动，封存所有投标文件和开标、评标资料</w:t>
      </w:r>
      <w:r>
        <w:rPr>
          <w:rFonts w:hint="eastAsia" w:ascii="仿宋" w:hAnsi="仿宋" w:eastAsia="仿宋"/>
          <w:bCs/>
          <w:color w:val="auto"/>
          <w:sz w:val="24"/>
          <w:szCs w:val="24"/>
          <w:highlight w:val="none"/>
        </w:rPr>
        <w:t>，并告知供应商择期重新评审的时间和地点。</w:t>
      </w:r>
    </w:p>
    <w:p w14:paraId="0A347842">
      <w:pPr>
        <w:pStyle w:val="22"/>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bCs/>
          <w:color w:val="auto"/>
          <w:sz w:val="24"/>
          <w:szCs w:val="24"/>
          <w:highlight w:val="none"/>
        </w:rPr>
      </w:pPr>
      <w:r>
        <w:rPr>
          <w:rFonts w:hint="eastAsia" w:ascii="仿宋" w:hAnsi="仿宋" w:eastAsia="仿宋"/>
          <w:bCs/>
          <w:color w:val="auto"/>
          <w:sz w:val="24"/>
          <w:szCs w:val="24"/>
          <w:highlight w:val="none"/>
          <w:lang w:val="en-US" w:eastAsia="zh-CN"/>
        </w:rPr>
        <w:t>20</w:t>
      </w:r>
      <w:r>
        <w:rPr>
          <w:rFonts w:hint="eastAsia" w:ascii="仿宋" w:hAnsi="仿宋" w:eastAsia="仿宋"/>
          <w:bCs/>
          <w:color w:val="auto"/>
          <w:sz w:val="24"/>
          <w:szCs w:val="24"/>
          <w:highlight w:val="none"/>
        </w:rPr>
        <w:t>.3评标委员会判断投标文件的响应性，仅基于投标文件本身而不靠外部证据。</w:t>
      </w:r>
    </w:p>
    <w:p w14:paraId="683B8787">
      <w:pPr>
        <w:pStyle w:val="22"/>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bCs/>
          <w:color w:val="auto"/>
          <w:sz w:val="24"/>
          <w:szCs w:val="24"/>
          <w:highlight w:val="none"/>
          <w:lang w:val="en-US" w:eastAsia="zh-CN"/>
        </w:rPr>
        <w:t>20</w:t>
      </w:r>
      <w:r>
        <w:rPr>
          <w:rFonts w:hint="eastAsia" w:ascii="仿宋" w:hAnsi="仿宋" w:eastAsia="仿宋"/>
          <w:bCs/>
          <w:color w:val="auto"/>
          <w:sz w:val="24"/>
          <w:szCs w:val="24"/>
          <w:highlight w:val="none"/>
        </w:rPr>
        <w:t>.4</w:t>
      </w:r>
      <w:r>
        <w:rPr>
          <w:rFonts w:hint="eastAsia" w:ascii="仿宋" w:hAnsi="仿宋" w:eastAsia="仿宋"/>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F1B4476">
      <w:pPr>
        <w:pStyle w:val="22"/>
        <w:pageBreakBefore w:val="0"/>
        <w:kinsoku/>
        <w:wordWrap/>
        <w:overflowPunct/>
        <w:topLinePunct w:val="0"/>
        <w:autoSpaceDE/>
        <w:autoSpaceDN/>
        <w:bidi w:val="0"/>
        <w:snapToGrid w:val="0"/>
        <w:spacing w:line="460" w:lineRule="exact"/>
        <w:ind w:firstLine="480" w:firstLineChars="200"/>
        <w:textAlignment w:val="auto"/>
        <w:rPr>
          <w:rFonts w:ascii="仿宋" w:hAnsi="仿宋" w:eastAsia="仿宋"/>
          <w:bCs/>
          <w:color w:val="auto"/>
          <w:sz w:val="24"/>
          <w:szCs w:val="24"/>
          <w:highlight w:val="none"/>
        </w:rPr>
      </w:pPr>
      <w:r>
        <w:rPr>
          <w:rFonts w:hint="eastAsia" w:ascii="仿宋" w:hAnsi="仿宋" w:eastAsia="仿宋"/>
          <w:bCs/>
          <w:color w:val="auto"/>
          <w:sz w:val="24"/>
          <w:szCs w:val="24"/>
          <w:highlight w:val="none"/>
          <w:lang w:val="en-US" w:eastAsia="zh-CN"/>
        </w:rPr>
        <w:t>20</w:t>
      </w:r>
      <w:r>
        <w:rPr>
          <w:rFonts w:hint="eastAsia" w:ascii="仿宋" w:hAnsi="仿宋" w:eastAsia="仿宋"/>
          <w:bCs/>
          <w:color w:val="auto"/>
          <w:sz w:val="24"/>
          <w:szCs w:val="24"/>
          <w:highlight w:val="none"/>
        </w:rPr>
        <w:t>.5评标委员会发现招标文件存在歧义、重大缺陷导致评标工作无法进行，或者招标文件内容违反国家有关强制性规定的，应当停止评标工作，与</w:t>
      </w:r>
      <w:r>
        <w:rPr>
          <w:rFonts w:hint="eastAsia" w:ascii="仿宋" w:hAnsi="仿宋" w:eastAsia="仿宋"/>
          <w:bCs/>
          <w:color w:val="auto"/>
          <w:sz w:val="24"/>
          <w:szCs w:val="24"/>
          <w:highlight w:val="none"/>
          <w:lang w:eastAsia="zh-CN"/>
        </w:rPr>
        <w:t>招标单位</w:t>
      </w:r>
      <w:r>
        <w:rPr>
          <w:rFonts w:hint="eastAsia" w:ascii="仿宋" w:hAnsi="仿宋" w:eastAsia="仿宋"/>
          <w:bCs/>
          <w:color w:val="auto"/>
          <w:sz w:val="24"/>
          <w:szCs w:val="24"/>
          <w:highlight w:val="none"/>
        </w:rPr>
        <w:t>沟通并作书面记录。</w:t>
      </w:r>
    </w:p>
    <w:p w14:paraId="16A725C1">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lang w:eastAsia="zh-CN"/>
        </w:rPr>
      </w:pPr>
      <w:r>
        <w:rPr>
          <w:rFonts w:hint="eastAsia" w:ascii="仿宋" w:hAnsi="仿宋" w:eastAsia="仿宋" w:cs="宋体"/>
          <w:b w:val="0"/>
          <w:bCs w:val="0"/>
          <w:color w:val="auto"/>
          <w:kern w:val="0"/>
          <w:sz w:val="24"/>
          <w:szCs w:val="24"/>
          <w:highlight w:val="none"/>
        </w:rPr>
        <w:t>2</w:t>
      </w:r>
      <w:r>
        <w:rPr>
          <w:rFonts w:hint="eastAsia" w:ascii="仿宋" w:hAnsi="仿宋" w:eastAsia="仿宋" w:cs="宋体"/>
          <w:b w:val="0"/>
          <w:bCs w:val="0"/>
          <w:color w:val="auto"/>
          <w:kern w:val="0"/>
          <w:sz w:val="24"/>
          <w:szCs w:val="24"/>
          <w:highlight w:val="none"/>
          <w:lang w:val="en-US" w:eastAsia="zh-CN"/>
        </w:rPr>
        <w:t>1</w:t>
      </w:r>
      <w:r>
        <w:rPr>
          <w:rFonts w:hint="eastAsia" w:ascii="仿宋" w:hAnsi="仿宋" w:eastAsia="仿宋" w:cs="宋体"/>
          <w:b w:val="0"/>
          <w:bCs w:val="0"/>
          <w:color w:val="auto"/>
          <w:kern w:val="0"/>
          <w:sz w:val="24"/>
          <w:szCs w:val="24"/>
          <w:highlight w:val="none"/>
          <w:lang w:eastAsia="zh-CN"/>
        </w:rPr>
        <w:t>.对投标文件符合性审查的确定</w:t>
      </w:r>
    </w:p>
    <w:p w14:paraId="58DBF33A">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lang w:eastAsia="zh-CN"/>
        </w:rPr>
      </w:pPr>
      <w:r>
        <w:rPr>
          <w:rFonts w:hint="eastAsia" w:ascii="仿宋" w:hAnsi="仿宋" w:eastAsia="仿宋" w:cs="宋体"/>
          <w:b w:val="0"/>
          <w:bCs w:val="0"/>
          <w:color w:val="auto"/>
          <w:kern w:val="0"/>
          <w:sz w:val="24"/>
          <w:szCs w:val="24"/>
          <w:highlight w:val="none"/>
          <w:lang w:val="en-US" w:eastAsia="zh-CN"/>
        </w:rPr>
        <w:t>21</w:t>
      </w:r>
      <w:r>
        <w:rPr>
          <w:rFonts w:hint="eastAsia" w:ascii="仿宋" w:hAnsi="仿宋" w:eastAsia="仿宋" w:cs="宋体"/>
          <w:b w:val="0"/>
          <w:bCs w:val="0"/>
          <w:color w:val="auto"/>
          <w:kern w:val="0"/>
          <w:sz w:val="24"/>
          <w:szCs w:val="24"/>
          <w:highlight w:val="none"/>
          <w:lang w:eastAsia="zh-CN"/>
        </w:rPr>
        <w:t>.1 评标委员会将审查投标文件是否完整，文件签署是否合格，投标文件是否大体编排有序且基本符合招标文件要求。</w:t>
      </w:r>
    </w:p>
    <w:p w14:paraId="49F666EA">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lang w:eastAsia="zh-CN"/>
        </w:rPr>
      </w:pPr>
      <w:r>
        <w:rPr>
          <w:rFonts w:hint="eastAsia" w:ascii="仿宋" w:hAnsi="仿宋" w:eastAsia="仿宋" w:cs="宋体"/>
          <w:b w:val="0"/>
          <w:bCs w:val="0"/>
          <w:color w:val="auto"/>
          <w:kern w:val="0"/>
          <w:sz w:val="24"/>
          <w:szCs w:val="24"/>
          <w:highlight w:val="none"/>
          <w:lang w:val="en-US" w:eastAsia="zh-CN"/>
        </w:rPr>
        <w:t>21</w:t>
      </w:r>
      <w:r>
        <w:rPr>
          <w:rFonts w:hint="eastAsia" w:ascii="仿宋" w:hAnsi="仿宋" w:eastAsia="仿宋" w:cs="宋体"/>
          <w:b w:val="0"/>
          <w:bCs w:val="0"/>
          <w:color w:val="auto"/>
          <w:kern w:val="0"/>
          <w:sz w:val="24"/>
          <w:szCs w:val="24"/>
          <w:highlight w:val="none"/>
          <w:lang w:eastAsia="zh-CN"/>
        </w:rPr>
        <w:t>.2 评标委员会将确定每份投标文件是否对招标文件的要求作出了实质性响应，且有无重大偏离或保留。实质性响应是指投标符合招标文件的所有条款、条件和规定，没有重大偏离或保留的投标。重大偏离和保留指影响到招标文件规定的范围、质量和性能，或限制了采购单位的权力和投标人的义务的内容。纠正这些偏离或保留将会对其他实质上响应要求的投标人的竞争产生不公正的影响。</w:t>
      </w:r>
    </w:p>
    <w:p w14:paraId="6AA80FAF">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lang w:eastAsia="zh-CN"/>
        </w:rPr>
      </w:pPr>
      <w:r>
        <w:rPr>
          <w:rFonts w:hint="eastAsia" w:ascii="仿宋" w:hAnsi="仿宋" w:eastAsia="仿宋" w:cs="宋体"/>
          <w:b w:val="0"/>
          <w:bCs w:val="0"/>
          <w:color w:val="auto"/>
          <w:kern w:val="0"/>
          <w:sz w:val="24"/>
          <w:szCs w:val="24"/>
          <w:highlight w:val="none"/>
          <w:lang w:val="en-US" w:eastAsia="zh-CN"/>
        </w:rPr>
        <w:t>21</w:t>
      </w:r>
      <w:r>
        <w:rPr>
          <w:rFonts w:hint="eastAsia" w:ascii="仿宋" w:hAnsi="仿宋" w:eastAsia="仿宋" w:cs="宋体"/>
          <w:b w:val="0"/>
          <w:bCs w:val="0"/>
          <w:color w:val="auto"/>
          <w:kern w:val="0"/>
          <w:sz w:val="24"/>
          <w:szCs w:val="24"/>
          <w:highlight w:val="none"/>
          <w:lang w:eastAsia="zh-CN"/>
        </w:rPr>
        <w:t>.3 评标委员会判断投标文件的响应性，仅基于投标文件本身而不靠外部证据。</w:t>
      </w:r>
    </w:p>
    <w:p w14:paraId="3A25BF50">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宋体"/>
          <w:b/>
          <w:bCs/>
          <w:color w:val="auto"/>
          <w:kern w:val="0"/>
          <w:sz w:val="24"/>
          <w:szCs w:val="24"/>
          <w:highlight w:val="none"/>
          <w:lang w:eastAsia="zh-CN"/>
        </w:rPr>
      </w:pPr>
      <w:r>
        <w:rPr>
          <w:rFonts w:hint="eastAsia" w:ascii="仿宋" w:hAnsi="仿宋" w:eastAsia="仿宋" w:cs="宋体"/>
          <w:b w:val="0"/>
          <w:bCs w:val="0"/>
          <w:color w:val="auto"/>
          <w:kern w:val="0"/>
          <w:sz w:val="24"/>
          <w:szCs w:val="24"/>
          <w:highlight w:val="none"/>
          <w:lang w:val="en-US" w:eastAsia="zh-CN"/>
        </w:rPr>
        <w:t>21</w:t>
      </w:r>
      <w:r>
        <w:rPr>
          <w:rFonts w:hint="eastAsia" w:ascii="仿宋" w:hAnsi="仿宋" w:eastAsia="仿宋" w:cs="宋体"/>
          <w:b w:val="0"/>
          <w:bCs w:val="0"/>
          <w:color w:val="auto"/>
          <w:kern w:val="0"/>
          <w:sz w:val="24"/>
          <w:szCs w:val="24"/>
          <w:highlight w:val="none"/>
          <w:lang w:eastAsia="zh-CN"/>
        </w:rPr>
        <w:t>.4 评标委员会将拒绝被确定为非实质性响应的投标人。投标人不能通过修正或撤销不符之处，而使其投标成为实质性响应的投标。</w:t>
      </w:r>
    </w:p>
    <w:p w14:paraId="59B758C7">
      <w:pPr>
        <w:pageBreakBefore w:val="0"/>
        <w:widowControl/>
        <w:kinsoku/>
        <w:wordWrap/>
        <w:overflowPunct/>
        <w:topLinePunct w:val="0"/>
        <w:autoSpaceDE/>
        <w:autoSpaceDN/>
        <w:bidi w:val="0"/>
        <w:spacing w:line="460" w:lineRule="exact"/>
        <w:ind w:firstLine="482" w:firstLineChars="200"/>
        <w:jc w:val="left"/>
        <w:textAlignment w:val="auto"/>
        <w:rPr>
          <w:rFonts w:ascii="仿宋" w:hAnsi="仿宋" w:eastAsia="仿宋" w:cs="宋体"/>
          <w:b/>
          <w:color w:val="auto"/>
          <w:kern w:val="0"/>
          <w:sz w:val="24"/>
          <w:szCs w:val="24"/>
          <w:highlight w:val="none"/>
        </w:rPr>
      </w:pPr>
      <w:r>
        <w:rPr>
          <w:rFonts w:hint="eastAsia" w:ascii="仿宋" w:hAnsi="仿宋" w:eastAsia="仿宋" w:cs="宋体"/>
          <w:b/>
          <w:bCs/>
          <w:color w:val="auto"/>
          <w:kern w:val="0"/>
          <w:sz w:val="24"/>
          <w:szCs w:val="24"/>
          <w:highlight w:val="none"/>
          <w:lang w:val="en-US" w:eastAsia="zh-CN"/>
        </w:rPr>
        <w:t>22.</w:t>
      </w:r>
      <w:r>
        <w:rPr>
          <w:rFonts w:hint="eastAsia" w:ascii="仿宋" w:hAnsi="仿宋" w:eastAsia="仿宋" w:cs="宋体"/>
          <w:b/>
          <w:bCs/>
          <w:color w:val="auto"/>
          <w:kern w:val="0"/>
          <w:sz w:val="24"/>
          <w:szCs w:val="24"/>
          <w:highlight w:val="none"/>
        </w:rPr>
        <w:t>投标文件的澄清</w:t>
      </w:r>
    </w:p>
    <w:p w14:paraId="6317D31A">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r>
        <w:rPr>
          <w:rFonts w:hint="eastAsia" w:ascii="仿宋" w:hAnsi="仿宋" w:eastAsia="仿宋" w:cs="宋体"/>
          <w:color w:val="auto"/>
          <w:kern w:val="0"/>
          <w:sz w:val="24"/>
          <w:szCs w:val="24"/>
          <w:highlight w:val="none"/>
          <w:lang w:val="en-US" w:eastAsia="zh-CN"/>
        </w:rPr>
        <w:t>2</w:t>
      </w:r>
      <w:r>
        <w:rPr>
          <w:rFonts w:hint="eastAsia" w:ascii="仿宋" w:hAnsi="仿宋" w:eastAsia="仿宋" w:cs="宋体"/>
          <w:color w:val="auto"/>
          <w:kern w:val="0"/>
          <w:sz w:val="24"/>
          <w:szCs w:val="24"/>
          <w:highlight w:val="none"/>
        </w:rPr>
        <w:t>.1公开唱出投标报价时，采购单位提供时间接受投标人的勘误。投标文件的大写金额和小写金额不一致的，以大写金额为准；总价金额与按单价汇总金额不一致的，以单价金额计算结果为准；单价金额小数点有明显错位的，应以总价为准，并修改单价。评标委员会将按上述修正错误的方法调整投标文件中的投标，调整后的价格应对投标人具有约束力。如果投标人不接受修正后的价格，则其投标将被拒绝。</w:t>
      </w:r>
    </w:p>
    <w:p w14:paraId="0BC12310">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22</w:t>
      </w:r>
      <w:r>
        <w:rPr>
          <w:rFonts w:hint="eastAsia" w:ascii="仿宋" w:hAnsi="仿宋" w:eastAsia="仿宋" w:cs="宋体"/>
          <w:color w:val="auto"/>
          <w:kern w:val="0"/>
          <w:sz w:val="24"/>
          <w:szCs w:val="24"/>
          <w:highlight w:val="none"/>
        </w:rPr>
        <w:t>.2公开唱出投标后，评标委员会将对投标文件进行审查、质疑、评估和比较，并有权请投标人就投标文件中的问题加以澄清。</w:t>
      </w:r>
    </w:p>
    <w:p w14:paraId="0D611156">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s="宋体"/>
          <w:color w:val="auto"/>
          <w:kern w:val="0"/>
          <w:sz w:val="24"/>
          <w:szCs w:val="24"/>
          <w:highlight w:val="none"/>
          <w:lang w:val="en-US" w:eastAsia="zh-CN"/>
        </w:rPr>
        <w:t>22.3</w:t>
      </w:r>
      <w:r>
        <w:rPr>
          <w:rFonts w:hint="eastAsia" w:ascii="仿宋" w:hAnsi="仿宋" w:eastAsia="仿宋"/>
          <w:color w:val="auto"/>
          <w:sz w:val="24"/>
          <w:szCs w:val="24"/>
          <w:highlight w:val="none"/>
        </w:rPr>
        <w:t>对投标文件中含义不明确、同类问题表述不一致或者有明显文字和计算错误的内容，评标委员会可以书面形式（应当由评标委员会专家签字）要求投标人作出必要的澄清、说明或者纠正。投标人对要求澄清的重要问题应以书面形式明确答复，并应有单位负责人或授权委托人的签署或加盖公章。澄清文件将构成投标文件的组成部分，但澄清不得对投标文件内容进行实质性修改。</w:t>
      </w:r>
    </w:p>
    <w:p w14:paraId="1756EB35">
      <w:pPr>
        <w:pageBreakBefore w:val="0"/>
        <w:widowControl/>
        <w:kinsoku/>
        <w:wordWrap/>
        <w:overflowPunct/>
        <w:topLinePunct w:val="0"/>
        <w:autoSpaceDE/>
        <w:autoSpaceDN/>
        <w:bidi w:val="0"/>
        <w:spacing w:line="460" w:lineRule="exact"/>
        <w:ind w:firstLine="482" w:firstLineChars="200"/>
        <w:jc w:val="left"/>
        <w:textAlignment w:val="auto"/>
        <w:rPr>
          <w:rFonts w:hint="eastAsia" w:ascii="仿宋" w:hAnsi="仿宋" w:eastAsia="仿宋" w:cs="宋体"/>
          <w:b/>
          <w:color w:val="auto"/>
          <w:kern w:val="0"/>
          <w:sz w:val="24"/>
          <w:szCs w:val="24"/>
          <w:highlight w:val="none"/>
        </w:rPr>
      </w:pPr>
      <w:r>
        <w:rPr>
          <w:rFonts w:hint="eastAsia" w:ascii="仿宋" w:hAnsi="仿宋" w:eastAsia="仿宋" w:cs="宋体"/>
          <w:b/>
          <w:bCs/>
          <w:color w:val="auto"/>
          <w:kern w:val="0"/>
          <w:sz w:val="24"/>
          <w:szCs w:val="24"/>
          <w:highlight w:val="none"/>
          <w:lang w:val="en-US" w:eastAsia="zh-CN"/>
        </w:rPr>
        <w:t>23.</w:t>
      </w:r>
      <w:r>
        <w:rPr>
          <w:rFonts w:hint="eastAsia" w:ascii="仿宋" w:hAnsi="仿宋" w:eastAsia="仿宋" w:cs="宋体"/>
          <w:b/>
          <w:bCs/>
          <w:color w:val="auto"/>
          <w:kern w:val="0"/>
          <w:sz w:val="24"/>
          <w:szCs w:val="24"/>
          <w:highlight w:val="none"/>
        </w:rPr>
        <w:t>评</w:t>
      </w:r>
      <w:r>
        <w:rPr>
          <w:rFonts w:hint="eastAsia" w:ascii="仿宋" w:hAnsi="仿宋" w:eastAsia="仿宋" w:cs="宋体"/>
          <w:b/>
          <w:bCs/>
          <w:color w:val="auto"/>
          <w:kern w:val="0"/>
          <w:sz w:val="24"/>
          <w:szCs w:val="24"/>
          <w:highlight w:val="none"/>
          <w:lang w:eastAsia="zh-CN"/>
        </w:rPr>
        <w:t>标</w:t>
      </w:r>
      <w:r>
        <w:rPr>
          <w:rFonts w:hint="eastAsia" w:ascii="仿宋" w:hAnsi="仿宋" w:eastAsia="仿宋" w:cs="宋体"/>
          <w:b/>
          <w:bCs/>
          <w:color w:val="auto"/>
          <w:kern w:val="0"/>
          <w:sz w:val="24"/>
          <w:szCs w:val="24"/>
          <w:highlight w:val="none"/>
        </w:rPr>
        <w:t>方法</w:t>
      </w:r>
    </w:p>
    <w:p w14:paraId="36F6966E">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本采购项目采用综合评分法。满分为100分，其中利率水平10分，经营状况30分，经济贡献度51分，服务水平9分。评分过程中采用四舍五入法，并保留两位小数。各项评分得分之和为评审总得分。如竞标银行最终得分相同时，依次按竞标银行利率水平得分、经营状况指标得分、经济贡献度指标综合得分、服务水平指标综合得分的高低确定名次。</w:t>
      </w:r>
    </w:p>
    <w:p w14:paraId="5DF5D4CA">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 xml:space="preserve">23.1评分细则：综合评分由评委以招标文件为评标依据，对投标人按评分标准（见下表）进行打分，打分不得超 </w:t>
      </w:r>
    </w:p>
    <w:p w14:paraId="6F8A24AD">
      <w:pPr>
        <w:pageBreakBefore w:val="0"/>
        <w:widowControl/>
        <w:kinsoku/>
        <w:wordWrap/>
        <w:overflowPunct/>
        <w:topLinePunct w:val="0"/>
        <w:autoSpaceDE/>
        <w:autoSpaceDN/>
        <w:bidi w:val="0"/>
        <w:spacing w:line="460" w:lineRule="exact"/>
        <w:ind w:firstLine="480" w:firstLineChars="200"/>
        <w:jc w:val="left"/>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过该评分项目的分值，否则该评委对此评分项目的评分无效，取其余评委有效评分的平均值（按四舍五入取至小数点后两位）</w:t>
      </w:r>
    </w:p>
    <w:p w14:paraId="34734EC5">
      <w:pPr>
        <w:pageBreakBefore w:val="0"/>
        <w:widowControl/>
        <w:kinsoku/>
        <w:wordWrap/>
        <w:overflowPunct/>
        <w:topLinePunct w:val="0"/>
        <w:autoSpaceDE/>
        <w:autoSpaceDN/>
        <w:bidi w:val="0"/>
        <w:spacing w:line="460" w:lineRule="exact"/>
        <w:ind w:firstLine="480" w:firstLineChars="200"/>
        <w:jc w:val="left"/>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23.2评分标准表：</w:t>
      </w:r>
    </w:p>
    <w:tbl>
      <w:tblPr>
        <w:tblStyle w:val="249"/>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9"/>
        <w:gridCol w:w="905"/>
        <w:gridCol w:w="909"/>
        <w:gridCol w:w="655"/>
        <w:gridCol w:w="5623"/>
      </w:tblGrid>
      <w:tr w14:paraId="39376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089" w:type="dxa"/>
            <w:vAlign w:val="top"/>
          </w:tcPr>
          <w:p w14:paraId="597F1B7A">
            <w:pPr>
              <w:pStyle w:val="221"/>
              <w:spacing w:before="176" w:line="230" w:lineRule="auto"/>
              <w:ind w:left="390"/>
              <w:jc w:val="left"/>
              <w:rPr>
                <w:color w:val="auto"/>
              </w:rPr>
            </w:pPr>
            <w:r>
              <w:rPr>
                <w:color w:val="auto"/>
                <w:spacing w:val="6"/>
                <w14:textOutline w14:w="3795" w14:cap="flat" w14:cmpd="sng">
                  <w14:solidFill>
                    <w14:srgbClr w14:val="000000"/>
                  </w14:solidFill>
                  <w14:prstDash w14:val="solid"/>
                  <w14:miter w14:val="0"/>
                </w14:textOutline>
              </w:rPr>
              <w:t>序号</w:t>
            </w:r>
          </w:p>
        </w:tc>
        <w:tc>
          <w:tcPr>
            <w:tcW w:w="1814" w:type="dxa"/>
            <w:gridSpan w:val="2"/>
            <w:vAlign w:val="top"/>
          </w:tcPr>
          <w:p w14:paraId="529D5790">
            <w:pPr>
              <w:pStyle w:val="221"/>
              <w:spacing w:before="176" w:line="229" w:lineRule="auto"/>
              <w:ind w:left="546"/>
              <w:jc w:val="left"/>
              <w:rPr>
                <w:color w:val="auto"/>
              </w:rPr>
            </w:pPr>
            <w:r>
              <w:rPr>
                <w:color w:val="auto"/>
                <w:spacing w:val="-2"/>
                <w14:textOutline w14:w="3795" w14:cap="flat" w14:cmpd="sng">
                  <w14:solidFill>
                    <w14:srgbClr w14:val="000000"/>
                  </w14:solidFill>
                  <w14:prstDash w14:val="solid"/>
                  <w14:miter w14:val="0"/>
                </w14:textOutline>
              </w:rPr>
              <w:t>项</w:t>
            </w:r>
            <w:r>
              <w:rPr>
                <w:color w:val="auto"/>
                <w:spacing w:val="21"/>
              </w:rPr>
              <w:t xml:space="preserve">   </w:t>
            </w:r>
            <w:r>
              <w:rPr>
                <w:color w:val="auto"/>
                <w:spacing w:val="-2"/>
                <w14:textOutline w14:w="3795" w14:cap="flat" w14:cmpd="sng">
                  <w14:solidFill>
                    <w14:srgbClr w14:val="000000"/>
                  </w14:solidFill>
                  <w14:prstDash w14:val="solid"/>
                  <w14:miter w14:val="0"/>
                </w14:textOutline>
              </w:rPr>
              <w:t>目</w:t>
            </w:r>
          </w:p>
        </w:tc>
        <w:tc>
          <w:tcPr>
            <w:tcW w:w="655" w:type="dxa"/>
            <w:vAlign w:val="top"/>
          </w:tcPr>
          <w:p w14:paraId="762BBD45">
            <w:pPr>
              <w:pStyle w:val="221"/>
              <w:spacing w:before="176" w:line="228" w:lineRule="auto"/>
              <w:ind w:left="123"/>
              <w:jc w:val="left"/>
              <w:rPr>
                <w:color w:val="auto"/>
              </w:rPr>
            </w:pPr>
            <w:r>
              <w:rPr>
                <w:color w:val="auto"/>
                <w:spacing w:val="4"/>
                <w14:textOutline w14:w="3795" w14:cap="flat" w14:cmpd="sng">
                  <w14:solidFill>
                    <w14:srgbClr w14:val="000000"/>
                  </w14:solidFill>
                  <w14:prstDash w14:val="solid"/>
                  <w14:miter w14:val="0"/>
                </w14:textOutline>
              </w:rPr>
              <w:t>分值</w:t>
            </w:r>
          </w:p>
        </w:tc>
        <w:tc>
          <w:tcPr>
            <w:tcW w:w="5623" w:type="dxa"/>
            <w:vAlign w:val="top"/>
          </w:tcPr>
          <w:p w14:paraId="54D39D96">
            <w:pPr>
              <w:pStyle w:val="221"/>
              <w:spacing w:before="176" w:line="228" w:lineRule="auto"/>
              <w:ind w:left="2218"/>
              <w:jc w:val="left"/>
              <w:rPr>
                <w:color w:val="auto"/>
              </w:rPr>
            </w:pPr>
            <w:r>
              <w:rPr>
                <w:color w:val="auto"/>
                <w:spacing w:val="-8"/>
                <w14:textOutline w14:w="3795" w14:cap="flat" w14:cmpd="sng">
                  <w14:solidFill>
                    <w14:srgbClr w14:val="000000"/>
                  </w14:solidFill>
                  <w14:prstDash w14:val="solid"/>
                  <w14:miter w14:val="0"/>
                </w14:textOutline>
              </w:rPr>
              <w:t>评</w:t>
            </w:r>
            <w:r>
              <w:rPr>
                <w:color w:val="auto"/>
                <w:spacing w:val="11"/>
              </w:rPr>
              <w:t xml:space="preserve">   </w:t>
            </w:r>
            <w:r>
              <w:rPr>
                <w:color w:val="auto"/>
                <w:spacing w:val="-8"/>
                <w14:textOutline w14:w="3795" w14:cap="flat" w14:cmpd="sng">
                  <w14:solidFill>
                    <w14:srgbClr w14:val="000000"/>
                  </w14:solidFill>
                  <w14:prstDash w14:val="solid"/>
                  <w14:miter w14:val="0"/>
                </w14:textOutline>
              </w:rPr>
              <w:t>审</w:t>
            </w:r>
            <w:r>
              <w:rPr>
                <w:color w:val="auto"/>
                <w:spacing w:val="17"/>
              </w:rPr>
              <w:t xml:space="preserve">   </w:t>
            </w:r>
            <w:r>
              <w:rPr>
                <w:color w:val="auto"/>
                <w:spacing w:val="-8"/>
                <w14:textOutline w14:w="3795" w14:cap="flat" w14:cmpd="sng">
                  <w14:solidFill>
                    <w14:srgbClr w14:val="000000"/>
                  </w14:solidFill>
                  <w14:prstDash w14:val="solid"/>
                  <w14:miter w14:val="0"/>
                </w14:textOutline>
              </w:rPr>
              <w:t>内</w:t>
            </w:r>
            <w:r>
              <w:rPr>
                <w:color w:val="auto"/>
                <w:spacing w:val="10"/>
              </w:rPr>
              <w:t xml:space="preserve">   </w:t>
            </w:r>
            <w:r>
              <w:rPr>
                <w:color w:val="auto"/>
                <w:spacing w:val="-8"/>
                <w14:textOutline w14:w="3795" w14:cap="flat" w14:cmpd="sng">
                  <w14:solidFill>
                    <w14:srgbClr w14:val="000000"/>
                  </w14:solidFill>
                  <w14:prstDash w14:val="solid"/>
                  <w14:miter w14:val="0"/>
                </w14:textOutline>
              </w:rPr>
              <w:t>容</w:t>
            </w:r>
          </w:p>
        </w:tc>
      </w:tr>
      <w:tr w14:paraId="198F9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89" w:type="dxa"/>
            <w:vAlign w:val="top"/>
          </w:tcPr>
          <w:p w14:paraId="65E968CA">
            <w:pPr>
              <w:spacing w:line="362" w:lineRule="auto"/>
              <w:jc w:val="left"/>
              <w:rPr>
                <w:rFonts w:ascii="Arial"/>
                <w:color w:val="auto"/>
                <w:sz w:val="21"/>
              </w:rPr>
            </w:pPr>
          </w:p>
          <w:p w14:paraId="0C2D8873">
            <w:pPr>
              <w:pStyle w:val="221"/>
              <w:spacing w:before="65" w:line="219" w:lineRule="auto"/>
              <w:ind w:left="125" w:right="99" w:firstLine="5"/>
              <w:jc w:val="left"/>
              <w:rPr>
                <w:color w:val="auto"/>
              </w:rPr>
            </w:pPr>
            <w:r>
              <w:rPr>
                <w:color w:val="auto"/>
                <w:spacing w:val="8"/>
                <w14:textOutline w14:w="3795" w14:cap="flat" w14:cmpd="sng">
                  <w14:solidFill>
                    <w14:srgbClr w14:val="000000"/>
                  </w14:solidFill>
                  <w14:prstDash w14:val="solid"/>
                  <w14:miter w14:val="0"/>
                </w14:textOutline>
              </w:rPr>
              <w:t>利率水平</w:t>
            </w:r>
            <w:r>
              <w:rPr>
                <w:color w:val="auto"/>
              </w:rPr>
              <w:t xml:space="preserve"> </w:t>
            </w:r>
            <w:r>
              <w:rPr>
                <w:color w:val="auto"/>
                <w:spacing w:val="-2"/>
                <w14:textOutline w14:w="3795" w14:cap="flat" w14:cmpd="sng">
                  <w14:solidFill>
                    <w14:srgbClr w14:val="000000"/>
                  </w14:solidFill>
                  <w14:prstDash w14:val="solid"/>
                  <w14:miter w14:val="0"/>
                </w14:textOutline>
              </w:rPr>
              <w:t>（10</w:t>
            </w:r>
            <w:r>
              <w:rPr>
                <w:color w:val="auto"/>
                <w:spacing w:val="-33"/>
              </w:rPr>
              <w:t xml:space="preserve"> </w:t>
            </w:r>
            <w:r>
              <w:rPr>
                <w:color w:val="auto"/>
                <w:spacing w:val="-2"/>
                <w14:textOutline w14:w="3795" w14:cap="flat" w14:cmpd="sng">
                  <w14:solidFill>
                    <w14:srgbClr w14:val="000000"/>
                  </w14:solidFill>
                  <w14:prstDash w14:val="solid"/>
                  <w14:miter w14:val="0"/>
                </w14:textOutline>
              </w:rPr>
              <w:t>分）</w:t>
            </w:r>
          </w:p>
        </w:tc>
        <w:tc>
          <w:tcPr>
            <w:tcW w:w="1814" w:type="dxa"/>
            <w:gridSpan w:val="2"/>
            <w:vAlign w:val="top"/>
          </w:tcPr>
          <w:p w14:paraId="29A3A3D1">
            <w:pPr>
              <w:spacing w:line="295" w:lineRule="auto"/>
              <w:jc w:val="left"/>
              <w:rPr>
                <w:rFonts w:ascii="Arial"/>
                <w:color w:val="auto"/>
                <w:sz w:val="21"/>
              </w:rPr>
            </w:pPr>
          </w:p>
          <w:p w14:paraId="17ECC39D">
            <w:pPr>
              <w:pStyle w:val="221"/>
              <w:spacing w:before="65" w:line="259" w:lineRule="auto"/>
              <w:ind w:left="703" w:right="277" w:hanging="417"/>
              <w:jc w:val="left"/>
              <w:rPr>
                <w:color w:val="auto"/>
              </w:rPr>
            </w:pPr>
            <w:r>
              <w:rPr>
                <w:color w:val="auto"/>
                <w:spacing w:val="7"/>
              </w:rPr>
              <w:t>定期存款利率</w:t>
            </w:r>
            <w:r>
              <w:rPr>
                <w:color w:val="auto"/>
                <w:spacing w:val="1"/>
              </w:rPr>
              <w:t xml:space="preserve"> </w:t>
            </w:r>
            <w:r>
              <w:rPr>
                <w:color w:val="auto"/>
                <w:spacing w:val="3"/>
              </w:rPr>
              <w:t>指标</w:t>
            </w:r>
          </w:p>
        </w:tc>
        <w:tc>
          <w:tcPr>
            <w:tcW w:w="655" w:type="dxa"/>
            <w:vAlign w:val="top"/>
          </w:tcPr>
          <w:p w14:paraId="0CF3575B">
            <w:pPr>
              <w:spacing w:line="264" w:lineRule="auto"/>
              <w:jc w:val="left"/>
              <w:rPr>
                <w:rFonts w:ascii="Arial"/>
                <w:color w:val="auto"/>
                <w:sz w:val="21"/>
              </w:rPr>
            </w:pPr>
          </w:p>
          <w:p w14:paraId="192FE4F2">
            <w:pPr>
              <w:spacing w:line="264" w:lineRule="auto"/>
              <w:jc w:val="left"/>
              <w:rPr>
                <w:rFonts w:ascii="Arial"/>
                <w:color w:val="auto"/>
                <w:sz w:val="21"/>
              </w:rPr>
            </w:pPr>
          </w:p>
          <w:p w14:paraId="28EEDF05">
            <w:pPr>
              <w:pStyle w:val="221"/>
              <w:spacing w:before="65" w:line="190" w:lineRule="auto"/>
              <w:ind w:left="242"/>
              <w:jc w:val="left"/>
              <w:rPr>
                <w:color w:val="auto"/>
              </w:rPr>
            </w:pPr>
            <w:r>
              <w:rPr>
                <w:color w:val="auto"/>
                <w:spacing w:val="-7"/>
              </w:rPr>
              <w:t>10</w:t>
            </w:r>
          </w:p>
        </w:tc>
        <w:tc>
          <w:tcPr>
            <w:tcW w:w="5623" w:type="dxa"/>
            <w:vAlign w:val="top"/>
          </w:tcPr>
          <w:p w14:paraId="6A1FE677">
            <w:pPr>
              <w:pStyle w:val="221"/>
              <w:spacing w:before="51" w:line="273" w:lineRule="auto"/>
              <w:ind w:left="114" w:right="108"/>
              <w:jc w:val="left"/>
              <w:rPr>
                <w:color w:val="auto"/>
              </w:rPr>
            </w:pPr>
            <w:r>
              <w:rPr>
                <w:color w:val="auto"/>
                <w:spacing w:val="6"/>
              </w:rPr>
              <w:t>根据竞标银行投标利率为评分依据。利率报价为</w:t>
            </w:r>
            <w:r>
              <w:rPr>
                <w:color w:val="auto"/>
                <w:spacing w:val="6"/>
                <w14:textOutline w14:w="3795" w14:cap="flat" w14:cmpd="sng">
                  <w14:solidFill>
                    <w14:srgbClr w14:val="000000"/>
                  </w14:solidFill>
                  <w14:prstDash w14:val="solid"/>
                  <w14:miter w14:val="0"/>
                </w14:textOutline>
              </w:rPr>
              <w:t>一年期</w:t>
            </w:r>
            <w:r>
              <w:rPr>
                <w:color w:val="auto"/>
                <w:spacing w:val="6"/>
              </w:rPr>
              <w:t>与基准利率</w:t>
            </w:r>
            <w:r>
              <w:rPr>
                <w:color w:val="auto"/>
                <w:spacing w:val="17"/>
              </w:rPr>
              <w:t xml:space="preserve"> </w:t>
            </w:r>
            <w:r>
              <w:rPr>
                <w:color w:val="auto"/>
                <w:spacing w:val="12"/>
              </w:rPr>
              <w:t>相比的上浮</w:t>
            </w:r>
            <w:r>
              <w:rPr>
                <w:color w:val="auto"/>
                <w:spacing w:val="-34"/>
              </w:rPr>
              <w:t xml:space="preserve"> </w:t>
            </w:r>
            <w:r>
              <w:rPr>
                <w:color w:val="auto"/>
              </w:rPr>
              <w:t>BP</w:t>
            </w:r>
            <w:r>
              <w:rPr>
                <w:color w:val="auto"/>
                <w:spacing w:val="12"/>
              </w:rPr>
              <w:t>。利率报价均达到浙江省市场利率定价自律机制规</w:t>
            </w:r>
            <w:r>
              <w:rPr>
                <w:color w:val="auto"/>
              </w:rPr>
              <w:t xml:space="preserve"> </w:t>
            </w:r>
            <w:r>
              <w:rPr>
                <w:color w:val="auto"/>
                <w:spacing w:val="8"/>
              </w:rPr>
              <w:t>定的该竞标银行所属银行类别同期限上限的得</w:t>
            </w:r>
            <w:r>
              <w:rPr>
                <w:color w:val="auto"/>
                <w:spacing w:val="-4"/>
              </w:rPr>
              <w:t xml:space="preserve"> </w:t>
            </w:r>
            <w:r>
              <w:rPr>
                <w:color w:val="auto"/>
                <w:spacing w:val="8"/>
              </w:rPr>
              <w:t>10</w:t>
            </w:r>
            <w:r>
              <w:rPr>
                <w:color w:val="auto"/>
                <w:spacing w:val="-38"/>
              </w:rPr>
              <w:t xml:space="preserve"> </w:t>
            </w:r>
            <w:r>
              <w:rPr>
                <w:color w:val="auto"/>
                <w:spacing w:val="8"/>
              </w:rPr>
              <w:t>分，未达到上浮</w:t>
            </w:r>
            <w:r>
              <w:rPr>
                <w:color w:val="auto"/>
                <w:spacing w:val="4"/>
              </w:rPr>
              <w:t>上限的，每下降</w:t>
            </w:r>
            <w:r>
              <w:rPr>
                <w:color w:val="auto"/>
                <w:spacing w:val="-22"/>
              </w:rPr>
              <w:t xml:space="preserve"> </w:t>
            </w:r>
            <w:r>
              <w:rPr>
                <w:color w:val="auto"/>
                <w:spacing w:val="4"/>
              </w:rPr>
              <w:t>1</w:t>
            </w:r>
            <w:r>
              <w:rPr>
                <w:color w:val="auto"/>
                <w:spacing w:val="-38"/>
              </w:rPr>
              <w:t xml:space="preserve"> </w:t>
            </w:r>
            <w:r>
              <w:rPr>
                <w:color w:val="auto"/>
                <w:spacing w:val="4"/>
              </w:rPr>
              <w:t>个</w:t>
            </w:r>
            <w:r>
              <w:rPr>
                <w:color w:val="auto"/>
                <w:spacing w:val="-44"/>
              </w:rPr>
              <w:t xml:space="preserve"> </w:t>
            </w:r>
            <w:r>
              <w:rPr>
                <w:color w:val="auto"/>
              </w:rPr>
              <w:t>BP</w:t>
            </w:r>
            <w:r>
              <w:rPr>
                <w:color w:val="auto"/>
                <w:spacing w:val="-35"/>
              </w:rPr>
              <w:t xml:space="preserve"> </w:t>
            </w:r>
            <w:r>
              <w:rPr>
                <w:color w:val="auto"/>
                <w:spacing w:val="4"/>
              </w:rPr>
              <w:t>扣</w:t>
            </w:r>
            <w:r>
              <w:rPr>
                <w:color w:val="auto"/>
                <w:spacing w:val="-24"/>
              </w:rPr>
              <w:t xml:space="preserve"> </w:t>
            </w:r>
            <w:r>
              <w:rPr>
                <w:color w:val="auto"/>
                <w:spacing w:val="4"/>
              </w:rPr>
              <w:t>1</w:t>
            </w:r>
            <w:r>
              <w:rPr>
                <w:color w:val="auto"/>
                <w:spacing w:val="-35"/>
              </w:rPr>
              <w:t xml:space="preserve"> </w:t>
            </w:r>
            <w:r>
              <w:rPr>
                <w:color w:val="auto"/>
                <w:spacing w:val="4"/>
              </w:rPr>
              <w:t>分，扣完为止。</w:t>
            </w:r>
          </w:p>
        </w:tc>
      </w:tr>
      <w:tr w14:paraId="7A52A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9" w:type="dxa"/>
            <w:vMerge w:val="restart"/>
            <w:tcBorders>
              <w:bottom w:val="nil"/>
            </w:tcBorders>
            <w:vAlign w:val="top"/>
          </w:tcPr>
          <w:p w14:paraId="0B9DC939">
            <w:pPr>
              <w:spacing w:line="353" w:lineRule="auto"/>
              <w:jc w:val="left"/>
              <w:rPr>
                <w:rFonts w:ascii="Arial"/>
                <w:color w:val="auto"/>
                <w:sz w:val="21"/>
              </w:rPr>
            </w:pPr>
          </w:p>
          <w:p w14:paraId="3CCF2BF5">
            <w:pPr>
              <w:spacing w:line="353" w:lineRule="auto"/>
              <w:jc w:val="left"/>
              <w:rPr>
                <w:rFonts w:ascii="Arial"/>
                <w:color w:val="auto"/>
                <w:sz w:val="21"/>
              </w:rPr>
            </w:pPr>
          </w:p>
          <w:p w14:paraId="34F2A669">
            <w:pPr>
              <w:pStyle w:val="221"/>
              <w:spacing w:before="65" w:line="226" w:lineRule="auto"/>
              <w:ind w:left="125" w:right="99" w:firstLine="5"/>
              <w:jc w:val="left"/>
              <w:rPr>
                <w:color w:val="auto"/>
              </w:rPr>
            </w:pPr>
            <w:r>
              <w:rPr>
                <w:color w:val="auto"/>
                <w:spacing w:val="8"/>
                <w14:textOutline w14:w="3795" w14:cap="flat" w14:cmpd="sng">
                  <w14:solidFill>
                    <w14:srgbClr w14:val="000000"/>
                  </w14:solidFill>
                  <w14:prstDash w14:val="solid"/>
                  <w14:miter w14:val="0"/>
                </w14:textOutline>
              </w:rPr>
              <w:t>经营状况</w:t>
            </w:r>
            <w:r>
              <w:rPr>
                <w:color w:val="auto"/>
              </w:rPr>
              <w:t xml:space="preserve"> </w:t>
            </w:r>
            <w:r>
              <w:rPr>
                <w:color w:val="auto"/>
                <w:spacing w:val="-2"/>
                <w14:textOutline w14:w="3795" w14:cap="flat" w14:cmpd="sng">
                  <w14:solidFill>
                    <w14:srgbClr w14:val="000000"/>
                  </w14:solidFill>
                  <w14:prstDash w14:val="solid"/>
                  <w14:miter w14:val="0"/>
                </w14:textOutline>
              </w:rPr>
              <w:t>（30</w:t>
            </w:r>
            <w:r>
              <w:rPr>
                <w:color w:val="auto"/>
                <w:spacing w:val="-33"/>
              </w:rPr>
              <w:t xml:space="preserve"> </w:t>
            </w:r>
            <w:r>
              <w:rPr>
                <w:color w:val="auto"/>
                <w:spacing w:val="-2"/>
                <w14:textOutline w14:w="3795" w14:cap="flat" w14:cmpd="sng">
                  <w14:solidFill>
                    <w14:srgbClr w14:val="000000"/>
                  </w14:solidFill>
                  <w14:prstDash w14:val="solid"/>
                  <w14:miter w14:val="0"/>
                </w14:textOutline>
              </w:rPr>
              <w:t>分）</w:t>
            </w:r>
          </w:p>
        </w:tc>
        <w:tc>
          <w:tcPr>
            <w:tcW w:w="1814" w:type="dxa"/>
            <w:gridSpan w:val="2"/>
            <w:vMerge w:val="restart"/>
            <w:tcBorders>
              <w:bottom w:val="nil"/>
            </w:tcBorders>
            <w:vAlign w:val="top"/>
          </w:tcPr>
          <w:p w14:paraId="6C028814">
            <w:pPr>
              <w:spacing w:line="336" w:lineRule="auto"/>
              <w:jc w:val="left"/>
              <w:rPr>
                <w:rFonts w:ascii="Arial"/>
                <w:color w:val="auto"/>
                <w:sz w:val="21"/>
              </w:rPr>
            </w:pPr>
          </w:p>
          <w:p w14:paraId="4C22E8DE">
            <w:pPr>
              <w:pStyle w:val="221"/>
              <w:spacing w:before="65" w:line="260" w:lineRule="auto"/>
              <w:ind w:left="705" w:right="172" w:hanging="520"/>
              <w:jc w:val="left"/>
              <w:rPr>
                <w:color w:val="auto"/>
              </w:rPr>
            </w:pPr>
            <w:r>
              <w:rPr>
                <w:color w:val="auto"/>
                <w:spacing w:val="7"/>
              </w:rPr>
              <w:t>资产质量及风险</w:t>
            </w:r>
            <w:r>
              <w:rPr>
                <w:color w:val="auto"/>
                <w:spacing w:val="1"/>
              </w:rPr>
              <w:t xml:space="preserve"> </w:t>
            </w:r>
            <w:r>
              <w:rPr>
                <w:color w:val="auto"/>
                <w:spacing w:val="2"/>
              </w:rPr>
              <w:t>处置</w:t>
            </w:r>
          </w:p>
        </w:tc>
        <w:tc>
          <w:tcPr>
            <w:tcW w:w="655" w:type="dxa"/>
            <w:vAlign w:val="top"/>
          </w:tcPr>
          <w:p w14:paraId="4A3AD3DC">
            <w:pPr>
              <w:pStyle w:val="221"/>
              <w:spacing w:before="245" w:line="187" w:lineRule="auto"/>
              <w:ind w:left="283"/>
              <w:jc w:val="left"/>
              <w:rPr>
                <w:color w:val="auto"/>
              </w:rPr>
            </w:pPr>
            <w:r>
              <w:rPr>
                <w:color w:val="auto"/>
              </w:rPr>
              <w:t>5</w:t>
            </w:r>
          </w:p>
        </w:tc>
        <w:tc>
          <w:tcPr>
            <w:tcW w:w="5623" w:type="dxa"/>
            <w:vAlign w:val="top"/>
          </w:tcPr>
          <w:p w14:paraId="42E782A1">
            <w:pPr>
              <w:pStyle w:val="221"/>
              <w:spacing w:before="54" w:line="258" w:lineRule="auto"/>
              <w:ind w:left="119" w:right="108" w:hanging="4"/>
              <w:jc w:val="left"/>
              <w:rPr>
                <w:color w:val="auto"/>
              </w:rPr>
            </w:pPr>
            <w:r>
              <w:rPr>
                <w:color w:val="auto"/>
                <w:spacing w:val="12"/>
              </w:rPr>
              <w:t>本期不良贷款率最低的投标人得</w:t>
            </w:r>
            <w:r>
              <w:rPr>
                <w:color w:val="auto"/>
                <w:spacing w:val="-13"/>
              </w:rPr>
              <w:t xml:space="preserve"> </w:t>
            </w:r>
            <w:r>
              <w:rPr>
                <w:color w:val="auto"/>
                <w:spacing w:val="12"/>
              </w:rPr>
              <w:t>5</w:t>
            </w:r>
            <w:r>
              <w:rPr>
                <w:color w:val="auto"/>
                <w:spacing w:val="-33"/>
              </w:rPr>
              <w:t xml:space="preserve"> </w:t>
            </w:r>
            <w:r>
              <w:rPr>
                <w:color w:val="auto"/>
                <w:spacing w:val="12"/>
              </w:rPr>
              <w:t>分，不良贷款率每提高一个名</w:t>
            </w:r>
            <w:r>
              <w:rPr>
                <w:color w:val="auto"/>
                <w:spacing w:val="6"/>
              </w:rPr>
              <w:t>次，竞标人得分相应递减</w:t>
            </w:r>
            <w:r>
              <w:rPr>
                <w:color w:val="auto"/>
                <w:spacing w:val="-36"/>
              </w:rPr>
              <w:t xml:space="preserve"> </w:t>
            </w:r>
            <w:r>
              <w:rPr>
                <w:color w:val="auto"/>
                <w:spacing w:val="6"/>
              </w:rPr>
              <w:t>0.2</w:t>
            </w:r>
            <w:r>
              <w:rPr>
                <w:color w:val="auto"/>
                <w:spacing w:val="-38"/>
              </w:rPr>
              <w:t xml:space="preserve"> </w:t>
            </w:r>
            <w:r>
              <w:rPr>
                <w:color w:val="auto"/>
                <w:spacing w:val="6"/>
              </w:rPr>
              <w:t>分。</w:t>
            </w:r>
          </w:p>
        </w:tc>
      </w:tr>
      <w:tr w14:paraId="735A0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089" w:type="dxa"/>
            <w:vMerge w:val="continue"/>
            <w:tcBorders>
              <w:top w:val="nil"/>
              <w:bottom w:val="nil"/>
            </w:tcBorders>
            <w:vAlign w:val="top"/>
          </w:tcPr>
          <w:p w14:paraId="25AB0C79">
            <w:pPr>
              <w:jc w:val="left"/>
              <w:rPr>
                <w:rFonts w:ascii="Arial"/>
                <w:color w:val="auto"/>
                <w:sz w:val="21"/>
              </w:rPr>
            </w:pPr>
          </w:p>
        </w:tc>
        <w:tc>
          <w:tcPr>
            <w:tcW w:w="1814" w:type="dxa"/>
            <w:gridSpan w:val="2"/>
            <w:vMerge w:val="continue"/>
            <w:tcBorders>
              <w:top w:val="nil"/>
            </w:tcBorders>
            <w:vAlign w:val="top"/>
          </w:tcPr>
          <w:p w14:paraId="562D39F0">
            <w:pPr>
              <w:jc w:val="left"/>
              <w:rPr>
                <w:rFonts w:ascii="Arial"/>
                <w:color w:val="auto"/>
                <w:sz w:val="21"/>
              </w:rPr>
            </w:pPr>
          </w:p>
        </w:tc>
        <w:tc>
          <w:tcPr>
            <w:tcW w:w="655" w:type="dxa"/>
            <w:vAlign w:val="top"/>
          </w:tcPr>
          <w:p w14:paraId="770ECA36">
            <w:pPr>
              <w:pStyle w:val="221"/>
              <w:spacing w:before="272" w:line="190" w:lineRule="auto"/>
              <w:ind w:left="242"/>
              <w:jc w:val="left"/>
              <w:rPr>
                <w:color w:val="auto"/>
              </w:rPr>
            </w:pPr>
            <w:r>
              <w:rPr>
                <w:color w:val="auto"/>
                <w:spacing w:val="-7"/>
              </w:rPr>
              <w:t>15</w:t>
            </w:r>
          </w:p>
        </w:tc>
        <w:tc>
          <w:tcPr>
            <w:tcW w:w="5623" w:type="dxa"/>
            <w:vAlign w:val="top"/>
          </w:tcPr>
          <w:p w14:paraId="7683D5BF">
            <w:pPr>
              <w:pStyle w:val="221"/>
              <w:spacing w:before="85" w:line="258" w:lineRule="auto"/>
              <w:ind w:left="114" w:right="108"/>
              <w:jc w:val="left"/>
              <w:rPr>
                <w:color w:val="auto"/>
              </w:rPr>
            </w:pPr>
            <w:r>
              <w:rPr>
                <w:color w:val="auto"/>
                <w:spacing w:val="7"/>
              </w:rPr>
              <w:t>本期累计处置县内企业不良贷款量第</w:t>
            </w:r>
            <w:r>
              <w:rPr>
                <w:color w:val="auto"/>
                <w:spacing w:val="-16"/>
              </w:rPr>
              <w:t xml:space="preserve"> </w:t>
            </w:r>
            <w:r>
              <w:rPr>
                <w:color w:val="auto"/>
                <w:spacing w:val="7"/>
              </w:rPr>
              <w:t>1</w:t>
            </w:r>
            <w:r>
              <w:rPr>
                <w:color w:val="auto"/>
                <w:spacing w:val="-38"/>
              </w:rPr>
              <w:t xml:space="preserve"> </w:t>
            </w:r>
            <w:r>
              <w:rPr>
                <w:color w:val="auto"/>
                <w:spacing w:val="7"/>
              </w:rPr>
              <w:t>名的竞标银行得</w:t>
            </w:r>
            <w:r>
              <w:rPr>
                <w:color w:val="auto"/>
                <w:spacing w:val="-21"/>
              </w:rPr>
              <w:t xml:space="preserve"> </w:t>
            </w:r>
            <w:r>
              <w:rPr>
                <w:color w:val="auto"/>
                <w:spacing w:val="7"/>
              </w:rPr>
              <w:t>15</w:t>
            </w:r>
            <w:r>
              <w:rPr>
                <w:color w:val="auto"/>
                <w:spacing w:val="-38"/>
              </w:rPr>
              <w:t xml:space="preserve"> </w:t>
            </w:r>
            <w:r>
              <w:rPr>
                <w:color w:val="auto"/>
                <w:spacing w:val="7"/>
              </w:rPr>
              <w:t>分，其</w:t>
            </w:r>
            <w:r>
              <w:rPr>
                <w:color w:val="auto"/>
                <w:spacing w:val="6"/>
              </w:rPr>
              <w:t>他竞标银行得分：按每递减一名次减</w:t>
            </w:r>
            <w:r>
              <w:rPr>
                <w:color w:val="auto"/>
                <w:spacing w:val="-10"/>
              </w:rPr>
              <w:t xml:space="preserve"> </w:t>
            </w:r>
            <w:r>
              <w:rPr>
                <w:color w:val="auto"/>
                <w:spacing w:val="6"/>
              </w:rPr>
              <w:t>1</w:t>
            </w:r>
            <w:r>
              <w:rPr>
                <w:color w:val="auto"/>
                <w:spacing w:val="-36"/>
              </w:rPr>
              <w:t xml:space="preserve"> </w:t>
            </w:r>
            <w:r>
              <w:rPr>
                <w:color w:val="auto"/>
                <w:spacing w:val="6"/>
              </w:rPr>
              <w:t>分。</w:t>
            </w:r>
          </w:p>
        </w:tc>
      </w:tr>
      <w:tr w14:paraId="41AB8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89" w:type="dxa"/>
            <w:vMerge w:val="continue"/>
            <w:tcBorders>
              <w:top w:val="nil"/>
            </w:tcBorders>
            <w:vAlign w:val="top"/>
          </w:tcPr>
          <w:p w14:paraId="6A799F72">
            <w:pPr>
              <w:jc w:val="left"/>
              <w:rPr>
                <w:rFonts w:ascii="Arial"/>
                <w:color w:val="auto"/>
                <w:sz w:val="21"/>
              </w:rPr>
            </w:pPr>
          </w:p>
        </w:tc>
        <w:tc>
          <w:tcPr>
            <w:tcW w:w="1814" w:type="dxa"/>
            <w:gridSpan w:val="2"/>
            <w:vAlign w:val="top"/>
          </w:tcPr>
          <w:p w14:paraId="5467EE35">
            <w:pPr>
              <w:spacing w:line="299" w:lineRule="auto"/>
              <w:jc w:val="left"/>
              <w:rPr>
                <w:rFonts w:ascii="Arial"/>
                <w:color w:val="auto"/>
                <w:sz w:val="21"/>
              </w:rPr>
            </w:pPr>
          </w:p>
          <w:p w14:paraId="04C4206D">
            <w:pPr>
              <w:pStyle w:val="221"/>
              <w:spacing w:before="65" w:line="228" w:lineRule="auto"/>
              <w:ind w:left="595"/>
              <w:jc w:val="left"/>
              <w:rPr>
                <w:color w:val="auto"/>
              </w:rPr>
            </w:pPr>
            <w:r>
              <w:rPr>
                <w:color w:val="auto"/>
                <w:spacing w:val="7"/>
              </w:rPr>
              <w:t>存贷比</w:t>
            </w:r>
          </w:p>
        </w:tc>
        <w:tc>
          <w:tcPr>
            <w:tcW w:w="655" w:type="dxa"/>
            <w:vAlign w:val="top"/>
          </w:tcPr>
          <w:p w14:paraId="0BC5E1AD">
            <w:pPr>
              <w:spacing w:line="330" w:lineRule="auto"/>
              <w:jc w:val="left"/>
              <w:rPr>
                <w:rFonts w:ascii="Arial"/>
                <w:color w:val="auto"/>
                <w:sz w:val="21"/>
              </w:rPr>
            </w:pPr>
          </w:p>
          <w:p w14:paraId="5C67FB7E">
            <w:pPr>
              <w:pStyle w:val="221"/>
              <w:spacing w:before="65" w:line="190" w:lineRule="auto"/>
              <w:ind w:left="242"/>
              <w:jc w:val="left"/>
              <w:rPr>
                <w:color w:val="auto"/>
              </w:rPr>
            </w:pPr>
            <w:r>
              <w:rPr>
                <w:color w:val="auto"/>
                <w:spacing w:val="-7"/>
              </w:rPr>
              <w:t>10</w:t>
            </w:r>
          </w:p>
        </w:tc>
        <w:tc>
          <w:tcPr>
            <w:tcW w:w="5623" w:type="dxa"/>
            <w:vAlign w:val="top"/>
          </w:tcPr>
          <w:p w14:paraId="7B00BEBA">
            <w:pPr>
              <w:pStyle w:val="221"/>
              <w:spacing w:before="53" w:line="268" w:lineRule="auto"/>
              <w:ind w:left="113" w:right="108"/>
              <w:jc w:val="left"/>
              <w:rPr>
                <w:color w:val="auto"/>
              </w:rPr>
            </w:pPr>
            <w:r>
              <w:rPr>
                <w:color w:val="auto"/>
                <w:spacing w:val="3"/>
              </w:rPr>
              <w:t>存贷比</w:t>
            </w:r>
            <w:r>
              <w:rPr>
                <w:color w:val="auto"/>
                <w:spacing w:val="-24"/>
              </w:rPr>
              <w:t xml:space="preserve"> </w:t>
            </w:r>
            <w:r>
              <w:rPr>
                <w:color w:val="auto"/>
                <w:spacing w:val="3"/>
              </w:rPr>
              <w:t>100%（含</w:t>
            </w:r>
            <w:r>
              <w:rPr>
                <w:color w:val="auto"/>
                <w:spacing w:val="-21"/>
              </w:rPr>
              <w:t xml:space="preserve"> </w:t>
            </w:r>
            <w:r>
              <w:rPr>
                <w:color w:val="auto"/>
                <w:spacing w:val="3"/>
              </w:rPr>
              <w:t>100%）以上的竞标银行得满分</w:t>
            </w:r>
            <w:r>
              <w:rPr>
                <w:color w:val="auto"/>
                <w:spacing w:val="-22"/>
              </w:rPr>
              <w:t xml:space="preserve"> </w:t>
            </w:r>
            <w:r>
              <w:rPr>
                <w:color w:val="auto"/>
                <w:spacing w:val="3"/>
              </w:rPr>
              <w:t>10</w:t>
            </w:r>
            <w:r>
              <w:rPr>
                <w:color w:val="auto"/>
                <w:spacing w:val="-38"/>
              </w:rPr>
              <w:t xml:space="preserve"> </w:t>
            </w:r>
            <w:r>
              <w:rPr>
                <w:color w:val="auto"/>
                <w:spacing w:val="3"/>
              </w:rPr>
              <w:t>分；其他</w:t>
            </w:r>
            <w:r>
              <w:rPr>
                <w:color w:val="auto"/>
                <w:spacing w:val="2"/>
              </w:rPr>
              <w:t>竞标银</w:t>
            </w:r>
            <w:r>
              <w:rPr>
                <w:color w:val="auto"/>
                <w:spacing w:val="8"/>
              </w:rPr>
              <w:t>行（县农商银行外）得分，按本行存贷比*10</w:t>
            </w:r>
            <w:r>
              <w:rPr>
                <w:color w:val="auto"/>
                <w:spacing w:val="-41"/>
              </w:rPr>
              <w:t xml:space="preserve"> </w:t>
            </w:r>
            <w:r>
              <w:rPr>
                <w:color w:val="auto"/>
                <w:spacing w:val="8"/>
              </w:rPr>
              <w:t>分</w:t>
            </w:r>
            <w:r>
              <w:rPr>
                <w:color w:val="auto"/>
                <w:spacing w:val="7"/>
              </w:rPr>
              <w:t>计算；县农商银行</w:t>
            </w:r>
            <w:r>
              <w:rPr>
                <w:color w:val="auto"/>
                <w:spacing w:val="6"/>
              </w:rPr>
              <w:t>存贷比以</w:t>
            </w:r>
            <w:r>
              <w:rPr>
                <w:color w:val="auto"/>
                <w:spacing w:val="-34"/>
              </w:rPr>
              <w:t xml:space="preserve"> </w:t>
            </w:r>
            <w:r>
              <w:rPr>
                <w:color w:val="auto"/>
                <w:spacing w:val="6"/>
              </w:rPr>
              <w:t>75%得满分</w:t>
            </w:r>
            <w:r>
              <w:rPr>
                <w:color w:val="auto"/>
                <w:spacing w:val="-24"/>
              </w:rPr>
              <w:t xml:space="preserve"> </w:t>
            </w:r>
            <w:r>
              <w:rPr>
                <w:color w:val="auto"/>
                <w:spacing w:val="6"/>
              </w:rPr>
              <w:t>10</w:t>
            </w:r>
            <w:r>
              <w:rPr>
                <w:color w:val="auto"/>
                <w:spacing w:val="-38"/>
              </w:rPr>
              <w:t xml:space="preserve"> </w:t>
            </w:r>
            <w:r>
              <w:rPr>
                <w:color w:val="auto"/>
                <w:spacing w:val="6"/>
              </w:rPr>
              <w:t>分，实际得分=实际存贷</w:t>
            </w:r>
            <w:r>
              <w:rPr>
                <w:color w:val="auto"/>
                <w:spacing w:val="5"/>
              </w:rPr>
              <w:t>比</w:t>
            </w:r>
            <w:r>
              <w:rPr>
                <w:rFonts w:hint="eastAsia"/>
                <w:color w:val="auto"/>
                <w:spacing w:val="5"/>
                <w:lang w:val="en-US" w:eastAsia="zh-CN"/>
              </w:rPr>
              <w:t>/</w:t>
            </w:r>
            <w:r>
              <w:rPr>
                <w:color w:val="auto"/>
                <w:spacing w:val="5"/>
              </w:rPr>
              <w:t>75%*10</w:t>
            </w:r>
            <w:r>
              <w:rPr>
                <w:color w:val="auto"/>
                <w:spacing w:val="-37"/>
              </w:rPr>
              <w:t xml:space="preserve"> </w:t>
            </w:r>
            <w:r>
              <w:rPr>
                <w:color w:val="auto"/>
                <w:spacing w:val="5"/>
              </w:rPr>
              <w:t>分。</w:t>
            </w:r>
          </w:p>
        </w:tc>
      </w:tr>
      <w:tr w14:paraId="63814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089" w:type="dxa"/>
            <w:vMerge w:val="restart"/>
            <w:tcBorders>
              <w:bottom w:val="nil"/>
            </w:tcBorders>
            <w:vAlign w:val="top"/>
          </w:tcPr>
          <w:p w14:paraId="0492D499">
            <w:pPr>
              <w:spacing w:line="264" w:lineRule="auto"/>
              <w:jc w:val="left"/>
              <w:rPr>
                <w:rFonts w:ascii="Arial"/>
                <w:color w:val="auto"/>
                <w:sz w:val="21"/>
              </w:rPr>
            </w:pPr>
          </w:p>
          <w:p w14:paraId="61EC6A18">
            <w:pPr>
              <w:spacing w:line="264" w:lineRule="auto"/>
              <w:jc w:val="left"/>
              <w:rPr>
                <w:rFonts w:ascii="Arial"/>
                <w:color w:val="auto"/>
                <w:sz w:val="21"/>
              </w:rPr>
            </w:pPr>
          </w:p>
          <w:p w14:paraId="2C4C1FCB">
            <w:pPr>
              <w:spacing w:line="265" w:lineRule="auto"/>
              <w:jc w:val="left"/>
              <w:rPr>
                <w:rFonts w:ascii="Arial"/>
                <w:color w:val="auto"/>
                <w:sz w:val="21"/>
              </w:rPr>
            </w:pPr>
          </w:p>
          <w:p w14:paraId="16EE5301">
            <w:pPr>
              <w:spacing w:line="265" w:lineRule="auto"/>
              <w:jc w:val="left"/>
              <w:rPr>
                <w:rFonts w:ascii="Arial"/>
                <w:color w:val="auto"/>
                <w:sz w:val="21"/>
              </w:rPr>
            </w:pPr>
          </w:p>
          <w:p w14:paraId="10A5D5BF">
            <w:pPr>
              <w:spacing w:line="265" w:lineRule="auto"/>
              <w:jc w:val="left"/>
              <w:rPr>
                <w:rFonts w:ascii="Arial"/>
                <w:color w:val="auto"/>
                <w:sz w:val="21"/>
              </w:rPr>
            </w:pPr>
          </w:p>
          <w:p w14:paraId="139A762D">
            <w:pPr>
              <w:spacing w:line="265" w:lineRule="auto"/>
              <w:jc w:val="left"/>
              <w:rPr>
                <w:rFonts w:ascii="Arial"/>
                <w:color w:val="auto"/>
                <w:sz w:val="21"/>
              </w:rPr>
            </w:pPr>
          </w:p>
          <w:p w14:paraId="680BBED7">
            <w:pPr>
              <w:spacing w:line="265" w:lineRule="auto"/>
              <w:jc w:val="left"/>
              <w:rPr>
                <w:rFonts w:ascii="Arial"/>
                <w:color w:val="auto"/>
                <w:sz w:val="21"/>
              </w:rPr>
            </w:pPr>
          </w:p>
          <w:p w14:paraId="2556309B">
            <w:pPr>
              <w:spacing w:line="265" w:lineRule="auto"/>
              <w:jc w:val="left"/>
              <w:rPr>
                <w:rFonts w:ascii="Arial"/>
                <w:color w:val="auto"/>
                <w:sz w:val="21"/>
              </w:rPr>
            </w:pPr>
          </w:p>
          <w:p w14:paraId="0737D650">
            <w:pPr>
              <w:pStyle w:val="221"/>
              <w:spacing w:before="65" w:line="229" w:lineRule="auto"/>
              <w:ind w:left="131"/>
              <w:jc w:val="left"/>
              <w:rPr>
                <w:color w:val="auto"/>
              </w:rPr>
            </w:pPr>
            <w:r>
              <w:rPr>
                <w:color w:val="auto"/>
                <w:spacing w:val="8"/>
                <w14:textOutline w14:w="3795" w14:cap="flat" w14:cmpd="sng">
                  <w14:solidFill>
                    <w14:srgbClr w14:val="000000"/>
                  </w14:solidFill>
                  <w14:prstDash w14:val="solid"/>
                  <w14:miter w14:val="0"/>
                </w14:textOutline>
              </w:rPr>
              <w:t>经济贡献</w:t>
            </w:r>
          </w:p>
          <w:p w14:paraId="0FBAE130">
            <w:pPr>
              <w:pStyle w:val="221"/>
              <w:spacing w:before="63" w:line="312" w:lineRule="exact"/>
              <w:ind w:left="232"/>
              <w:jc w:val="left"/>
              <w:rPr>
                <w:color w:val="auto"/>
              </w:rPr>
            </w:pPr>
            <w:r>
              <w:rPr>
                <w:color w:val="auto"/>
                <w:spacing w:val="6"/>
                <w:position w:val="7"/>
                <w14:textOutline w14:w="3795" w14:cap="flat" w14:cmpd="sng">
                  <w14:solidFill>
                    <w14:srgbClr w14:val="000000"/>
                  </w14:solidFill>
                  <w14:prstDash w14:val="solid"/>
                  <w14:miter w14:val="0"/>
                </w14:textOutline>
              </w:rPr>
              <w:t>度（51</w:t>
            </w:r>
          </w:p>
          <w:p w14:paraId="419DD52E">
            <w:pPr>
              <w:pStyle w:val="221"/>
              <w:spacing w:line="229" w:lineRule="auto"/>
              <w:ind w:left="341"/>
              <w:jc w:val="left"/>
              <w:rPr>
                <w:color w:val="auto"/>
              </w:rPr>
            </w:pPr>
            <w:r>
              <w:rPr>
                <w:color w:val="auto"/>
                <w:spacing w:val="-1"/>
                <w14:textOutline w14:w="3795" w14:cap="flat" w14:cmpd="sng">
                  <w14:solidFill>
                    <w14:srgbClr w14:val="000000"/>
                  </w14:solidFill>
                  <w14:prstDash w14:val="solid"/>
                  <w14:miter w14:val="0"/>
                </w14:textOutline>
              </w:rPr>
              <w:t>分）</w:t>
            </w:r>
          </w:p>
        </w:tc>
        <w:tc>
          <w:tcPr>
            <w:tcW w:w="1814" w:type="dxa"/>
            <w:gridSpan w:val="2"/>
            <w:vAlign w:val="top"/>
          </w:tcPr>
          <w:p w14:paraId="665C5340">
            <w:pPr>
              <w:pStyle w:val="221"/>
              <w:spacing w:before="96" w:line="258" w:lineRule="auto"/>
              <w:ind w:left="806" w:right="172" w:hanging="632"/>
              <w:jc w:val="left"/>
              <w:rPr>
                <w:color w:val="auto"/>
              </w:rPr>
            </w:pPr>
            <w:r>
              <w:rPr>
                <w:color w:val="auto"/>
                <w:spacing w:val="8"/>
              </w:rPr>
              <w:t>缴纳县级税收</w:t>
            </w:r>
            <w:r>
              <w:rPr>
                <w:rFonts w:hint="eastAsia"/>
                <w:color w:val="auto"/>
                <w:spacing w:val="8"/>
                <w:lang w:val="en-US" w:eastAsia="zh-CN"/>
              </w:rPr>
              <w:t>总</w:t>
            </w:r>
            <w:r>
              <w:rPr>
                <w:color w:val="auto"/>
              </w:rPr>
              <w:t>额</w:t>
            </w:r>
          </w:p>
        </w:tc>
        <w:tc>
          <w:tcPr>
            <w:tcW w:w="655" w:type="dxa"/>
            <w:vAlign w:val="top"/>
          </w:tcPr>
          <w:p w14:paraId="5FB79349">
            <w:pPr>
              <w:pStyle w:val="221"/>
              <w:spacing w:before="285" w:line="189" w:lineRule="auto"/>
              <w:ind w:left="229"/>
              <w:jc w:val="left"/>
              <w:rPr>
                <w:rFonts w:hint="default" w:eastAsia="宋体"/>
                <w:color w:val="auto"/>
                <w:lang w:val="en-US" w:eastAsia="zh-CN"/>
              </w:rPr>
            </w:pPr>
            <w:r>
              <w:rPr>
                <w:rFonts w:hint="eastAsia"/>
                <w:color w:val="auto"/>
                <w:spacing w:val="-1"/>
                <w:lang w:val="en-US" w:eastAsia="zh-CN"/>
              </w:rPr>
              <w:t>16</w:t>
            </w:r>
          </w:p>
        </w:tc>
        <w:tc>
          <w:tcPr>
            <w:tcW w:w="5623" w:type="dxa"/>
            <w:vAlign w:val="top"/>
          </w:tcPr>
          <w:p w14:paraId="2784336B">
            <w:pPr>
              <w:pStyle w:val="221"/>
              <w:spacing w:before="95" w:line="258" w:lineRule="auto"/>
              <w:ind w:left="115" w:right="107"/>
              <w:jc w:val="left"/>
              <w:rPr>
                <w:color w:val="auto"/>
              </w:rPr>
            </w:pPr>
            <w:r>
              <w:rPr>
                <w:color w:val="auto"/>
                <w:spacing w:val="5"/>
              </w:rPr>
              <w:t>本期缴纳县级税收额最多的竞标银行得</w:t>
            </w:r>
            <w:r>
              <w:rPr>
                <w:color w:val="auto"/>
                <w:spacing w:val="-24"/>
              </w:rPr>
              <w:t xml:space="preserve"> </w:t>
            </w:r>
            <w:r>
              <w:rPr>
                <w:rFonts w:hint="eastAsia"/>
                <w:color w:val="auto"/>
                <w:spacing w:val="5"/>
                <w:lang w:val="en-US" w:eastAsia="zh-CN"/>
              </w:rPr>
              <w:t>16</w:t>
            </w:r>
            <w:r>
              <w:rPr>
                <w:color w:val="auto"/>
                <w:spacing w:val="-35"/>
              </w:rPr>
              <w:t xml:space="preserve"> </w:t>
            </w:r>
            <w:r>
              <w:rPr>
                <w:color w:val="auto"/>
                <w:spacing w:val="5"/>
              </w:rPr>
              <w:t>分，其他竞标银行得分=</w:t>
            </w:r>
            <w:r>
              <w:rPr>
                <w:color w:val="auto"/>
              </w:rPr>
              <w:t xml:space="preserve"> </w:t>
            </w:r>
            <w:r>
              <w:rPr>
                <w:color w:val="auto"/>
                <w:spacing w:val="8"/>
              </w:rPr>
              <w:t>本竞标银行缴纳县级税收额÷最高缴纳县级税收额*</w:t>
            </w:r>
            <w:r>
              <w:rPr>
                <w:rFonts w:hint="eastAsia"/>
                <w:color w:val="auto"/>
                <w:spacing w:val="8"/>
                <w:lang w:val="en-US" w:eastAsia="zh-CN"/>
              </w:rPr>
              <w:t>16</w:t>
            </w:r>
            <w:r>
              <w:rPr>
                <w:color w:val="auto"/>
                <w:spacing w:val="-30"/>
              </w:rPr>
              <w:t xml:space="preserve"> </w:t>
            </w:r>
            <w:r>
              <w:rPr>
                <w:color w:val="auto"/>
                <w:spacing w:val="8"/>
              </w:rPr>
              <w:t>分。</w:t>
            </w:r>
          </w:p>
        </w:tc>
      </w:tr>
      <w:tr w14:paraId="7D8B9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089" w:type="dxa"/>
            <w:vMerge w:val="continue"/>
            <w:vAlign w:val="top"/>
          </w:tcPr>
          <w:p w14:paraId="4AE44FFD">
            <w:pPr>
              <w:pStyle w:val="221"/>
              <w:spacing w:line="229" w:lineRule="auto"/>
              <w:ind w:left="341"/>
              <w:jc w:val="left"/>
              <w:rPr>
                <w:color w:val="auto"/>
                <w:spacing w:val="-1"/>
                <w14:textOutline w14:w="3795" w14:cap="flat" w14:cmpd="sng">
                  <w14:solidFill>
                    <w14:srgbClr w14:val="000000"/>
                  </w14:solidFill>
                  <w14:prstDash w14:val="solid"/>
                  <w14:miter w14:val="0"/>
                </w14:textOutline>
              </w:rPr>
            </w:pPr>
          </w:p>
        </w:tc>
        <w:tc>
          <w:tcPr>
            <w:tcW w:w="1814" w:type="dxa"/>
            <w:gridSpan w:val="2"/>
            <w:vAlign w:val="center"/>
          </w:tcPr>
          <w:p w14:paraId="46C096AB">
            <w:pPr>
              <w:autoSpaceDE w:val="0"/>
              <w:autoSpaceDN w:val="0"/>
              <w:jc w:val="left"/>
              <w:rPr>
                <w:rFonts w:hint="eastAsia" w:ascii="Arial" w:hAnsi="Arial" w:eastAsia="宋体" w:cs="Arial"/>
                <w:color w:val="auto"/>
                <w:spacing w:val="5"/>
                <w:kern w:val="2"/>
                <w:sz w:val="18"/>
                <w:szCs w:val="18"/>
                <w:lang w:val="en-US" w:eastAsia="zh-CN" w:bidi="ar-SA"/>
              </w:rPr>
            </w:pPr>
            <w:r>
              <w:rPr>
                <w:rFonts w:hint="eastAsia" w:ascii="Arial" w:hAnsi="Arial" w:eastAsia="宋体" w:cs="Arial"/>
                <w:color w:val="auto"/>
                <w:spacing w:val="5"/>
                <w:kern w:val="2"/>
                <w:sz w:val="18"/>
                <w:szCs w:val="18"/>
                <w:lang w:val="en-US" w:eastAsia="zh-CN" w:bidi="ar-SA"/>
              </w:rPr>
              <w:t>县政府对金融机构考核情况</w:t>
            </w:r>
          </w:p>
        </w:tc>
        <w:tc>
          <w:tcPr>
            <w:tcW w:w="655" w:type="dxa"/>
            <w:vAlign w:val="center"/>
          </w:tcPr>
          <w:p w14:paraId="41805C7A">
            <w:pPr>
              <w:autoSpaceDE w:val="0"/>
              <w:autoSpaceDN w:val="0"/>
              <w:ind w:firstLine="190" w:firstLineChars="100"/>
              <w:jc w:val="left"/>
              <w:rPr>
                <w:rFonts w:hint="eastAsia" w:ascii="Arial" w:hAnsi="Arial" w:eastAsia="宋体" w:cs="Arial"/>
                <w:color w:val="auto"/>
                <w:spacing w:val="5"/>
                <w:kern w:val="2"/>
                <w:sz w:val="18"/>
                <w:szCs w:val="18"/>
                <w:lang w:val="en-US" w:eastAsia="zh-CN" w:bidi="ar-SA"/>
              </w:rPr>
            </w:pPr>
            <w:r>
              <w:rPr>
                <w:rFonts w:hint="eastAsia" w:ascii="Arial" w:hAnsi="Arial" w:eastAsia="宋体" w:cs="Arial"/>
                <w:color w:val="auto"/>
                <w:spacing w:val="5"/>
                <w:kern w:val="2"/>
                <w:sz w:val="18"/>
                <w:szCs w:val="18"/>
                <w:lang w:val="en-US" w:eastAsia="zh-CN" w:bidi="ar-SA"/>
              </w:rPr>
              <w:t>2</w:t>
            </w:r>
          </w:p>
        </w:tc>
        <w:tc>
          <w:tcPr>
            <w:tcW w:w="5623" w:type="dxa"/>
            <w:vAlign w:val="center"/>
          </w:tcPr>
          <w:p w14:paraId="486F2536">
            <w:pPr>
              <w:autoSpaceDE w:val="0"/>
              <w:autoSpaceDN w:val="0"/>
              <w:jc w:val="left"/>
              <w:rPr>
                <w:rFonts w:ascii="Arial" w:hAnsi="Arial" w:eastAsia="宋体" w:cs="Arial"/>
                <w:color w:val="auto"/>
                <w:spacing w:val="5"/>
                <w:kern w:val="2"/>
                <w:sz w:val="18"/>
                <w:szCs w:val="18"/>
                <w:lang w:val="en-US" w:eastAsia="zh-CN" w:bidi="ar-SA"/>
              </w:rPr>
            </w:pPr>
            <w:r>
              <w:rPr>
                <w:rFonts w:hint="eastAsia" w:ascii="Arial" w:hAnsi="Arial" w:eastAsia="宋体" w:cs="Arial"/>
                <w:color w:val="auto"/>
                <w:spacing w:val="5"/>
                <w:kern w:val="2"/>
                <w:sz w:val="18"/>
                <w:szCs w:val="18"/>
                <w:lang w:val="en-US" w:eastAsia="zh-CN" w:bidi="ar-SA"/>
              </w:rPr>
              <w:t>根据2024年度县政府对金融机构考核情况赋分，获集体三等功的得2分，获集体嘉奖的得1分。</w:t>
            </w:r>
          </w:p>
        </w:tc>
      </w:tr>
      <w:tr w14:paraId="02417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9" w:type="dxa"/>
            <w:vMerge w:val="continue"/>
            <w:vAlign w:val="top"/>
          </w:tcPr>
          <w:p w14:paraId="03925FFE">
            <w:pPr>
              <w:pStyle w:val="221"/>
              <w:spacing w:line="229" w:lineRule="auto"/>
              <w:ind w:left="341"/>
              <w:jc w:val="left"/>
              <w:rPr>
                <w:color w:val="auto"/>
                <w:spacing w:val="-1"/>
                <w14:textOutline w14:w="3795" w14:cap="flat" w14:cmpd="sng">
                  <w14:solidFill>
                    <w14:srgbClr w14:val="000000"/>
                  </w14:solidFill>
                  <w14:prstDash w14:val="solid"/>
                  <w14:miter w14:val="0"/>
                </w14:textOutline>
              </w:rPr>
            </w:pPr>
          </w:p>
        </w:tc>
        <w:tc>
          <w:tcPr>
            <w:tcW w:w="1814" w:type="dxa"/>
            <w:gridSpan w:val="2"/>
            <w:vAlign w:val="center"/>
          </w:tcPr>
          <w:p w14:paraId="598F883D">
            <w:pPr>
              <w:autoSpaceDE w:val="0"/>
              <w:autoSpaceDN w:val="0"/>
              <w:jc w:val="left"/>
              <w:rPr>
                <w:rFonts w:hint="eastAsia" w:ascii="Arial" w:hAnsi="Arial" w:eastAsia="宋体" w:cs="Arial"/>
                <w:color w:val="auto"/>
                <w:spacing w:val="5"/>
                <w:kern w:val="2"/>
                <w:sz w:val="18"/>
                <w:szCs w:val="18"/>
                <w:lang w:val="en-US" w:eastAsia="zh-CN" w:bidi="ar-SA"/>
              </w:rPr>
            </w:pPr>
            <w:r>
              <w:rPr>
                <w:rFonts w:hint="eastAsia" w:ascii="Arial" w:hAnsi="Arial" w:eastAsia="宋体" w:cs="Arial"/>
                <w:color w:val="auto"/>
                <w:spacing w:val="5"/>
                <w:kern w:val="2"/>
                <w:sz w:val="18"/>
                <w:szCs w:val="18"/>
                <w:lang w:val="en-US" w:eastAsia="zh-CN" w:bidi="ar-SA"/>
              </w:rPr>
              <w:t>支持乡村振兴的信贷情况</w:t>
            </w:r>
          </w:p>
        </w:tc>
        <w:tc>
          <w:tcPr>
            <w:tcW w:w="655" w:type="dxa"/>
            <w:vAlign w:val="center"/>
          </w:tcPr>
          <w:p w14:paraId="6F6775C4">
            <w:pPr>
              <w:autoSpaceDE w:val="0"/>
              <w:autoSpaceDN w:val="0"/>
              <w:ind w:firstLine="190" w:firstLineChars="100"/>
              <w:jc w:val="left"/>
              <w:rPr>
                <w:rFonts w:hint="eastAsia" w:ascii="Arial" w:hAnsi="Arial" w:eastAsia="宋体" w:cs="Arial"/>
                <w:color w:val="auto"/>
                <w:spacing w:val="5"/>
                <w:kern w:val="2"/>
                <w:sz w:val="18"/>
                <w:szCs w:val="18"/>
                <w:lang w:val="en-US" w:eastAsia="zh-CN" w:bidi="ar-SA"/>
              </w:rPr>
            </w:pPr>
            <w:r>
              <w:rPr>
                <w:rFonts w:hint="eastAsia" w:ascii="Arial" w:hAnsi="Arial" w:eastAsia="宋体" w:cs="Arial"/>
                <w:color w:val="auto"/>
                <w:spacing w:val="5"/>
                <w:kern w:val="2"/>
                <w:sz w:val="18"/>
                <w:szCs w:val="18"/>
                <w:lang w:val="en-US" w:eastAsia="zh-CN" w:bidi="ar-SA"/>
              </w:rPr>
              <w:t>4</w:t>
            </w:r>
          </w:p>
        </w:tc>
        <w:tc>
          <w:tcPr>
            <w:tcW w:w="5623" w:type="dxa"/>
            <w:vAlign w:val="center"/>
          </w:tcPr>
          <w:p w14:paraId="0D47D6CB">
            <w:pPr>
              <w:autoSpaceDE w:val="0"/>
              <w:autoSpaceDN w:val="0"/>
              <w:jc w:val="left"/>
              <w:rPr>
                <w:rFonts w:hint="eastAsia" w:ascii="Arial" w:hAnsi="Arial" w:eastAsia="宋体" w:cs="Arial"/>
                <w:color w:val="auto"/>
                <w:spacing w:val="5"/>
                <w:kern w:val="2"/>
                <w:sz w:val="18"/>
                <w:szCs w:val="18"/>
                <w:lang w:val="en-US" w:eastAsia="zh-CN" w:bidi="ar-SA"/>
              </w:rPr>
            </w:pPr>
            <w:r>
              <w:rPr>
                <w:rFonts w:hint="eastAsia" w:ascii="Arial" w:hAnsi="Arial" w:eastAsia="宋体" w:cs="Arial"/>
                <w:color w:val="auto"/>
                <w:spacing w:val="5"/>
                <w:kern w:val="2"/>
                <w:sz w:val="18"/>
                <w:szCs w:val="18"/>
                <w:lang w:val="en-US" w:eastAsia="zh-CN" w:bidi="ar-SA"/>
              </w:rPr>
              <w:t>本期支持乡村振兴给予贷款余额最多的竞标人得4分，排名每下降1名次扣0.3分，没有贷款得0分。</w:t>
            </w:r>
          </w:p>
        </w:tc>
      </w:tr>
      <w:tr w14:paraId="620CC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89" w:type="dxa"/>
            <w:vMerge w:val="continue"/>
            <w:tcBorders>
              <w:top w:val="nil"/>
              <w:bottom w:val="nil"/>
            </w:tcBorders>
            <w:vAlign w:val="top"/>
          </w:tcPr>
          <w:p w14:paraId="1AD50752">
            <w:pPr>
              <w:jc w:val="left"/>
              <w:rPr>
                <w:rFonts w:ascii="Arial"/>
                <w:color w:val="auto"/>
                <w:sz w:val="21"/>
              </w:rPr>
            </w:pPr>
          </w:p>
        </w:tc>
        <w:tc>
          <w:tcPr>
            <w:tcW w:w="1814" w:type="dxa"/>
            <w:gridSpan w:val="2"/>
            <w:vMerge w:val="restart"/>
            <w:tcBorders>
              <w:bottom w:val="nil"/>
            </w:tcBorders>
            <w:vAlign w:val="top"/>
          </w:tcPr>
          <w:p w14:paraId="0279CE3C">
            <w:pPr>
              <w:spacing w:line="248" w:lineRule="auto"/>
              <w:jc w:val="left"/>
              <w:rPr>
                <w:rFonts w:ascii="Arial"/>
                <w:color w:val="auto"/>
                <w:sz w:val="21"/>
              </w:rPr>
            </w:pPr>
          </w:p>
          <w:p w14:paraId="13BD65D0">
            <w:pPr>
              <w:spacing w:line="248" w:lineRule="auto"/>
              <w:jc w:val="left"/>
              <w:rPr>
                <w:rFonts w:ascii="Arial"/>
                <w:color w:val="auto"/>
                <w:sz w:val="21"/>
              </w:rPr>
            </w:pPr>
          </w:p>
          <w:p w14:paraId="64CD8E3C">
            <w:pPr>
              <w:spacing w:line="248" w:lineRule="auto"/>
              <w:jc w:val="left"/>
              <w:rPr>
                <w:rFonts w:ascii="Arial"/>
                <w:color w:val="auto"/>
                <w:sz w:val="21"/>
              </w:rPr>
            </w:pPr>
          </w:p>
          <w:p w14:paraId="01AD1949">
            <w:pPr>
              <w:spacing w:line="248" w:lineRule="auto"/>
              <w:jc w:val="left"/>
              <w:rPr>
                <w:rFonts w:ascii="Arial"/>
                <w:color w:val="auto"/>
                <w:sz w:val="21"/>
              </w:rPr>
            </w:pPr>
          </w:p>
          <w:p w14:paraId="5611D6BE">
            <w:pPr>
              <w:spacing w:line="248" w:lineRule="auto"/>
              <w:jc w:val="left"/>
              <w:rPr>
                <w:rFonts w:ascii="Arial"/>
                <w:color w:val="auto"/>
                <w:sz w:val="21"/>
              </w:rPr>
            </w:pPr>
          </w:p>
          <w:p w14:paraId="4A400B1E">
            <w:pPr>
              <w:pStyle w:val="221"/>
              <w:spacing w:before="65" w:line="258" w:lineRule="auto"/>
              <w:ind w:left="489" w:right="172" w:hanging="293"/>
              <w:jc w:val="left"/>
              <w:rPr>
                <w:color w:val="auto"/>
              </w:rPr>
            </w:pPr>
            <w:r>
              <w:rPr>
                <w:color w:val="auto"/>
                <w:spacing w:val="5"/>
              </w:rPr>
              <w:t>民营和小微企业</w:t>
            </w:r>
            <w:r>
              <w:rPr>
                <w:color w:val="auto"/>
                <w:spacing w:val="4"/>
              </w:rPr>
              <w:t xml:space="preserve"> </w:t>
            </w:r>
            <w:r>
              <w:rPr>
                <w:color w:val="auto"/>
                <w:spacing w:val="8"/>
              </w:rPr>
              <w:t>贷款情况</w:t>
            </w:r>
          </w:p>
        </w:tc>
        <w:tc>
          <w:tcPr>
            <w:tcW w:w="655" w:type="dxa"/>
            <w:vAlign w:val="top"/>
          </w:tcPr>
          <w:p w14:paraId="7F107140">
            <w:pPr>
              <w:spacing w:line="330" w:lineRule="auto"/>
              <w:jc w:val="left"/>
              <w:rPr>
                <w:rFonts w:ascii="Arial"/>
                <w:color w:val="auto"/>
                <w:sz w:val="21"/>
              </w:rPr>
            </w:pPr>
          </w:p>
          <w:p w14:paraId="303CBCF3">
            <w:pPr>
              <w:pStyle w:val="221"/>
              <w:spacing w:before="65" w:line="189" w:lineRule="auto"/>
              <w:ind w:left="280"/>
              <w:jc w:val="left"/>
              <w:rPr>
                <w:color w:val="auto"/>
              </w:rPr>
            </w:pPr>
            <w:r>
              <w:rPr>
                <w:color w:val="auto"/>
              </w:rPr>
              <w:t>8</w:t>
            </w:r>
          </w:p>
        </w:tc>
        <w:tc>
          <w:tcPr>
            <w:tcW w:w="5623" w:type="dxa"/>
            <w:vAlign w:val="top"/>
          </w:tcPr>
          <w:p w14:paraId="354950D0">
            <w:pPr>
              <w:pStyle w:val="221"/>
              <w:spacing w:before="52" w:line="268" w:lineRule="auto"/>
              <w:ind w:right="108"/>
              <w:jc w:val="left"/>
              <w:rPr>
                <w:color w:val="auto"/>
              </w:rPr>
            </w:pPr>
            <w:r>
              <w:rPr>
                <w:color w:val="auto"/>
                <w:spacing w:val="8"/>
              </w:rPr>
              <w:t>（1）本项得分</w:t>
            </w:r>
            <w:r>
              <w:rPr>
                <w:color w:val="auto"/>
                <w:spacing w:val="-33"/>
              </w:rPr>
              <w:t xml:space="preserve"> </w:t>
            </w:r>
            <w:r>
              <w:rPr>
                <w:color w:val="auto"/>
                <w:spacing w:val="8"/>
              </w:rPr>
              <w:t>8</w:t>
            </w:r>
            <w:r>
              <w:rPr>
                <w:color w:val="auto"/>
                <w:spacing w:val="-36"/>
              </w:rPr>
              <w:t xml:space="preserve"> </w:t>
            </w:r>
            <w:r>
              <w:rPr>
                <w:color w:val="auto"/>
                <w:spacing w:val="8"/>
              </w:rPr>
              <w:t>分。各竞标银行按本期民营和小微企业贷款增量</w:t>
            </w:r>
            <w:r>
              <w:rPr>
                <w:color w:val="auto"/>
              </w:rPr>
              <w:t xml:space="preserve"> </w:t>
            </w:r>
            <w:r>
              <w:rPr>
                <w:color w:val="auto"/>
                <w:spacing w:val="5"/>
              </w:rPr>
              <w:t>最高的得</w:t>
            </w:r>
            <w:r>
              <w:rPr>
                <w:color w:val="auto"/>
                <w:spacing w:val="-25"/>
              </w:rPr>
              <w:t xml:space="preserve"> </w:t>
            </w:r>
            <w:r>
              <w:rPr>
                <w:color w:val="auto"/>
                <w:spacing w:val="5"/>
              </w:rPr>
              <w:t>8</w:t>
            </w:r>
            <w:r>
              <w:rPr>
                <w:color w:val="auto"/>
                <w:spacing w:val="-35"/>
              </w:rPr>
              <w:t xml:space="preserve"> </w:t>
            </w:r>
            <w:r>
              <w:rPr>
                <w:color w:val="auto"/>
                <w:spacing w:val="5"/>
              </w:rPr>
              <w:t>分，其他竞标银行得分=本竞标银行贷款新增额/最高贷</w:t>
            </w:r>
            <w:r>
              <w:rPr>
                <w:color w:val="auto"/>
              </w:rPr>
              <w:t xml:space="preserve"> </w:t>
            </w:r>
            <w:r>
              <w:rPr>
                <w:color w:val="auto"/>
                <w:spacing w:val="7"/>
              </w:rPr>
              <w:t>款新增额*8</w:t>
            </w:r>
            <w:r>
              <w:rPr>
                <w:color w:val="auto"/>
                <w:spacing w:val="-20"/>
              </w:rPr>
              <w:t xml:space="preserve"> </w:t>
            </w:r>
            <w:r>
              <w:rPr>
                <w:color w:val="auto"/>
                <w:spacing w:val="7"/>
              </w:rPr>
              <w:t>分，本期贷款量下降的不得分。</w:t>
            </w:r>
          </w:p>
        </w:tc>
      </w:tr>
      <w:tr w14:paraId="1B118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89" w:type="dxa"/>
            <w:vMerge w:val="continue"/>
            <w:tcBorders>
              <w:top w:val="nil"/>
              <w:bottom w:val="nil"/>
            </w:tcBorders>
            <w:vAlign w:val="top"/>
          </w:tcPr>
          <w:p w14:paraId="01C0DB4F">
            <w:pPr>
              <w:jc w:val="left"/>
              <w:rPr>
                <w:rFonts w:ascii="Arial"/>
                <w:color w:val="auto"/>
                <w:sz w:val="21"/>
              </w:rPr>
            </w:pPr>
          </w:p>
        </w:tc>
        <w:tc>
          <w:tcPr>
            <w:tcW w:w="1814" w:type="dxa"/>
            <w:gridSpan w:val="2"/>
            <w:vMerge w:val="continue"/>
            <w:tcBorders>
              <w:top w:val="nil"/>
              <w:bottom w:val="nil"/>
            </w:tcBorders>
            <w:vAlign w:val="top"/>
          </w:tcPr>
          <w:p w14:paraId="637A7D9D">
            <w:pPr>
              <w:jc w:val="left"/>
              <w:rPr>
                <w:rFonts w:ascii="Arial"/>
                <w:color w:val="auto"/>
                <w:sz w:val="21"/>
              </w:rPr>
            </w:pPr>
          </w:p>
        </w:tc>
        <w:tc>
          <w:tcPr>
            <w:tcW w:w="655" w:type="dxa"/>
            <w:vAlign w:val="top"/>
          </w:tcPr>
          <w:p w14:paraId="37E259B8">
            <w:pPr>
              <w:spacing w:line="243" w:lineRule="auto"/>
              <w:jc w:val="left"/>
              <w:rPr>
                <w:rFonts w:ascii="Arial"/>
                <w:color w:val="auto"/>
                <w:sz w:val="21"/>
              </w:rPr>
            </w:pPr>
          </w:p>
          <w:p w14:paraId="56BA3AE8">
            <w:pPr>
              <w:spacing w:line="244" w:lineRule="auto"/>
              <w:jc w:val="left"/>
              <w:rPr>
                <w:rFonts w:ascii="Arial"/>
                <w:color w:val="auto"/>
                <w:sz w:val="21"/>
              </w:rPr>
            </w:pPr>
          </w:p>
          <w:p w14:paraId="7E84E4D5">
            <w:pPr>
              <w:pStyle w:val="221"/>
              <w:spacing w:before="65" w:line="190" w:lineRule="auto"/>
              <w:ind w:left="242"/>
              <w:jc w:val="left"/>
              <w:rPr>
                <w:rFonts w:hint="eastAsia" w:eastAsia="宋体"/>
                <w:color w:val="auto"/>
                <w:lang w:eastAsia="zh-CN"/>
              </w:rPr>
            </w:pPr>
            <w:r>
              <w:rPr>
                <w:color w:val="auto"/>
                <w:spacing w:val="-7"/>
              </w:rPr>
              <w:t>1</w:t>
            </w:r>
            <w:r>
              <w:rPr>
                <w:rFonts w:hint="eastAsia"/>
                <w:color w:val="auto"/>
                <w:spacing w:val="-7"/>
                <w:lang w:val="en-US" w:eastAsia="zh-CN"/>
              </w:rPr>
              <w:t>2</w:t>
            </w:r>
          </w:p>
        </w:tc>
        <w:tc>
          <w:tcPr>
            <w:tcW w:w="5623" w:type="dxa"/>
            <w:vAlign w:val="top"/>
          </w:tcPr>
          <w:p w14:paraId="7F3062B3">
            <w:pPr>
              <w:pStyle w:val="221"/>
              <w:spacing w:before="55" w:line="273" w:lineRule="auto"/>
              <w:ind w:right="108"/>
              <w:jc w:val="left"/>
              <w:rPr>
                <w:color w:val="auto"/>
              </w:rPr>
            </w:pPr>
            <w:r>
              <w:rPr>
                <w:color w:val="auto"/>
                <w:spacing w:val="5"/>
              </w:rPr>
              <w:t>（2）本项得分1</w:t>
            </w:r>
            <w:r>
              <w:rPr>
                <w:rFonts w:hint="eastAsia"/>
                <w:color w:val="auto"/>
                <w:spacing w:val="5"/>
                <w:lang w:val="en-US" w:eastAsia="zh-CN"/>
              </w:rPr>
              <w:t>2</w:t>
            </w:r>
            <w:r>
              <w:rPr>
                <w:color w:val="auto"/>
                <w:spacing w:val="-38"/>
              </w:rPr>
              <w:t xml:space="preserve"> </w:t>
            </w:r>
            <w:r>
              <w:rPr>
                <w:color w:val="auto"/>
                <w:spacing w:val="5"/>
              </w:rPr>
              <w:t>分。本期发放我县民营</w:t>
            </w:r>
            <w:r>
              <w:rPr>
                <w:color w:val="auto"/>
                <w:spacing w:val="4"/>
              </w:rPr>
              <w:t>和小微企业贷款户数增量</w:t>
            </w:r>
            <w:r>
              <w:rPr>
                <w:color w:val="auto"/>
                <w:spacing w:val="5"/>
              </w:rPr>
              <w:t>最多的竞标银行得</w:t>
            </w:r>
            <w:r>
              <w:rPr>
                <w:color w:val="auto"/>
                <w:spacing w:val="-24"/>
              </w:rPr>
              <w:t xml:space="preserve"> </w:t>
            </w:r>
            <w:r>
              <w:rPr>
                <w:color w:val="auto"/>
                <w:spacing w:val="5"/>
              </w:rPr>
              <w:t>1</w:t>
            </w:r>
            <w:r>
              <w:rPr>
                <w:rFonts w:hint="eastAsia"/>
                <w:color w:val="auto"/>
                <w:spacing w:val="5"/>
                <w:lang w:val="en-US" w:eastAsia="zh-CN"/>
              </w:rPr>
              <w:t>2</w:t>
            </w:r>
            <w:r>
              <w:rPr>
                <w:color w:val="auto"/>
                <w:spacing w:val="-36"/>
              </w:rPr>
              <w:t xml:space="preserve"> </w:t>
            </w:r>
            <w:r>
              <w:rPr>
                <w:color w:val="auto"/>
                <w:spacing w:val="5"/>
              </w:rPr>
              <w:t>分，其他竞标银行得分=本竞标银行贷款新增</w:t>
            </w:r>
            <w:r>
              <w:rPr>
                <w:color w:val="auto"/>
              </w:rPr>
              <w:t xml:space="preserve"> </w:t>
            </w:r>
            <w:r>
              <w:rPr>
                <w:color w:val="auto"/>
                <w:spacing w:val="8"/>
              </w:rPr>
              <w:t>户数/最高贷款新增户数*1</w:t>
            </w:r>
            <w:r>
              <w:rPr>
                <w:rFonts w:hint="eastAsia"/>
                <w:color w:val="auto"/>
                <w:spacing w:val="8"/>
                <w:lang w:val="en-US" w:eastAsia="zh-CN"/>
              </w:rPr>
              <w:t>2</w:t>
            </w:r>
            <w:r>
              <w:rPr>
                <w:color w:val="auto"/>
                <w:spacing w:val="-38"/>
              </w:rPr>
              <w:t xml:space="preserve"> </w:t>
            </w:r>
            <w:r>
              <w:rPr>
                <w:color w:val="auto"/>
                <w:spacing w:val="8"/>
              </w:rPr>
              <w:t>分，若本期贷款户数下降的竞标银行</w:t>
            </w:r>
            <w:r>
              <w:rPr>
                <w:color w:val="auto"/>
                <w:spacing w:val="4"/>
              </w:rPr>
              <w:t>不得分。</w:t>
            </w:r>
          </w:p>
        </w:tc>
      </w:tr>
      <w:tr w14:paraId="1B2A1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89" w:type="dxa"/>
            <w:vMerge w:val="continue"/>
            <w:tcBorders>
              <w:top w:val="nil"/>
              <w:bottom w:val="nil"/>
            </w:tcBorders>
            <w:vAlign w:val="top"/>
          </w:tcPr>
          <w:p w14:paraId="2601FE49">
            <w:pPr>
              <w:jc w:val="left"/>
              <w:rPr>
                <w:rFonts w:ascii="Arial"/>
                <w:color w:val="auto"/>
                <w:sz w:val="21"/>
              </w:rPr>
            </w:pPr>
          </w:p>
        </w:tc>
        <w:tc>
          <w:tcPr>
            <w:tcW w:w="1814" w:type="dxa"/>
            <w:gridSpan w:val="2"/>
            <w:vMerge w:val="continue"/>
            <w:tcBorders>
              <w:top w:val="nil"/>
            </w:tcBorders>
            <w:vAlign w:val="top"/>
          </w:tcPr>
          <w:p w14:paraId="1D71A1D1">
            <w:pPr>
              <w:jc w:val="left"/>
              <w:rPr>
                <w:rFonts w:ascii="Arial"/>
                <w:color w:val="auto"/>
                <w:sz w:val="21"/>
              </w:rPr>
            </w:pPr>
          </w:p>
        </w:tc>
        <w:tc>
          <w:tcPr>
            <w:tcW w:w="655" w:type="dxa"/>
            <w:vAlign w:val="top"/>
          </w:tcPr>
          <w:p w14:paraId="17CCBF3C">
            <w:pPr>
              <w:spacing w:line="333" w:lineRule="auto"/>
              <w:jc w:val="left"/>
              <w:rPr>
                <w:rFonts w:ascii="Arial"/>
                <w:color w:val="auto"/>
                <w:sz w:val="21"/>
              </w:rPr>
            </w:pPr>
          </w:p>
          <w:p w14:paraId="7CB7A9D8">
            <w:pPr>
              <w:pStyle w:val="221"/>
              <w:spacing w:before="65" w:line="189" w:lineRule="auto"/>
              <w:ind w:left="283"/>
              <w:jc w:val="left"/>
              <w:rPr>
                <w:color w:val="auto"/>
              </w:rPr>
            </w:pPr>
            <w:r>
              <w:rPr>
                <w:color w:val="auto"/>
              </w:rPr>
              <w:t>3</w:t>
            </w:r>
          </w:p>
        </w:tc>
        <w:tc>
          <w:tcPr>
            <w:tcW w:w="5623" w:type="dxa"/>
            <w:vAlign w:val="top"/>
          </w:tcPr>
          <w:p w14:paraId="1C4D8F6B">
            <w:pPr>
              <w:pStyle w:val="221"/>
              <w:spacing w:before="56" w:line="268" w:lineRule="auto"/>
              <w:ind w:right="69"/>
              <w:jc w:val="left"/>
              <w:rPr>
                <w:color w:val="auto"/>
              </w:rPr>
            </w:pPr>
            <w:r>
              <w:rPr>
                <w:color w:val="auto"/>
                <w:spacing w:val="8"/>
              </w:rPr>
              <w:t>（3）本项得分</w:t>
            </w:r>
            <w:r>
              <w:rPr>
                <w:color w:val="auto"/>
                <w:spacing w:val="-33"/>
              </w:rPr>
              <w:t xml:space="preserve"> </w:t>
            </w:r>
            <w:r>
              <w:rPr>
                <w:color w:val="auto"/>
                <w:spacing w:val="8"/>
              </w:rPr>
              <w:t>3</w:t>
            </w:r>
            <w:r>
              <w:rPr>
                <w:color w:val="auto"/>
                <w:spacing w:val="-36"/>
              </w:rPr>
              <w:t xml:space="preserve"> </w:t>
            </w:r>
            <w:r>
              <w:rPr>
                <w:color w:val="auto"/>
                <w:spacing w:val="8"/>
              </w:rPr>
              <w:t>分。本期民营和小微企业贷款综合利率水平最低</w:t>
            </w:r>
            <w:r>
              <w:rPr>
                <w:color w:val="auto"/>
                <w:spacing w:val="5"/>
              </w:rPr>
              <w:t>的竞标人为第</w:t>
            </w:r>
            <w:r>
              <w:rPr>
                <w:color w:val="auto"/>
                <w:spacing w:val="-10"/>
              </w:rPr>
              <w:t xml:space="preserve"> </w:t>
            </w:r>
            <w:r>
              <w:rPr>
                <w:color w:val="auto"/>
                <w:spacing w:val="5"/>
              </w:rPr>
              <w:t>1</w:t>
            </w:r>
            <w:r>
              <w:rPr>
                <w:color w:val="auto"/>
                <w:spacing w:val="-35"/>
              </w:rPr>
              <w:t xml:space="preserve"> </w:t>
            </w:r>
            <w:r>
              <w:rPr>
                <w:color w:val="auto"/>
                <w:spacing w:val="5"/>
              </w:rPr>
              <w:t>名</w:t>
            </w:r>
            <w:r>
              <w:rPr>
                <w:rFonts w:hint="eastAsia"/>
                <w:color w:val="auto"/>
                <w:spacing w:val="5"/>
                <w:lang w:eastAsia="zh-CN"/>
              </w:rPr>
              <w:t>，</w:t>
            </w:r>
            <w:r>
              <w:rPr>
                <w:color w:val="auto"/>
                <w:spacing w:val="5"/>
              </w:rPr>
              <w:t>得</w:t>
            </w:r>
            <w:r>
              <w:rPr>
                <w:color w:val="auto"/>
                <w:spacing w:val="-35"/>
              </w:rPr>
              <w:t xml:space="preserve"> </w:t>
            </w:r>
            <w:r>
              <w:rPr>
                <w:color w:val="auto"/>
                <w:spacing w:val="5"/>
              </w:rPr>
              <w:t>3</w:t>
            </w:r>
            <w:r>
              <w:rPr>
                <w:color w:val="auto"/>
                <w:spacing w:val="-36"/>
              </w:rPr>
              <w:t xml:space="preserve"> </w:t>
            </w:r>
            <w:r>
              <w:rPr>
                <w:color w:val="auto"/>
                <w:spacing w:val="5"/>
              </w:rPr>
              <w:t>分；其他竞标银行排名每递减一个名次，</w:t>
            </w:r>
            <w:r>
              <w:rPr>
                <w:color w:val="auto"/>
                <w:spacing w:val="3"/>
              </w:rPr>
              <w:t>得分减</w:t>
            </w:r>
            <w:r>
              <w:rPr>
                <w:color w:val="auto"/>
                <w:spacing w:val="-38"/>
              </w:rPr>
              <w:t xml:space="preserve"> </w:t>
            </w:r>
            <w:r>
              <w:rPr>
                <w:color w:val="auto"/>
                <w:spacing w:val="3"/>
              </w:rPr>
              <w:t>0.1</w:t>
            </w:r>
            <w:r>
              <w:rPr>
                <w:color w:val="auto"/>
                <w:spacing w:val="-38"/>
              </w:rPr>
              <w:t xml:space="preserve"> </w:t>
            </w:r>
            <w:r>
              <w:rPr>
                <w:color w:val="auto"/>
                <w:spacing w:val="3"/>
              </w:rPr>
              <w:t>分。</w:t>
            </w:r>
          </w:p>
        </w:tc>
      </w:tr>
      <w:tr w14:paraId="5C61D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89" w:type="dxa"/>
            <w:vMerge w:val="continue"/>
            <w:tcBorders>
              <w:top w:val="nil"/>
            </w:tcBorders>
            <w:vAlign w:val="top"/>
          </w:tcPr>
          <w:p w14:paraId="017CD021">
            <w:pPr>
              <w:jc w:val="left"/>
              <w:rPr>
                <w:rFonts w:ascii="Arial"/>
                <w:color w:val="auto"/>
                <w:sz w:val="21"/>
              </w:rPr>
            </w:pPr>
          </w:p>
        </w:tc>
        <w:tc>
          <w:tcPr>
            <w:tcW w:w="905" w:type="dxa"/>
            <w:tcBorders>
              <w:top w:val="nil"/>
            </w:tcBorders>
            <w:vAlign w:val="top"/>
          </w:tcPr>
          <w:p w14:paraId="322AE611">
            <w:pPr>
              <w:ind w:left="178" w:leftChars="85" w:firstLine="0" w:firstLineChars="0"/>
              <w:jc w:val="left"/>
              <w:rPr>
                <w:rFonts w:ascii="Arial"/>
                <w:color w:val="auto"/>
                <w:sz w:val="21"/>
              </w:rPr>
            </w:pPr>
            <w:r>
              <w:rPr>
                <w:rFonts w:ascii="Arial" w:hAnsi="Arial" w:eastAsia="宋体" w:cs="Arial"/>
                <w:color w:val="auto"/>
                <w:spacing w:val="5"/>
                <w:kern w:val="2"/>
                <w:sz w:val="18"/>
                <w:szCs w:val="18"/>
                <w:lang w:val="en-US" w:eastAsia="zh-CN" w:bidi="ar-SA"/>
              </w:rPr>
              <w:t>绿色金融发展</w:t>
            </w:r>
          </w:p>
        </w:tc>
        <w:tc>
          <w:tcPr>
            <w:tcW w:w="909" w:type="dxa"/>
            <w:vAlign w:val="top"/>
          </w:tcPr>
          <w:p w14:paraId="20784561">
            <w:pPr>
              <w:pStyle w:val="221"/>
              <w:spacing w:before="55" w:line="230" w:lineRule="auto"/>
              <w:ind w:left="252"/>
              <w:jc w:val="left"/>
              <w:rPr>
                <w:color w:val="auto"/>
              </w:rPr>
            </w:pPr>
            <w:r>
              <w:rPr>
                <w:color w:val="auto"/>
                <w:spacing w:val="3"/>
              </w:rPr>
              <w:t>绿色</w:t>
            </w:r>
          </w:p>
          <w:p w14:paraId="5F453109">
            <w:pPr>
              <w:pStyle w:val="221"/>
              <w:spacing w:before="63" w:line="228" w:lineRule="auto"/>
              <w:ind w:left="144"/>
              <w:jc w:val="left"/>
              <w:rPr>
                <w:color w:val="auto"/>
              </w:rPr>
            </w:pPr>
            <w:r>
              <w:rPr>
                <w:color w:val="auto"/>
                <w:spacing w:val="6"/>
              </w:rPr>
              <w:t>信贷占</w:t>
            </w:r>
          </w:p>
          <w:p w14:paraId="41FFADEE">
            <w:pPr>
              <w:pStyle w:val="221"/>
              <w:spacing w:before="64" w:line="232" w:lineRule="auto"/>
              <w:ind w:left="378"/>
              <w:jc w:val="left"/>
              <w:rPr>
                <w:color w:val="auto"/>
              </w:rPr>
            </w:pPr>
            <w:r>
              <w:rPr>
                <w:color w:val="auto"/>
              </w:rPr>
              <w:t>比</w:t>
            </w:r>
          </w:p>
        </w:tc>
        <w:tc>
          <w:tcPr>
            <w:tcW w:w="655" w:type="dxa"/>
            <w:vAlign w:val="top"/>
          </w:tcPr>
          <w:p w14:paraId="0EEDBAA3">
            <w:pPr>
              <w:spacing w:line="335" w:lineRule="auto"/>
              <w:jc w:val="left"/>
              <w:rPr>
                <w:rFonts w:ascii="Arial"/>
                <w:color w:val="auto"/>
                <w:sz w:val="21"/>
              </w:rPr>
            </w:pPr>
          </w:p>
          <w:p w14:paraId="71F6E632">
            <w:pPr>
              <w:pStyle w:val="221"/>
              <w:spacing w:before="65" w:line="187" w:lineRule="auto"/>
              <w:ind w:left="283"/>
              <w:jc w:val="left"/>
              <w:rPr>
                <w:rFonts w:hint="eastAsia" w:eastAsia="宋体"/>
                <w:color w:val="auto"/>
                <w:lang w:eastAsia="zh-CN"/>
              </w:rPr>
            </w:pPr>
            <w:r>
              <w:rPr>
                <w:rFonts w:hint="eastAsia"/>
                <w:color w:val="auto"/>
                <w:lang w:val="en-US" w:eastAsia="zh-CN"/>
              </w:rPr>
              <w:t>6</w:t>
            </w:r>
          </w:p>
        </w:tc>
        <w:tc>
          <w:tcPr>
            <w:tcW w:w="5623" w:type="dxa"/>
            <w:vAlign w:val="top"/>
          </w:tcPr>
          <w:p w14:paraId="09A57858">
            <w:pPr>
              <w:pStyle w:val="221"/>
              <w:spacing w:before="211" w:line="258" w:lineRule="auto"/>
              <w:ind w:left="114" w:right="178" w:firstLine="1"/>
              <w:jc w:val="left"/>
              <w:rPr>
                <w:color w:val="auto"/>
              </w:rPr>
            </w:pPr>
            <w:r>
              <w:rPr>
                <w:color w:val="auto"/>
                <w:spacing w:val="8"/>
              </w:rPr>
              <w:t>绿色信贷占比在</w:t>
            </w:r>
            <w:r>
              <w:rPr>
                <w:color w:val="auto"/>
                <w:spacing w:val="-21"/>
              </w:rPr>
              <w:t xml:space="preserve"> </w:t>
            </w:r>
            <w:r>
              <w:rPr>
                <w:color w:val="auto"/>
                <w:spacing w:val="8"/>
              </w:rPr>
              <w:t>25%以上的得满分，其他竞标人得分=（本行绿色</w:t>
            </w:r>
            <w:r>
              <w:rPr>
                <w:color w:val="auto"/>
                <w:spacing w:val="6"/>
              </w:rPr>
              <w:t>信贷占比/25%）*</w:t>
            </w:r>
            <w:r>
              <w:rPr>
                <w:rFonts w:hint="eastAsia"/>
                <w:color w:val="auto"/>
                <w:spacing w:val="6"/>
                <w:lang w:val="en-US" w:eastAsia="zh-CN"/>
              </w:rPr>
              <w:t>6</w:t>
            </w:r>
            <w:r>
              <w:rPr>
                <w:color w:val="auto"/>
                <w:spacing w:val="6"/>
              </w:rPr>
              <w:t xml:space="preserve"> 分。</w:t>
            </w:r>
          </w:p>
        </w:tc>
      </w:tr>
      <w:tr w14:paraId="629EB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9" w:type="dxa"/>
            <w:vMerge w:val="restart"/>
            <w:tcBorders>
              <w:bottom w:val="nil"/>
            </w:tcBorders>
            <w:vAlign w:val="top"/>
          </w:tcPr>
          <w:p w14:paraId="7C659037">
            <w:pPr>
              <w:spacing w:line="307" w:lineRule="auto"/>
              <w:jc w:val="left"/>
              <w:rPr>
                <w:rFonts w:ascii="Arial"/>
                <w:color w:val="auto"/>
                <w:sz w:val="21"/>
              </w:rPr>
            </w:pPr>
          </w:p>
          <w:p w14:paraId="1E8F81CE">
            <w:pPr>
              <w:spacing w:line="308" w:lineRule="auto"/>
              <w:jc w:val="left"/>
              <w:rPr>
                <w:rFonts w:ascii="Arial"/>
                <w:color w:val="auto"/>
                <w:sz w:val="21"/>
              </w:rPr>
            </w:pPr>
          </w:p>
          <w:p w14:paraId="4C1826AD">
            <w:pPr>
              <w:pStyle w:val="221"/>
              <w:spacing w:before="65" w:line="228" w:lineRule="auto"/>
              <w:ind w:left="129"/>
              <w:jc w:val="left"/>
              <w:rPr>
                <w:color w:val="auto"/>
              </w:rPr>
            </w:pPr>
            <w:r>
              <w:rPr>
                <w:color w:val="auto"/>
                <w:spacing w:val="8"/>
                <w14:textOutline w14:w="3795" w14:cap="flat" w14:cmpd="sng">
                  <w14:solidFill>
                    <w14:srgbClr w14:val="000000"/>
                  </w14:solidFill>
                  <w14:prstDash w14:val="solid"/>
                  <w14:miter w14:val="0"/>
                </w14:textOutline>
              </w:rPr>
              <w:t>服务水平</w:t>
            </w:r>
          </w:p>
          <w:p w14:paraId="7874446A">
            <w:pPr>
              <w:pStyle w:val="221"/>
              <w:spacing w:before="64" w:line="229" w:lineRule="auto"/>
              <w:ind w:left="243"/>
              <w:jc w:val="left"/>
              <w:rPr>
                <w:color w:val="auto"/>
              </w:rPr>
            </w:pPr>
            <w:r>
              <w:rPr>
                <w:color w:val="auto"/>
                <w:spacing w:val="-9"/>
                <w14:textOutline w14:w="3795" w14:cap="flat" w14:cmpd="sng">
                  <w14:solidFill>
                    <w14:srgbClr w14:val="000000"/>
                  </w14:solidFill>
                  <w14:prstDash w14:val="solid"/>
                  <w14:miter w14:val="0"/>
                </w14:textOutline>
              </w:rPr>
              <w:t>(9</w:t>
            </w:r>
            <w:r>
              <w:rPr>
                <w:color w:val="auto"/>
                <w:spacing w:val="-37"/>
              </w:rPr>
              <w:t xml:space="preserve"> </w:t>
            </w:r>
            <w:r>
              <w:rPr>
                <w:color w:val="auto"/>
                <w:spacing w:val="-9"/>
                <w14:textOutline w14:w="3795" w14:cap="flat" w14:cmpd="sng">
                  <w14:solidFill>
                    <w14:srgbClr w14:val="000000"/>
                  </w14:solidFill>
                  <w14:prstDash w14:val="solid"/>
                  <w14:miter w14:val="0"/>
                </w14:textOutline>
              </w:rPr>
              <w:t>分）</w:t>
            </w:r>
          </w:p>
        </w:tc>
        <w:tc>
          <w:tcPr>
            <w:tcW w:w="1814" w:type="dxa"/>
            <w:gridSpan w:val="2"/>
            <w:vAlign w:val="top"/>
          </w:tcPr>
          <w:p w14:paraId="5FDF5825">
            <w:pPr>
              <w:pStyle w:val="221"/>
              <w:spacing w:before="55" w:line="258" w:lineRule="auto"/>
              <w:ind w:left="596" w:right="107" w:hanging="485"/>
              <w:jc w:val="left"/>
              <w:rPr>
                <w:color w:val="auto"/>
              </w:rPr>
            </w:pPr>
            <w:r>
              <w:rPr>
                <w:color w:val="auto"/>
                <w:spacing w:val="-2"/>
              </w:rPr>
              <w:t>运营能力、内部控</w:t>
            </w:r>
            <w:r>
              <w:rPr>
                <w:color w:val="auto"/>
                <w:spacing w:val="5"/>
              </w:rPr>
              <w:t xml:space="preserve"> </w:t>
            </w:r>
            <w:r>
              <w:rPr>
                <w:color w:val="auto"/>
                <w:spacing w:val="6"/>
              </w:rPr>
              <w:t>制水平</w:t>
            </w:r>
          </w:p>
        </w:tc>
        <w:tc>
          <w:tcPr>
            <w:tcW w:w="655" w:type="dxa"/>
            <w:vAlign w:val="top"/>
          </w:tcPr>
          <w:p w14:paraId="45DAE150">
            <w:pPr>
              <w:pStyle w:val="221"/>
              <w:spacing w:before="245" w:line="187" w:lineRule="auto"/>
              <w:ind w:left="283"/>
              <w:jc w:val="left"/>
              <w:rPr>
                <w:color w:val="auto"/>
              </w:rPr>
            </w:pPr>
            <w:r>
              <w:rPr>
                <w:color w:val="auto"/>
              </w:rPr>
              <w:t>5</w:t>
            </w:r>
          </w:p>
        </w:tc>
        <w:tc>
          <w:tcPr>
            <w:tcW w:w="5623" w:type="dxa"/>
            <w:vAlign w:val="top"/>
          </w:tcPr>
          <w:p w14:paraId="13A87CDB">
            <w:pPr>
              <w:pStyle w:val="221"/>
              <w:spacing w:before="55" w:line="258" w:lineRule="auto"/>
              <w:ind w:left="116" w:right="231" w:hanging="3"/>
              <w:jc w:val="left"/>
              <w:rPr>
                <w:color w:val="auto"/>
              </w:rPr>
            </w:pPr>
            <w:r>
              <w:rPr>
                <w:color w:val="auto"/>
                <w:spacing w:val="9"/>
              </w:rPr>
              <w:t>评委根据投标人提供的运营能力、内部控制水平进行横向对比评</w:t>
            </w:r>
            <w:r>
              <w:rPr>
                <w:color w:val="auto"/>
                <w:spacing w:val="2"/>
              </w:rPr>
              <w:t>分，优秀</w:t>
            </w:r>
            <w:r>
              <w:rPr>
                <w:color w:val="auto"/>
                <w:spacing w:val="-36"/>
              </w:rPr>
              <w:t xml:space="preserve"> </w:t>
            </w:r>
            <w:r>
              <w:rPr>
                <w:color w:val="auto"/>
                <w:spacing w:val="2"/>
              </w:rPr>
              <w:t>5-4</w:t>
            </w:r>
            <w:r>
              <w:rPr>
                <w:color w:val="auto"/>
                <w:spacing w:val="-36"/>
              </w:rPr>
              <w:t xml:space="preserve"> </w:t>
            </w:r>
            <w:r>
              <w:rPr>
                <w:color w:val="auto"/>
                <w:spacing w:val="2"/>
              </w:rPr>
              <w:t>分，</w:t>
            </w:r>
            <w:r>
              <w:rPr>
                <w:color w:val="auto"/>
                <w:spacing w:val="-51"/>
              </w:rPr>
              <w:t xml:space="preserve"> </w:t>
            </w:r>
            <w:r>
              <w:rPr>
                <w:color w:val="auto"/>
                <w:spacing w:val="2"/>
              </w:rPr>
              <w:t>良好</w:t>
            </w:r>
            <w:r>
              <w:rPr>
                <w:color w:val="auto"/>
                <w:spacing w:val="-40"/>
              </w:rPr>
              <w:t xml:space="preserve"> </w:t>
            </w:r>
            <w:r>
              <w:rPr>
                <w:color w:val="auto"/>
                <w:spacing w:val="2"/>
              </w:rPr>
              <w:t>4-3</w:t>
            </w:r>
            <w:r>
              <w:rPr>
                <w:color w:val="auto"/>
                <w:spacing w:val="-36"/>
              </w:rPr>
              <w:t xml:space="preserve"> </w:t>
            </w:r>
            <w:r>
              <w:rPr>
                <w:color w:val="auto"/>
                <w:spacing w:val="2"/>
              </w:rPr>
              <w:t>分，一般</w:t>
            </w:r>
            <w:r>
              <w:rPr>
                <w:color w:val="auto"/>
                <w:spacing w:val="-35"/>
              </w:rPr>
              <w:t xml:space="preserve"> </w:t>
            </w:r>
            <w:r>
              <w:rPr>
                <w:color w:val="auto"/>
                <w:spacing w:val="2"/>
              </w:rPr>
              <w:t>3-1</w:t>
            </w:r>
            <w:r>
              <w:rPr>
                <w:color w:val="auto"/>
                <w:spacing w:val="-35"/>
              </w:rPr>
              <w:t xml:space="preserve"> </w:t>
            </w:r>
            <w:r>
              <w:rPr>
                <w:color w:val="auto"/>
                <w:spacing w:val="2"/>
              </w:rPr>
              <w:t>分。</w:t>
            </w:r>
          </w:p>
        </w:tc>
      </w:tr>
      <w:tr w14:paraId="5C8C0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89" w:type="dxa"/>
            <w:vMerge w:val="continue"/>
            <w:tcBorders>
              <w:top w:val="nil"/>
            </w:tcBorders>
            <w:vAlign w:val="top"/>
          </w:tcPr>
          <w:p w14:paraId="542C2A7A">
            <w:pPr>
              <w:jc w:val="left"/>
              <w:rPr>
                <w:rFonts w:ascii="Arial"/>
                <w:color w:val="auto"/>
                <w:sz w:val="21"/>
              </w:rPr>
            </w:pPr>
          </w:p>
        </w:tc>
        <w:tc>
          <w:tcPr>
            <w:tcW w:w="1814" w:type="dxa"/>
            <w:gridSpan w:val="2"/>
            <w:vAlign w:val="top"/>
          </w:tcPr>
          <w:p w14:paraId="561D73CB">
            <w:pPr>
              <w:spacing w:line="455" w:lineRule="auto"/>
              <w:jc w:val="left"/>
              <w:rPr>
                <w:rFonts w:ascii="Arial"/>
                <w:color w:val="auto"/>
                <w:sz w:val="21"/>
              </w:rPr>
            </w:pPr>
          </w:p>
          <w:p w14:paraId="0CE5B314">
            <w:pPr>
              <w:pStyle w:val="221"/>
              <w:spacing w:before="65" w:line="228" w:lineRule="auto"/>
              <w:ind w:left="528"/>
              <w:jc w:val="left"/>
              <w:rPr>
                <w:color w:val="auto"/>
              </w:rPr>
            </w:pPr>
            <w:r>
              <w:rPr>
                <w:color w:val="auto"/>
                <w:spacing w:val="-2"/>
              </w:rPr>
              <w:t>日常服务</w:t>
            </w:r>
          </w:p>
        </w:tc>
        <w:tc>
          <w:tcPr>
            <w:tcW w:w="655" w:type="dxa"/>
            <w:vAlign w:val="top"/>
          </w:tcPr>
          <w:p w14:paraId="42F2F752">
            <w:pPr>
              <w:spacing w:line="243" w:lineRule="auto"/>
              <w:jc w:val="left"/>
              <w:rPr>
                <w:rFonts w:ascii="Arial"/>
                <w:color w:val="auto"/>
                <w:sz w:val="21"/>
              </w:rPr>
            </w:pPr>
          </w:p>
          <w:p w14:paraId="67B3571D">
            <w:pPr>
              <w:spacing w:line="244" w:lineRule="auto"/>
              <w:jc w:val="left"/>
              <w:rPr>
                <w:rFonts w:ascii="Arial"/>
                <w:color w:val="auto"/>
                <w:sz w:val="21"/>
              </w:rPr>
            </w:pPr>
          </w:p>
          <w:p w14:paraId="1E97C414">
            <w:pPr>
              <w:pStyle w:val="221"/>
              <w:spacing w:before="65" w:line="189" w:lineRule="auto"/>
              <w:ind w:left="278"/>
              <w:jc w:val="left"/>
              <w:rPr>
                <w:color w:val="auto"/>
              </w:rPr>
            </w:pPr>
            <w:r>
              <w:rPr>
                <w:color w:val="auto"/>
              </w:rPr>
              <w:t>4</w:t>
            </w:r>
          </w:p>
        </w:tc>
        <w:tc>
          <w:tcPr>
            <w:tcW w:w="5623" w:type="dxa"/>
            <w:vAlign w:val="top"/>
          </w:tcPr>
          <w:p w14:paraId="0E9A0390">
            <w:pPr>
              <w:pStyle w:val="221"/>
              <w:spacing w:before="53" w:line="273" w:lineRule="auto"/>
              <w:ind w:left="114" w:right="38"/>
              <w:jc w:val="left"/>
              <w:rPr>
                <w:color w:val="auto"/>
              </w:rPr>
            </w:pPr>
            <w:r>
              <w:rPr>
                <w:color w:val="auto"/>
                <w:spacing w:val="4"/>
              </w:rPr>
              <w:t>承诺以下所有日常服务的得基础分</w:t>
            </w:r>
            <w:r>
              <w:rPr>
                <w:color w:val="auto"/>
                <w:spacing w:val="-40"/>
              </w:rPr>
              <w:t xml:space="preserve"> </w:t>
            </w:r>
            <w:r>
              <w:rPr>
                <w:color w:val="auto"/>
                <w:spacing w:val="4"/>
              </w:rPr>
              <w:t>4</w:t>
            </w:r>
            <w:r>
              <w:rPr>
                <w:color w:val="auto"/>
                <w:spacing w:val="-36"/>
              </w:rPr>
              <w:t xml:space="preserve"> </w:t>
            </w:r>
            <w:r>
              <w:rPr>
                <w:color w:val="auto"/>
                <w:spacing w:val="4"/>
              </w:rPr>
              <w:t>分，每少一项扣</w:t>
            </w:r>
            <w:r>
              <w:rPr>
                <w:color w:val="auto"/>
                <w:spacing w:val="-21"/>
              </w:rPr>
              <w:t xml:space="preserve"> </w:t>
            </w:r>
            <w:r>
              <w:rPr>
                <w:color w:val="auto"/>
                <w:spacing w:val="4"/>
              </w:rPr>
              <w:t>1</w:t>
            </w:r>
            <w:r>
              <w:rPr>
                <w:color w:val="auto"/>
                <w:spacing w:val="-38"/>
              </w:rPr>
              <w:t xml:space="preserve"> </w:t>
            </w:r>
            <w:r>
              <w:rPr>
                <w:color w:val="auto"/>
                <w:spacing w:val="4"/>
              </w:rPr>
              <w:t>分；</w:t>
            </w:r>
            <w:r>
              <w:rPr>
                <w:color w:val="auto"/>
                <w:spacing w:val="3"/>
              </w:rPr>
              <w:t>日常服</w:t>
            </w:r>
            <w:r>
              <w:rPr>
                <w:color w:val="auto"/>
                <w:spacing w:val="11"/>
              </w:rPr>
              <w:t>务包括但不限于</w:t>
            </w:r>
            <w:r>
              <w:rPr>
                <w:color w:val="auto"/>
                <w:spacing w:val="-6"/>
              </w:rPr>
              <w:t>：（</w:t>
            </w:r>
            <w:r>
              <w:rPr>
                <w:color w:val="auto"/>
                <w:spacing w:val="11"/>
              </w:rPr>
              <w:t>1）指定专人负责招标人存款相关</w:t>
            </w:r>
            <w:r>
              <w:rPr>
                <w:color w:val="auto"/>
                <w:spacing w:val="10"/>
              </w:rPr>
              <w:t>服务</w:t>
            </w:r>
            <w:r>
              <w:rPr>
                <w:color w:val="auto"/>
                <w:spacing w:val="-6"/>
              </w:rPr>
              <w:t>；（</w:t>
            </w:r>
            <w:r>
              <w:rPr>
                <w:color w:val="auto"/>
                <w:spacing w:val="10"/>
              </w:rPr>
              <w:t>2）</w:t>
            </w:r>
            <w:r>
              <w:rPr>
                <w:color w:val="auto"/>
                <w:spacing w:val="3"/>
              </w:rPr>
              <w:t xml:space="preserve"> </w:t>
            </w:r>
            <w:r>
              <w:rPr>
                <w:color w:val="auto"/>
                <w:spacing w:val="9"/>
              </w:rPr>
              <w:t>每月初</w:t>
            </w:r>
            <w:r>
              <w:rPr>
                <w:color w:val="auto"/>
                <w:spacing w:val="-35"/>
              </w:rPr>
              <w:t xml:space="preserve"> </w:t>
            </w:r>
            <w:r>
              <w:rPr>
                <w:color w:val="auto"/>
                <w:spacing w:val="9"/>
              </w:rPr>
              <w:t>3</w:t>
            </w:r>
            <w:r>
              <w:rPr>
                <w:color w:val="auto"/>
                <w:spacing w:val="-38"/>
              </w:rPr>
              <w:t xml:space="preserve"> </w:t>
            </w:r>
            <w:r>
              <w:rPr>
                <w:color w:val="auto"/>
                <w:spacing w:val="9"/>
              </w:rPr>
              <w:t>个工作日向招标人存款情况明细表</w:t>
            </w:r>
            <w:r>
              <w:rPr>
                <w:color w:val="auto"/>
                <w:spacing w:val="2"/>
              </w:rPr>
              <w:t>；（</w:t>
            </w:r>
            <w:r>
              <w:rPr>
                <w:color w:val="auto"/>
                <w:spacing w:val="9"/>
              </w:rPr>
              <w:t>3）协助办理本项</w:t>
            </w:r>
            <w:r>
              <w:rPr>
                <w:color w:val="auto"/>
                <w:spacing w:val="10"/>
              </w:rPr>
              <w:t>目的相关手续等</w:t>
            </w:r>
            <w:r>
              <w:rPr>
                <w:color w:val="auto"/>
                <w:spacing w:val="-4"/>
              </w:rPr>
              <w:t>；（</w:t>
            </w:r>
            <w:r>
              <w:rPr>
                <w:color w:val="auto"/>
                <w:spacing w:val="10"/>
              </w:rPr>
              <w:t>4）及时告知银行出现的重大安全事项。</w:t>
            </w:r>
          </w:p>
        </w:tc>
      </w:tr>
      <w:tr w14:paraId="212BF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903" w:type="dxa"/>
            <w:gridSpan w:val="3"/>
            <w:vAlign w:val="top"/>
          </w:tcPr>
          <w:p w14:paraId="56C5D52C">
            <w:pPr>
              <w:pStyle w:val="221"/>
              <w:spacing w:before="198" w:line="230" w:lineRule="auto"/>
              <w:ind w:left="1249"/>
              <w:jc w:val="left"/>
              <w:rPr>
                <w:color w:val="auto"/>
              </w:rPr>
            </w:pPr>
            <w:r>
              <w:rPr>
                <w:color w:val="auto"/>
                <w:spacing w:val="4"/>
              </w:rPr>
              <w:t>合计</w:t>
            </w:r>
          </w:p>
        </w:tc>
        <w:tc>
          <w:tcPr>
            <w:tcW w:w="6278" w:type="dxa"/>
            <w:gridSpan w:val="2"/>
            <w:vAlign w:val="top"/>
          </w:tcPr>
          <w:p w14:paraId="45415A8C">
            <w:pPr>
              <w:pStyle w:val="221"/>
              <w:spacing w:before="199" w:line="229" w:lineRule="auto"/>
              <w:ind w:left="3168"/>
              <w:jc w:val="left"/>
              <w:rPr>
                <w:color w:val="auto"/>
              </w:rPr>
            </w:pPr>
            <w:r>
              <w:rPr>
                <w:color w:val="auto"/>
                <w:spacing w:val="-2"/>
              </w:rPr>
              <w:t>100</w:t>
            </w:r>
            <w:r>
              <w:rPr>
                <w:color w:val="auto"/>
                <w:spacing w:val="-38"/>
              </w:rPr>
              <w:t xml:space="preserve"> </w:t>
            </w:r>
            <w:r>
              <w:rPr>
                <w:color w:val="auto"/>
                <w:spacing w:val="-2"/>
              </w:rPr>
              <w:t>分</w:t>
            </w:r>
          </w:p>
        </w:tc>
      </w:tr>
      <w:tr w14:paraId="23E38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9181" w:type="dxa"/>
            <w:gridSpan w:val="5"/>
            <w:vAlign w:val="top"/>
          </w:tcPr>
          <w:p w14:paraId="15DE5A63">
            <w:pPr>
              <w:pStyle w:val="221"/>
              <w:spacing w:before="160" w:line="312" w:lineRule="exact"/>
              <w:ind w:left="115"/>
              <w:jc w:val="left"/>
              <w:rPr>
                <w:color w:val="auto"/>
              </w:rPr>
            </w:pPr>
            <w:r>
              <w:rPr>
                <w:color w:val="auto"/>
                <w:spacing w:val="8"/>
                <w:position w:val="7"/>
              </w:rPr>
              <w:t>注：1、以上得分四舍五入保留</w:t>
            </w:r>
            <w:r>
              <w:rPr>
                <w:color w:val="auto"/>
                <w:spacing w:val="-22"/>
                <w:position w:val="7"/>
              </w:rPr>
              <w:t xml:space="preserve"> </w:t>
            </w:r>
            <w:r>
              <w:rPr>
                <w:color w:val="auto"/>
                <w:spacing w:val="8"/>
                <w:position w:val="7"/>
              </w:rPr>
              <w:t>2</w:t>
            </w:r>
            <w:r>
              <w:rPr>
                <w:color w:val="auto"/>
                <w:spacing w:val="-38"/>
                <w:position w:val="7"/>
              </w:rPr>
              <w:t xml:space="preserve"> </w:t>
            </w:r>
            <w:r>
              <w:rPr>
                <w:color w:val="auto"/>
                <w:spacing w:val="8"/>
                <w:position w:val="7"/>
              </w:rPr>
              <w:t>位小数,排名按有效投标人排列顺序确定名次。</w:t>
            </w:r>
          </w:p>
          <w:p w14:paraId="43DCD13A">
            <w:pPr>
              <w:pStyle w:val="221"/>
              <w:spacing w:line="228" w:lineRule="auto"/>
              <w:ind w:left="538"/>
              <w:jc w:val="left"/>
              <w:rPr>
                <w:color w:val="auto"/>
              </w:rPr>
            </w:pPr>
            <w:r>
              <w:rPr>
                <w:color w:val="auto"/>
                <w:spacing w:val="4"/>
              </w:rPr>
              <w:t>2、名次相同者，</w:t>
            </w:r>
            <w:r>
              <w:rPr>
                <w:color w:val="auto"/>
                <w:spacing w:val="-50"/>
              </w:rPr>
              <w:t xml:space="preserve"> </w:t>
            </w:r>
            <w:r>
              <w:rPr>
                <w:color w:val="auto"/>
                <w:spacing w:val="4"/>
              </w:rPr>
              <w:t>占用名次。</w:t>
            </w:r>
          </w:p>
        </w:tc>
      </w:tr>
    </w:tbl>
    <w:p w14:paraId="700975B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宋体"/>
          <w:b w:val="0"/>
          <w:bCs w:val="0"/>
          <w:color w:val="FF0000"/>
          <w:kern w:val="0"/>
          <w:sz w:val="24"/>
          <w:szCs w:val="24"/>
          <w:highlight w:val="none"/>
          <w:lang w:val="en-US" w:eastAsia="zh-CN"/>
        </w:rPr>
      </w:pPr>
      <w:r>
        <w:rPr>
          <w:rFonts w:hint="eastAsia" w:ascii="仿宋" w:hAnsi="仿宋" w:eastAsia="仿宋"/>
          <w:b/>
          <w:color w:val="auto"/>
          <w:sz w:val="24"/>
          <w:szCs w:val="24"/>
          <w:highlight w:val="none"/>
        </w:rPr>
        <w:t>说明：</w:t>
      </w:r>
      <w:r>
        <w:rPr>
          <w:rFonts w:hint="eastAsia" w:ascii="仿宋" w:hAnsi="仿宋" w:eastAsia="仿宋" w:cs="宋体"/>
          <w:b w:val="0"/>
          <w:bCs w:val="0"/>
          <w:color w:val="auto"/>
          <w:kern w:val="0"/>
          <w:sz w:val="24"/>
          <w:szCs w:val="24"/>
          <w:highlight w:val="none"/>
        </w:rPr>
        <w:t>1.</w:t>
      </w:r>
      <w:r>
        <w:rPr>
          <w:rFonts w:hint="eastAsia" w:ascii="仿宋" w:hAnsi="仿宋" w:eastAsia="仿宋" w:cs="宋体"/>
          <w:b/>
          <w:bCs/>
          <w:color w:val="auto"/>
          <w:kern w:val="0"/>
          <w:sz w:val="24"/>
          <w:szCs w:val="24"/>
          <w:highlight w:val="none"/>
        </w:rPr>
        <w:t>上表数据</w:t>
      </w:r>
      <w:r>
        <w:rPr>
          <w:rFonts w:hint="eastAsia" w:ascii="仿宋" w:hAnsi="仿宋" w:eastAsia="仿宋" w:cs="宋体"/>
          <w:b/>
          <w:bCs/>
          <w:color w:val="auto"/>
          <w:kern w:val="0"/>
          <w:sz w:val="24"/>
          <w:szCs w:val="24"/>
          <w:highlight w:val="none"/>
          <w:lang w:eastAsia="zh-CN"/>
        </w:rPr>
        <w:t>所指本期为</w:t>
      </w:r>
      <w:bookmarkStart w:id="62" w:name="OLE_LINK14"/>
      <w:r>
        <w:rPr>
          <w:rFonts w:hint="eastAsia" w:ascii="仿宋" w:hAnsi="仿宋" w:eastAsia="仿宋" w:cs="宋体"/>
          <w:b/>
          <w:bCs/>
          <w:color w:val="auto"/>
          <w:kern w:val="0"/>
          <w:sz w:val="24"/>
          <w:szCs w:val="24"/>
          <w:highlight w:val="none"/>
          <w:lang w:val="en-US" w:eastAsia="zh-CN"/>
        </w:rPr>
        <w:t>2025年第一季度末</w:t>
      </w:r>
      <w:bookmarkEnd w:id="62"/>
      <w:r>
        <w:rPr>
          <w:rFonts w:hint="eastAsia" w:ascii="仿宋" w:hAnsi="仿宋" w:eastAsia="仿宋" w:cs="宋体"/>
          <w:b/>
          <w:bCs/>
          <w:color w:val="auto"/>
          <w:kern w:val="0"/>
          <w:sz w:val="24"/>
          <w:szCs w:val="24"/>
          <w:highlight w:val="none"/>
          <w:lang w:val="en-US" w:eastAsia="zh-CN"/>
        </w:rPr>
        <w:t>。</w:t>
      </w:r>
    </w:p>
    <w:p w14:paraId="28C8BE45">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宋体"/>
          <w:b w:val="0"/>
          <w:bCs w:val="0"/>
          <w:color w:val="auto"/>
          <w:kern w:val="0"/>
          <w:sz w:val="24"/>
          <w:szCs w:val="24"/>
          <w:highlight w:val="none"/>
          <w:lang w:eastAsia="zh-CN"/>
        </w:rPr>
      </w:pPr>
      <w:r>
        <w:rPr>
          <w:rFonts w:hint="eastAsia" w:ascii="仿宋" w:hAnsi="仿宋" w:eastAsia="仿宋" w:cs="宋体"/>
          <w:b w:val="0"/>
          <w:bCs w:val="0"/>
          <w:color w:val="auto"/>
          <w:kern w:val="0"/>
          <w:sz w:val="24"/>
          <w:szCs w:val="24"/>
          <w:highlight w:val="none"/>
          <w:lang w:val="en-US" w:eastAsia="zh-CN"/>
        </w:rPr>
        <w:t>2.</w:t>
      </w:r>
      <w:r>
        <w:rPr>
          <w:rFonts w:hint="eastAsia" w:ascii="仿宋" w:hAnsi="仿宋" w:eastAsia="仿宋" w:cs="宋体"/>
          <w:b w:val="0"/>
          <w:bCs w:val="0"/>
          <w:color w:val="auto"/>
          <w:kern w:val="0"/>
          <w:sz w:val="24"/>
          <w:szCs w:val="24"/>
          <w:highlight w:val="none"/>
        </w:rPr>
        <w:t>利率政策以《浙江省市场利率定价自律机制规定》最新规定为准。</w:t>
      </w:r>
    </w:p>
    <w:p w14:paraId="2FC388FF">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3</w:t>
      </w:r>
      <w:r>
        <w:rPr>
          <w:rFonts w:hint="eastAsia" w:ascii="仿宋" w:hAnsi="仿宋" w:eastAsia="仿宋" w:cs="宋体"/>
          <w:b w:val="0"/>
          <w:bCs w:val="0"/>
          <w:color w:val="auto"/>
          <w:kern w:val="0"/>
          <w:sz w:val="24"/>
          <w:szCs w:val="24"/>
          <w:highlight w:val="none"/>
          <w:lang w:val="en-US" w:eastAsia="zh-CN"/>
        </w:rPr>
        <w:t>.</w:t>
      </w:r>
      <w:r>
        <w:rPr>
          <w:rFonts w:hint="eastAsia" w:ascii="仿宋" w:hAnsi="仿宋" w:eastAsia="仿宋" w:cs="宋体"/>
          <w:b w:val="0"/>
          <w:bCs w:val="0"/>
          <w:color w:val="auto"/>
          <w:kern w:val="0"/>
          <w:sz w:val="24"/>
          <w:szCs w:val="24"/>
          <w:highlight w:val="none"/>
        </w:rPr>
        <w:t>全部投标均超出最高或最低限价或投标人达不到三家时，评标委员会可以有权依法决定全部投标作废。</w:t>
      </w:r>
    </w:p>
    <w:p w14:paraId="7F16813E">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4</w:t>
      </w:r>
      <w:r>
        <w:rPr>
          <w:rFonts w:hint="eastAsia" w:ascii="仿宋" w:hAnsi="仿宋" w:eastAsia="仿宋" w:cs="宋体"/>
          <w:b w:val="0"/>
          <w:bCs w:val="0"/>
          <w:color w:val="auto"/>
          <w:kern w:val="0"/>
          <w:sz w:val="24"/>
          <w:szCs w:val="24"/>
          <w:highlight w:val="none"/>
          <w:lang w:val="en-US" w:eastAsia="zh-CN"/>
        </w:rPr>
        <w:t>.</w:t>
      </w:r>
      <w:r>
        <w:rPr>
          <w:rFonts w:hint="eastAsia" w:ascii="仿宋" w:hAnsi="仿宋" w:eastAsia="仿宋" w:cs="宋体"/>
          <w:b w:val="0"/>
          <w:bCs w:val="0"/>
          <w:color w:val="auto"/>
          <w:kern w:val="0"/>
          <w:sz w:val="24"/>
          <w:szCs w:val="24"/>
          <w:highlight w:val="none"/>
        </w:rPr>
        <w:t>评标委员会将根据投标人的投标文件、县财政局及县人行</w:t>
      </w:r>
      <w:r>
        <w:rPr>
          <w:rFonts w:hint="eastAsia" w:ascii="仿宋" w:hAnsi="仿宋" w:eastAsia="仿宋" w:cs="宋体"/>
          <w:b w:val="0"/>
          <w:bCs w:val="0"/>
          <w:color w:val="auto"/>
          <w:kern w:val="0"/>
          <w:sz w:val="24"/>
          <w:szCs w:val="24"/>
          <w:highlight w:val="none"/>
          <w:lang w:eastAsia="zh-CN"/>
        </w:rPr>
        <w:t>等</w:t>
      </w:r>
      <w:r>
        <w:rPr>
          <w:rFonts w:hint="eastAsia" w:ascii="仿宋" w:hAnsi="仿宋" w:eastAsia="仿宋" w:cs="宋体"/>
          <w:b w:val="0"/>
          <w:bCs w:val="0"/>
          <w:color w:val="auto"/>
          <w:kern w:val="0"/>
          <w:sz w:val="24"/>
          <w:szCs w:val="24"/>
          <w:highlight w:val="none"/>
        </w:rPr>
        <w:t>提供的有关评标文件指标综合评分。</w:t>
      </w:r>
    </w:p>
    <w:p w14:paraId="6E67CAB1">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5</w:t>
      </w:r>
      <w:r>
        <w:rPr>
          <w:rFonts w:hint="eastAsia" w:ascii="仿宋" w:hAnsi="仿宋" w:eastAsia="仿宋" w:cs="宋体"/>
          <w:b w:val="0"/>
          <w:bCs w:val="0"/>
          <w:color w:val="auto"/>
          <w:kern w:val="0"/>
          <w:sz w:val="24"/>
          <w:szCs w:val="24"/>
          <w:highlight w:val="none"/>
          <w:lang w:val="en-US" w:eastAsia="zh-CN"/>
        </w:rPr>
        <w:t>.</w:t>
      </w:r>
      <w:r>
        <w:rPr>
          <w:rFonts w:hint="eastAsia" w:ascii="仿宋" w:hAnsi="仿宋" w:eastAsia="仿宋" w:cs="宋体"/>
          <w:b w:val="0"/>
          <w:bCs w:val="0"/>
          <w:color w:val="auto"/>
          <w:kern w:val="0"/>
          <w:sz w:val="24"/>
          <w:szCs w:val="24"/>
          <w:highlight w:val="none"/>
        </w:rPr>
        <w:t>评标委员会通过对合格投标人进行综合分析比较，完成评标，并起草评标报告，推荐合格的中标人。</w:t>
      </w:r>
    </w:p>
    <w:p w14:paraId="74B91212">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宋体"/>
          <w:b w:val="0"/>
          <w:bCs w:val="0"/>
          <w:color w:val="auto"/>
          <w:kern w:val="0"/>
          <w:sz w:val="24"/>
          <w:szCs w:val="24"/>
          <w:highlight w:val="none"/>
          <w:lang w:eastAsia="zh-CN"/>
        </w:rPr>
      </w:pPr>
      <w:r>
        <w:rPr>
          <w:rFonts w:hint="eastAsia" w:ascii="仿宋" w:hAnsi="仿宋" w:eastAsia="仿宋" w:cs="宋体"/>
          <w:b w:val="0"/>
          <w:bCs w:val="0"/>
          <w:color w:val="auto"/>
          <w:kern w:val="0"/>
          <w:sz w:val="24"/>
          <w:szCs w:val="24"/>
          <w:highlight w:val="none"/>
          <w:lang w:val="en-US" w:eastAsia="zh-CN"/>
        </w:rPr>
        <w:t>6.</w:t>
      </w:r>
      <w:r>
        <w:rPr>
          <w:rFonts w:hint="eastAsia" w:ascii="仿宋" w:hAnsi="仿宋" w:eastAsia="仿宋" w:cs="宋体"/>
          <w:b w:val="0"/>
          <w:bCs w:val="0"/>
          <w:color w:val="auto"/>
          <w:kern w:val="0"/>
          <w:sz w:val="24"/>
          <w:szCs w:val="24"/>
          <w:highlight w:val="none"/>
          <w:lang w:eastAsia="zh-CN"/>
        </w:rPr>
        <w:t>若得分相同的，由</w:t>
      </w:r>
      <w:r>
        <w:rPr>
          <w:rFonts w:hint="eastAsia" w:ascii="仿宋" w:hAnsi="仿宋" w:eastAsia="仿宋" w:cs="宋体"/>
          <w:b w:val="0"/>
          <w:bCs w:val="0"/>
          <w:color w:val="auto"/>
          <w:kern w:val="0"/>
          <w:sz w:val="24"/>
          <w:szCs w:val="24"/>
          <w:highlight w:val="none"/>
        </w:rPr>
        <w:t>评标委员会综合分析</w:t>
      </w:r>
      <w:r>
        <w:rPr>
          <w:rFonts w:hint="eastAsia" w:ascii="仿宋" w:hAnsi="仿宋" w:eastAsia="仿宋" w:cs="宋体"/>
          <w:b w:val="0"/>
          <w:bCs w:val="0"/>
          <w:color w:val="auto"/>
          <w:kern w:val="0"/>
          <w:sz w:val="24"/>
          <w:szCs w:val="24"/>
          <w:highlight w:val="none"/>
          <w:lang w:eastAsia="zh-CN"/>
        </w:rPr>
        <w:t>评定</w:t>
      </w:r>
      <w:r>
        <w:rPr>
          <w:rFonts w:hint="eastAsia" w:ascii="仿宋" w:hAnsi="仿宋" w:eastAsia="仿宋" w:cs="宋体"/>
          <w:b w:val="0"/>
          <w:bCs w:val="0"/>
          <w:color w:val="auto"/>
          <w:kern w:val="0"/>
          <w:sz w:val="24"/>
          <w:szCs w:val="24"/>
          <w:highlight w:val="none"/>
        </w:rPr>
        <w:t>，</w:t>
      </w:r>
      <w:r>
        <w:rPr>
          <w:rFonts w:hint="eastAsia" w:ascii="仿宋" w:hAnsi="仿宋" w:eastAsia="仿宋" w:cs="宋体"/>
          <w:b w:val="0"/>
          <w:bCs w:val="0"/>
          <w:color w:val="auto"/>
          <w:kern w:val="0"/>
          <w:sz w:val="24"/>
          <w:szCs w:val="24"/>
          <w:highlight w:val="none"/>
          <w:lang w:eastAsia="zh-CN"/>
        </w:rPr>
        <w:t>进行排名。</w:t>
      </w:r>
    </w:p>
    <w:p w14:paraId="266908A7">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lang w:val="en-US" w:eastAsia="zh-CN"/>
        </w:rPr>
        <w:t>7.</w:t>
      </w:r>
      <w:r>
        <w:rPr>
          <w:rFonts w:hint="eastAsia" w:ascii="仿宋" w:hAnsi="仿宋" w:eastAsia="仿宋" w:cs="宋体"/>
          <w:b w:val="0"/>
          <w:bCs w:val="0"/>
          <w:color w:val="auto"/>
          <w:kern w:val="0"/>
          <w:sz w:val="24"/>
          <w:szCs w:val="24"/>
          <w:highlight w:val="none"/>
        </w:rPr>
        <w:t>根据投标和评标情况，公开招标结果可能是一次定标但不排除再次竞争的可能性。</w:t>
      </w:r>
    </w:p>
    <w:p w14:paraId="6004FD79">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2</w:t>
      </w:r>
      <w:r>
        <w:rPr>
          <w:rFonts w:hint="eastAsia" w:ascii="仿宋" w:hAnsi="仿宋" w:eastAsia="仿宋" w:cs="宋体"/>
          <w:b/>
          <w:bCs/>
          <w:color w:val="auto"/>
          <w:kern w:val="0"/>
          <w:sz w:val="24"/>
          <w:szCs w:val="24"/>
          <w:highlight w:val="none"/>
          <w:lang w:val="en-US" w:eastAsia="zh-CN"/>
        </w:rPr>
        <w:t>4.</w:t>
      </w:r>
      <w:r>
        <w:rPr>
          <w:rFonts w:hint="eastAsia" w:ascii="仿宋" w:hAnsi="仿宋" w:eastAsia="仿宋" w:cs="宋体"/>
          <w:b/>
          <w:bCs/>
          <w:color w:val="auto"/>
          <w:kern w:val="0"/>
          <w:sz w:val="24"/>
          <w:szCs w:val="24"/>
          <w:highlight w:val="none"/>
        </w:rPr>
        <w:t>评标纪律</w:t>
      </w:r>
    </w:p>
    <w:p w14:paraId="2663FEF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2</w:t>
      </w:r>
      <w:r>
        <w:rPr>
          <w:rFonts w:hint="eastAsia" w:ascii="仿宋" w:hAnsi="仿宋" w:eastAsia="仿宋" w:cs="宋体"/>
          <w:b w:val="0"/>
          <w:bCs w:val="0"/>
          <w:color w:val="auto"/>
          <w:kern w:val="0"/>
          <w:sz w:val="24"/>
          <w:szCs w:val="24"/>
          <w:highlight w:val="none"/>
          <w:lang w:val="en-US" w:eastAsia="zh-CN"/>
        </w:rPr>
        <w:t>4</w:t>
      </w:r>
      <w:r>
        <w:rPr>
          <w:rFonts w:hint="eastAsia" w:ascii="仿宋" w:hAnsi="仿宋" w:eastAsia="仿宋" w:cs="宋体"/>
          <w:b w:val="0"/>
          <w:bCs w:val="0"/>
          <w:color w:val="auto"/>
          <w:kern w:val="0"/>
          <w:sz w:val="24"/>
          <w:szCs w:val="24"/>
          <w:highlight w:val="none"/>
        </w:rPr>
        <w:t>.1 评标工作是一个重要环节，评标委员会成员将独立进行评标工作，并将公正、平等地对待所有投标人。</w:t>
      </w:r>
    </w:p>
    <w:p w14:paraId="3423CE2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2</w:t>
      </w:r>
      <w:r>
        <w:rPr>
          <w:rFonts w:hint="eastAsia" w:ascii="仿宋" w:hAnsi="仿宋" w:eastAsia="仿宋" w:cs="宋体"/>
          <w:b w:val="0"/>
          <w:bCs w:val="0"/>
          <w:color w:val="auto"/>
          <w:kern w:val="0"/>
          <w:sz w:val="24"/>
          <w:szCs w:val="24"/>
          <w:highlight w:val="none"/>
          <w:lang w:val="en-US" w:eastAsia="zh-CN"/>
        </w:rPr>
        <w:t>4</w:t>
      </w:r>
      <w:r>
        <w:rPr>
          <w:rFonts w:hint="eastAsia" w:ascii="仿宋" w:hAnsi="仿宋" w:eastAsia="仿宋" w:cs="宋体"/>
          <w:b w:val="0"/>
          <w:bCs w:val="0"/>
          <w:color w:val="auto"/>
          <w:kern w:val="0"/>
          <w:sz w:val="24"/>
          <w:szCs w:val="24"/>
          <w:highlight w:val="none"/>
        </w:rPr>
        <w:t>.2 评标过程的保密性。实行封闭式评标，在评标工作结束后，凡是属于审查、澄清、评价和比较的有关资料以及确定中标人建议等情况均不得向投标人或其他无关的人员透露。</w:t>
      </w:r>
    </w:p>
    <w:p w14:paraId="2B06B8C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2</w:t>
      </w:r>
      <w:r>
        <w:rPr>
          <w:rFonts w:hint="eastAsia" w:ascii="仿宋" w:hAnsi="仿宋" w:eastAsia="仿宋" w:cs="宋体"/>
          <w:b w:val="0"/>
          <w:bCs w:val="0"/>
          <w:color w:val="auto"/>
          <w:kern w:val="0"/>
          <w:sz w:val="24"/>
          <w:szCs w:val="24"/>
          <w:highlight w:val="none"/>
          <w:lang w:val="en-US" w:eastAsia="zh-CN"/>
        </w:rPr>
        <w:t>4</w:t>
      </w:r>
      <w:r>
        <w:rPr>
          <w:rFonts w:hint="eastAsia" w:ascii="仿宋" w:hAnsi="仿宋" w:eastAsia="仿宋" w:cs="宋体"/>
          <w:b w:val="0"/>
          <w:bCs w:val="0"/>
          <w:color w:val="auto"/>
          <w:kern w:val="0"/>
          <w:sz w:val="24"/>
          <w:szCs w:val="24"/>
          <w:highlight w:val="none"/>
        </w:rPr>
        <w:t>.3 投标人在评标过程中，所进行的力图影响评标结果的活动，可能导致其被取消中标资格。</w:t>
      </w:r>
    </w:p>
    <w:p w14:paraId="0644D25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2</w:t>
      </w:r>
      <w:r>
        <w:rPr>
          <w:rFonts w:hint="eastAsia" w:ascii="仿宋" w:hAnsi="仿宋" w:eastAsia="仿宋" w:cs="宋体"/>
          <w:b w:val="0"/>
          <w:bCs w:val="0"/>
          <w:color w:val="auto"/>
          <w:kern w:val="0"/>
          <w:sz w:val="24"/>
          <w:szCs w:val="24"/>
          <w:highlight w:val="none"/>
          <w:lang w:val="en-US" w:eastAsia="zh-CN"/>
        </w:rPr>
        <w:t>4</w:t>
      </w:r>
      <w:r>
        <w:rPr>
          <w:rFonts w:hint="eastAsia" w:ascii="仿宋" w:hAnsi="仿宋" w:eastAsia="仿宋" w:cs="宋体"/>
          <w:b w:val="0"/>
          <w:bCs w:val="0"/>
          <w:color w:val="auto"/>
          <w:kern w:val="0"/>
          <w:sz w:val="24"/>
          <w:szCs w:val="24"/>
          <w:highlight w:val="none"/>
        </w:rPr>
        <w:t>.4 评标委员会成员不得向未获得中标的投标人解释未中标的原因，不退还投标文件。</w:t>
      </w:r>
    </w:p>
    <w:p w14:paraId="41249C2F">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textAlignment w:val="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lang w:val="en-US" w:eastAsia="zh-CN"/>
        </w:rPr>
        <w:t>25.</w:t>
      </w:r>
      <w:r>
        <w:rPr>
          <w:rFonts w:hint="eastAsia" w:ascii="仿宋" w:hAnsi="仿宋" w:eastAsia="仿宋" w:cs="宋体"/>
          <w:b/>
          <w:bCs/>
          <w:color w:val="auto"/>
          <w:kern w:val="0"/>
          <w:sz w:val="24"/>
          <w:szCs w:val="24"/>
          <w:highlight w:val="none"/>
        </w:rPr>
        <w:t>投标无效的情形</w:t>
      </w:r>
    </w:p>
    <w:p w14:paraId="7BE7E21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投标文件属下列情况之一的，按照无效投标处理：</w:t>
      </w:r>
    </w:p>
    <w:p w14:paraId="5E49B07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（1）投标文件未按招标文件要求签署、盖章的；</w:t>
      </w:r>
    </w:p>
    <w:p w14:paraId="11BE1E2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olor w:val="auto"/>
          <w:sz w:val="24"/>
          <w:szCs w:val="24"/>
          <w:highlight w:val="none"/>
        </w:rPr>
        <w:t>（2）不具备招标文件中规定的资格要求的;</w:t>
      </w:r>
    </w:p>
    <w:p w14:paraId="2F83227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（3）线上投标逾期的；</w:t>
      </w:r>
    </w:p>
    <w:p w14:paraId="4EB0509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4</w:t>
      </w:r>
      <w:r>
        <w:rPr>
          <w:rFonts w:hint="eastAsia" w:ascii="仿宋" w:hAnsi="仿宋" w:eastAsia="仿宋" w:cs="宋体"/>
          <w:color w:val="auto"/>
          <w:kern w:val="0"/>
          <w:sz w:val="24"/>
          <w:szCs w:val="24"/>
          <w:highlight w:val="none"/>
        </w:rPr>
        <w:t>）招标文件中有▲处条款投标人未作实质性响应的；</w:t>
      </w:r>
    </w:p>
    <w:p w14:paraId="58EE467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olor w:val="auto"/>
          <w:kern w:val="0"/>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报价</w:t>
      </w:r>
      <w:r>
        <w:rPr>
          <w:rFonts w:hint="eastAsia" w:ascii="仿宋" w:hAnsi="仿宋" w:eastAsia="仿宋"/>
          <w:color w:val="auto"/>
          <w:sz w:val="24"/>
          <w:szCs w:val="24"/>
          <w:highlight w:val="none"/>
        </w:rPr>
        <w:t>一览表中的定期存款利率低于本银行最高允许上浮比例的50%的</w:t>
      </w:r>
      <w:r>
        <w:rPr>
          <w:rFonts w:hint="eastAsia" w:ascii="仿宋" w:hAnsi="仿宋" w:eastAsia="仿宋"/>
          <w:color w:val="auto"/>
          <w:kern w:val="0"/>
          <w:sz w:val="24"/>
          <w:szCs w:val="24"/>
          <w:highlight w:val="none"/>
        </w:rPr>
        <w:t>；</w:t>
      </w:r>
    </w:p>
    <w:p w14:paraId="7E377CF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6</w:t>
      </w:r>
      <w:r>
        <w:rPr>
          <w:rFonts w:hint="eastAsia" w:ascii="仿宋" w:hAnsi="仿宋" w:eastAsia="仿宋" w:cs="宋体"/>
          <w:color w:val="auto"/>
          <w:kern w:val="0"/>
          <w:sz w:val="24"/>
          <w:szCs w:val="24"/>
          <w:highlight w:val="none"/>
        </w:rPr>
        <w:t>）</w:t>
      </w:r>
      <w:r>
        <w:rPr>
          <w:rFonts w:hint="eastAsia" w:ascii="仿宋" w:hAnsi="仿宋" w:eastAsia="仿宋"/>
          <w:color w:val="auto"/>
          <w:sz w:val="24"/>
          <w:szCs w:val="24"/>
          <w:highlight w:val="none"/>
        </w:rPr>
        <w:t>法律、法规和招标文件规定的其他无效情形</w:t>
      </w:r>
      <w:r>
        <w:rPr>
          <w:rFonts w:hint="eastAsia" w:ascii="仿宋" w:hAnsi="仿宋" w:eastAsia="仿宋" w:cs="宋体"/>
          <w:color w:val="auto"/>
          <w:kern w:val="0"/>
          <w:sz w:val="24"/>
          <w:szCs w:val="24"/>
          <w:highlight w:val="none"/>
        </w:rPr>
        <w:t>。</w:t>
      </w:r>
    </w:p>
    <w:p w14:paraId="47A028B0">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lang w:val="en-US" w:eastAsia="zh-CN"/>
        </w:rPr>
        <w:t>26.</w:t>
      </w:r>
      <w:r>
        <w:rPr>
          <w:rFonts w:hint="eastAsia" w:ascii="仿宋" w:hAnsi="仿宋" w:eastAsia="仿宋" w:cs="宋体"/>
          <w:b/>
          <w:bCs/>
          <w:color w:val="auto"/>
          <w:kern w:val="0"/>
          <w:sz w:val="24"/>
          <w:szCs w:val="24"/>
          <w:highlight w:val="none"/>
        </w:rPr>
        <w:t>废标的情形</w:t>
      </w:r>
    </w:p>
    <w:p w14:paraId="117F2E2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在招标中，出现下列情形之一的，应予废标,废标后，</w:t>
      </w:r>
      <w:r>
        <w:rPr>
          <w:rFonts w:hint="eastAsia" w:ascii="仿宋" w:hAnsi="仿宋" w:eastAsia="仿宋" w:cs="宋体"/>
          <w:color w:val="auto"/>
          <w:kern w:val="0"/>
          <w:sz w:val="24"/>
          <w:szCs w:val="24"/>
          <w:highlight w:val="none"/>
          <w:lang w:eastAsia="zh-CN"/>
        </w:rPr>
        <w:t>招标单位</w:t>
      </w:r>
      <w:r>
        <w:rPr>
          <w:rFonts w:hint="eastAsia" w:ascii="仿宋" w:hAnsi="仿宋" w:eastAsia="仿宋" w:cs="宋体"/>
          <w:color w:val="auto"/>
          <w:kern w:val="0"/>
          <w:sz w:val="24"/>
          <w:szCs w:val="24"/>
          <w:highlight w:val="none"/>
        </w:rPr>
        <w:t>将废标理由通知所有投标人：</w:t>
      </w:r>
    </w:p>
    <w:p w14:paraId="75CF278B">
      <w:pPr>
        <w:keepNext w:val="0"/>
        <w:keepLines w:val="0"/>
        <w:pageBreakBefore w:val="0"/>
        <w:widowControl/>
        <w:kinsoku/>
        <w:wordWrap/>
        <w:overflowPunct/>
        <w:topLinePunct w:val="0"/>
        <w:autoSpaceDE/>
        <w:autoSpaceDN/>
        <w:bidi w:val="0"/>
        <w:adjustRightInd/>
        <w:snapToGrid/>
        <w:spacing w:line="460" w:lineRule="exact"/>
        <w:ind w:firstLine="360" w:firstLineChars="15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（1）符合专业条件的供应商或者对招标文件作实质响应的供应商不足三家的；</w:t>
      </w:r>
    </w:p>
    <w:p w14:paraId="6C6ABF7F">
      <w:pPr>
        <w:keepNext w:val="0"/>
        <w:keepLines w:val="0"/>
        <w:pageBreakBefore w:val="0"/>
        <w:widowControl/>
        <w:kinsoku/>
        <w:wordWrap/>
        <w:overflowPunct/>
        <w:topLinePunct w:val="0"/>
        <w:autoSpaceDE/>
        <w:autoSpaceDN/>
        <w:bidi w:val="0"/>
        <w:adjustRightInd/>
        <w:snapToGrid/>
        <w:spacing w:line="460" w:lineRule="exact"/>
        <w:ind w:firstLine="360" w:firstLineChars="15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（2）出现影响采购公正的违法、违规行为的；</w:t>
      </w:r>
    </w:p>
    <w:p w14:paraId="4155165D">
      <w:pPr>
        <w:keepNext w:val="0"/>
        <w:keepLines w:val="0"/>
        <w:pageBreakBefore w:val="0"/>
        <w:widowControl/>
        <w:kinsoku/>
        <w:wordWrap/>
        <w:overflowPunct/>
        <w:topLinePunct w:val="0"/>
        <w:autoSpaceDE/>
        <w:autoSpaceDN/>
        <w:bidi w:val="0"/>
        <w:adjustRightInd/>
        <w:snapToGrid/>
        <w:spacing w:line="460" w:lineRule="exact"/>
        <w:ind w:firstLine="360" w:firstLineChars="15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）投标人的定期存款利率报价低于同类型存款的基准利率的；</w:t>
      </w:r>
    </w:p>
    <w:p w14:paraId="6A15346E">
      <w:pPr>
        <w:keepNext w:val="0"/>
        <w:keepLines w:val="0"/>
        <w:pageBreakBefore w:val="0"/>
        <w:widowControl/>
        <w:kinsoku/>
        <w:wordWrap/>
        <w:overflowPunct/>
        <w:topLinePunct w:val="0"/>
        <w:autoSpaceDE/>
        <w:autoSpaceDN/>
        <w:bidi w:val="0"/>
        <w:adjustRightInd/>
        <w:snapToGrid/>
        <w:spacing w:line="460" w:lineRule="exact"/>
        <w:ind w:firstLine="360" w:firstLineChars="15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（4）因重大变故，采购任务取消的。</w:t>
      </w:r>
    </w:p>
    <w:p w14:paraId="47A2E8FE">
      <w:pPr>
        <w:keepNext w:val="0"/>
        <w:keepLines w:val="0"/>
        <w:pageBreakBefore w:val="0"/>
        <w:widowControl/>
        <w:kinsoku/>
        <w:wordWrap/>
        <w:overflowPunct/>
        <w:topLinePunct w:val="0"/>
        <w:autoSpaceDE/>
        <w:autoSpaceDN/>
        <w:bidi w:val="0"/>
        <w:adjustRightInd/>
        <w:snapToGrid/>
        <w:spacing w:line="460" w:lineRule="exact"/>
        <w:ind w:firstLine="472" w:firstLineChars="196"/>
        <w:jc w:val="left"/>
        <w:textAlignment w:val="auto"/>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2</w:t>
      </w:r>
      <w:r>
        <w:rPr>
          <w:rFonts w:hint="eastAsia" w:ascii="仿宋" w:hAnsi="仿宋" w:eastAsia="仿宋" w:cs="宋体"/>
          <w:b/>
          <w:bCs/>
          <w:color w:val="auto"/>
          <w:kern w:val="0"/>
          <w:sz w:val="24"/>
          <w:szCs w:val="24"/>
          <w:highlight w:val="none"/>
          <w:lang w:val="en-US" w:eastAsia="zh-CN"/>
        </w:rPr>
        <w:t>7.</w:t>
      </w:r>
      <w:r>
        <w:rPr>
          <w:rFonts w:hint="eastAsia" w:ascii="仿宋" w:hAnsi="仿宋" w:eastAsia="仿宋" w:cs="宋体"/>
          <w:b/>
          <w:bCs/>
          <w:color w:val="auto"/>
          <w:kern w:val="0"/>
          <w:sz w:val="24"/>
          <w:szCs w:val="24"/>
          <w:highlight w:val="none"/>
        </w:rPr>
        <w:t>确定中标人原则</w:t>
      </w:r>
    </w:p>
    <w:p w14:paraId="15B6F994">
      <w:pPr>
        <w:pStyle w:val="222"/>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b w:val="0"/>
          <w:bCs w:val="0"/>
          <w:color w:val="auto"/>
          <w:sz w:val="24"/>
          <w:szCs w:val="24"/>
          <w:highlight w:val="none"/>
          <w:lang w:eastAsia="zh-CN"/>
        </w:rPr>
      </w:pPr>
      <w:r>
        <w:rPr>
          <w:rFonts w:hint="eastAsia" w:ascii="仿宋" w:hAnsi="仿宋" w:eastAsia="仿宋"/>
          <w:b w:val="0"/>
          <w:bCs w:val="0"/>
          <w:color w:val="auto"/>
          <w:sz w:val="24"/>
          <w:szCs w:val="24"/>
          <w:highlight w:val="none"/>
        </w:rPr>
        <w:t>实质上充分响应招标文件要求</w:t>
      </w:r>
      <w:r>
        <w:rPr>
          <w:rFonts w:hint="eastAsia" w:ascii="仿宋" w:hAnsi="仿宋" w:eastAsia="仿宋"/>
          <w:b w:val="0"/>
          <w:bCs w:val="0"/>
          <w:color w:val="auto"/>
          <w:sz w:val="24"/>
          <w:szCs w:val="24"/>
          <w:highlight w:val="none"/>
          <w:lang w:eastAsia="zh-CN"/>
        </w:rPr>
        <w:t>的，按得分从高到低排序，依次中取第</w:t>
      </w:r>
      <w:r>
        <w:rPr>
          <w:rFonts w:hint="eastAsia" w:ascii="仿宋" w:hAnsi="仿宋" w:eastAsia="仿宋"/>
          <w:b w:val="0"/>
          <w:bCs w:val="0"/>
          <w:color w:val="auto"/>
          <w:sz w:val="24"/>
          <w:szCs w:val="24"/>
          <w:highlight w:val="none"/>
          <w:lang w:val="en-US" w:eastAsia="zh-CN"/>
        </w:rPr>
        <w:t>1标的至第2标的的相应标位金额。</w:t>
      </w:r>
      <w:r>
        <w:rPr>
          <w:rFonts w:hint="eastAsia" w:ascii="仿宋" w:hAnsi="仿宋" w:eastAsia="仿宋"/>
          <w:b w:val="0"/>
          <w:bCs w:val="0"/>
          <w:color w:val="auto"/>
          <w:sz w:val="24"/>
          <w:szCs w:val="24"/>
          <w:highlight w:val="none"/>
          <w:lang w:eastAsia="zh-CN"/>
        </w:rPr>
        <w:t>若得分相同的，由评审小组综合评定后进行排名。</w:t>
      </w:r>
      <w:r>
        <w:rPr>
          <w:rFonts w:hint="eastAsia" w:ascii="仿宋" w:hAnsi="仿宋" w:eastAsia="仿宋"/>
          <w:b w:val="0"/>
          <w:bCs w:val="0"/>
          <w:color w:val="auto"/>
          <w:sz w:val="24"/>
          <w:szCs w:val="24"/>
          <w:highlight w:val="none"/>
          <w:lang w:val="en-US" w:eastAsia="zh-CN"/>
        </w:rPr>
        <w:t>若</w:t>
      </w:r>
      <w:r>
        <w:rPr>
          <w:rFonts w:hint="eastAsia" w:ascii="仿宋" w:hAnsi="仿宋" w:eastAsia="仿宋"/>
          <w:b w:val="0"/>
          <w:bCs w:val="0"/>
          <w:color w:val="auto"/>
          <w:sz w:val="24"/>
          <w:szCs w:val="24"/>
          <w:highlight w:val="none"/>
          <w:lang w:eastAsia="zh-CN"/>
        </w:rPr>
        <w:t>中标候选人不足</w:t>
      </w:r>
      <w:r>
        <w:rPr>
          <w:rFonts w:hint="eastAsia" w:ascii="仿宋" w:hAnsi="仿宋" w:eastAsia="仿宋"/>
          <w:b w:val="0"/>
          <w:bCs w:val="0"/>
          <w:color w:val="auto"/>
          <w:sz w:val="24"/>
          <w:szCs w:val="24"/>
          <w:highlight w:val="none"/>
          <w:lang w:val="en-US" w:eastAsia="zh-CN"/>
        </w:rPr>
        <w:t>2家的，未中标位资金本次不再重新招标</w:t>
      </w:r>
      <w:r>
        <w:rPr>
          <w:rFonts w:hint="eastAsia" w:ascii="仿宋" w:hAnsi="仿宋" w:eastAsia="仿宋"/>
          <w:b w:val="0"/>
          <w:bCs w:val="0"/>
          <w:color w:val="auto"/>
          <w:sz w:val="24"/>
          <w:szCs w:val="24"/>
          <w:highlight w:val="none"/>
        </w:rPr>
        <w:t>。</w:t>
      </w:r>
    </w:p>
    <w:p w14:paraId="298B32CD">
      <w:pPr>
        <w:keepNext w:val="0"/>
        <w:keepLines w:val="0"/>
        <w:pageBreakBefore w:val="0"/>
        <w:widowControl/>
        <w:kinsoku/>
        <w:wordWrap/>
        <w:overflowPunct/>
        <w:topLinePunct w:val="0"/>
        <w:autoSpaceDE/>
        <w:autoSpaceDN/>
        <w:bidi w:val="0"/>
        <w:adjustRightInd/>
        <w:snapToGrid/>
        <w:spacing w:line="460" w:lineRule="exact"/>
        <w:ind w:firstLine="472" w:firstLineChars="196"/>
        <w:jc w:val="left"/>
        <w:textAlignment w:val="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2</w:t>
      </w:r>
      <w:r>
        <w:rPr>
          <w:rFonts w:hint="eastAsia" w:ascii="仿宋" w:hAnsi="仿宋" w:eastAsia="仿宋" w:cs="宋体"/>
          <w:b/>
          <w:bCs/>
          <w:color w:val="auto"/>
          <w:kern w:val="0"/>
          <w:sz w:val="24"/>
          <w:szCs w:val="24"/>
          <w:highlight w:val="none"/>
          <w:lang w:val="en-US" w:eastAsia="zh-CN"/>
        </w:rPr>
        <w:t>8.</w:t>
      </w:r>
      <w:r>
        <w:rPr>
          <w:rFonts w:hint="eastAsia" w:ascii="仿宋" w:hAnsi="仿宋" w:eastAsia="仿宋" w:cs="宋体"/>
          <w:b/>
          <w:bCs/>
          <w:color w:val="auto"/>
          <w:kern w:val="0"/>
          <w:sz w:val="24"/>
          <w:szCs w:val="24"/>
          <w:highlight w:val="none"/>
        </w:rPr>
        <w:t>中标通知及中标公告</w:t>
      </w:r>
    </w:p>
    <w:p w14:paraId="2B98CEDB">
      <w:pPr>
        <w:keepNext w:val="0"/>
        <w:keepLines w:val="0"/>
        <w:widowControl/>
        <w:suppressLineNumbers w:val="0"/>
        <w:ind w:firstLine="480" w:firstLineChars="200"/>
        <w:jc w:val="left"/>
        <w:rPr>
          <w:rFonts w:hint="eastAsia" w:ascii="仿宋" w:hAnsi="仿宋" w:eastAsia="仿宋" w:cs="宋体"/>
          <w:b w:val="0"/>
          <w:bCs w:val="0"/>
          <w:color w:val="auto"/>
          <w:kern w:val="0"/>
          <w:sz w:val="24"/>
          <w:szCs w:val="24"/>
          <w:highlight w:val="none"/>
          <w:lang w:val="en-US" w:eastAsia="zh-CN" w:bidi="ar-SA"/>
        </w:rPr>
      </w:pPr>
      <w:bookmarkStart w:id="63" w:name="_Toc393201713"/>
      <w:bookmarkStart w:id="64" w:name="_Toc358384694"/>
      <w:bookmarkStart w:id="65" w:name="_Toc9654"/>
      <w:bookmarkStart w:id="66" w:name="_Toc333842550"/>
      <w:bookmarkStart w:id="67" w:name="_Toc326937536"/>
      <w:bookmarkStart w:id="68" w:name="_Toc433917266"/>
      <w:r>
        <w:rPr>
          <w:rFonts w:hint="eastAsia" w:ascii="仿宋" w:hAnsi="仿宋" w:eastAsia="仿宋" w:cs="宋体"/>
          <w:b w:val="0"/>
          <w:bCs w:val="0"/>
          <w:color w:val="auto"/>
          <w:kern w:val="0"/>
          <w:sz w:val="24"/>
          <w:szCs w:val="24"/>
          <w:highlight w:val="none"/>
          <w:lang w:val="en-US" w:eastAsia="zh-CN" w:bidi="ar-SA"/>
        </w:rPr>
        <w:t xml:space="preserve">28.1 在中标供应商确定之日起 2 个工作日内发布中标公告及《中标通知书》。 </w:t>
      </w:r>
    </w:p>
    <w:p w14:paraId="2B4F661F">
      <w:pPr>
        <w:keepNext w:val="0"/>
        <w:keepLines w:val="0"/>
        <w:widowControl/>
        <w:suppressLineNumbers w:val="0"/>
        <w:ind w:firstLine="480" w:firstLineChars="200"/>
        <w:jc w:val="left"/>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 xml:space="preserve">28.2《中标通知书》将作为签订合同的重要依据，对采购代理机构、中标人和采购单位具有法律 </w:t>
      </w:r>
    </w:p>
    <w:p w14:paraId="59544799">
      <w:pPr>
        <w:keepNext w:val="0"/>
        <w:keepLines w:val="0"/>
        <w:widowControl/>
        <w:suppressLineNumbers w:val="0"/>
        <w:jc w:val="left"/>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 xml:space="preserve">效力。若采购代理机构无故改变中标结果、中标人放弃中标项目或采购单位无正当理由拒签合同的都应承担法律责任。 </w:t>
      </w:r>
    </w:p>
    <w:p w14:paraId="25151DE2">
      <w:pPr>
        <w:keepNext w:val="0"/>
        <w:keepLines w:val="0"/>
        <w:widowControl/>
        <w:suppressLineNumbers w:val="0"/>
        <w:ind w:firstLine="480" w:firstLineChars="200"/>
        <w:jc w:val="left"/>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 xml:space="preserve">28.3 中标人不得向他人转让中标项目，不得将中标项目肢解后分别向他人转让，否则，将作中标人违约处理。 </w:t>
      </w:r>
    </w:p>
    <w:p w14:paraId="1726A7F3">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2"/>
        <w:rPr>
          <w:rFonts w:ascii="仿宋" w:hAnsi="仿宋" w:eastAsia="仿宋" w:cs="宋体"/>
          <w:color w:val="auto"/>
          <w:kern w:val="0"/>
          <w:sz w:val="28"/>
          <w:szCs w:val="28"/>
          <w:highlight w:val="none"/>
        </w:rPr>
      </w:pPr>
      <w:r>
        <w:rPr>
          <w:rFonts w:hint="eastAsia" w:ascii="仿宋" w:hAnsi="仿宋" w:eastAsia="仿宋" w:cs="宋体"/>
          <w:b/>
          <w:bCs/>
          <w:color w:val="auto"/>
          <w:kern w:val="0"/>
          <w:sz w:val="28"/>
          <w:szCs w:val="28"/>
          <w:highlight w:val="none"/>
        </w:rPr>
        <w:t>六、合同授予</w:t>
      </w:r>
      <w:bookmarkEnd w:id="63"/>
      <w:bookmarkEnd w:id="64"/>
      <w:bookmarkEnd w:id="65"/>
      <w:bookmarkEnd w:id="66"/>
      <w:bookmarkEnd w:id="67"/>
      <w:bookmarkEnd w:id="68"/>
    </w:p>
    <w:p w14:paraId="1C6B781C">
      <w:pPr>
        <w:keepNext w:val="0"/>
        <w:keepLines w:val="0"/>
        <w:pageBreakBefore w:val="0"/>
        <w:widowControl/>
        <w:kinsoku/>
        <w:wordWrap/>
        <w:overflowPunct/>
        <w:topLinePunct w:val="0"/>
        <w:autoSpaceDE/>
        <w:autoSpaceDN/>
        <w:bidi w:val="0"/>
        <w:adjustRightInd/>
        <w:snapToGrid/>
        <w:spacing w:line="460" w:lineRule="exact"/>
        <w:ind w:firstLine="472" w:firstLineChars="196"/>
        <w:jc w:val="left"/>
        <w:textAlignment w:val="auto"/>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2</w:t>
      </w:r>
      <w:r>
        <w:rPr>
          <w:rFonts w:hint="eastAsia" w:ascii="仿宋" w:hAnsi="仿宋" w:eastAsia="仿宋" w:cs="宋体"/>
          <w:b/>
          <w:bCs/>
          <w:color w:val="auto"/>
          <w:kern w:val="0"/>
          <w:sz w:val="24"/>
          <w:szCs w:val="24"/>
          <w:highlight w:val="none"/>
          <w:lang w:val="en-US" w:eastAsia="zh-CN"/>
        </w:rPr>
        <w:t>7.</w:t>
      </w:r>
      <w:r>
        <w:rPr>
          <w:rFonts w:hint="eastAsia" w:ascii="仿宋" w:hAnsi="仿宋" w:eastAsia="仿宋" w:cs="宋体"/>
          <w:b/>
          <w:bCs/>
          <w:color w:val="auto"/>
          <w:kern w:val="0"/>
          <w:sz w:val="24"/>
          <w:szCs w:val="24"/>
          <w:highlight w:val="none"/>
        </w:rPr>
        <w:t>签订合同</w:t>
      </w:r>
    </w:p>
    <w:p w14:paraId="04B0C40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r>
        <w:rPr>
          <w:rFonts w:hint="eastAsia" w:ascii="仿宋" w:hAnsi="仿宋" w:eastAsia="仿宋" w:cs="宋体"/>
          <w:color w:val="auto"/>
          <w:kern w:val="0"/>
          <w:sz w:val="24"/>
          <w:szCs w:val="24"/>
          <w:highlight w:val="none"/>
          <w:lang w:val="en-US" w:eastAsia="zh-CN"/>
        </w:rPr>
        <w:t>7</w:t>
      </w:r>
      <w:r>
        <w:rPr>
          <w:rFonts w:hint="eastAsia" w:ascii="仿宋" w:hAnsi="仿宋" w:eastAsia="仿宋" w:cs="宋体"/>
          <w:color w:val="auto"/>
          <w:kern w:val="0"/>
          <w:sz w:val="24"/>
          <w:szCs w:val="24"/>
          <w:highlight w:val="none"/>
        </w:rPr>
        <w:t>.1中标人应在《中标通知书》</w:t>
      </w:r>
      <w:r>
        <w:rPr>
          <w:rFonts w:hint="eastAsia" w:ascii="仿宋" w:hAnsi="仿宋" w:eastAsia="仿宋"/>
          <w:color w:val="auto"/>
          <w:sz w:val="24"/>
          <w:szCs w:val="24"/>
          <w:highlight w:val="none"/>
        </w:rPr>
        <w:t>发出之</w:t>
      </w:r>
      <w:r>
        <w:rPr>
          <w:rFonts w:hint="eastAsia" w:ascii="仿宋" w:hAnsi="仿宋" w:eastAsia="仿宋" w:cs="宋体"/>
          <w:color w:val="auto"/>
          <w:kern w:val="0"/>
          <w:sz w:val="24"/>
          <w:szCs w:val="24"/>
          <w:highlight w:val="none"/>
        </w:rPr>
        <w:t>日起</w:t>
      </w:r>
      <w:r>
        <w:rPr>
          <w:rFonts w:hint="eastAsia" w:ascii="仿宋" w:hAnsi="仿宋" w:eastAsia="仿宋" w:cs="宋体"/>
          <w:color w:val="auto"/>
          <w:kern w:val="0"/>
          <w:sz w:val="24"/>
          <w:szCs w:val="24"/>
          <w:highlight w:val="none"/>
          <w:u w:val="single"/>
        </w:rPr>
        <w:t>30日</w:t>
      </w:r>
      <w:r>
        <w:rPr>
          <w:rFonts w:hint="eastAsia" w:ascii="仿宋" w:hAnsi="仿宋" w:eastAsia="仿宋" w:cs="宋体"/>
          <w:color w:val="auto"/>
          <w:kern w:val="0"/>
          <w:sz w:val="24"/>
          <w:szCs w:val="24"/>
          <w:highlight w:val="none"/>
        </w:rPr>
        <w:t>内与</w:t>
      </w:r>
      <w:r>
        <w:rPr>
          <w:rFonts w:hint="eastAsia" w:ascii="仿宋" w:hAnsi="仿宋" w:eastAsia="仿宋" w:cs="宋体"/>
          <w:color w:val="auto"/>
          <w:kern w:val="0"/>
          <w:sz w:val="24"/>
          <w:szCs w:val="24"/>
          <w:highlight w:val="none"/>
          <w:lang w:eastAsia="zh-CN"/>
        </w:rPr>
        <w:t>招标单位</w:t>
      </w:r>
      <w:r>
        <w:rPr>
          <w:rFonts w:hint="eastAsia" w:ascii="仿宋" w:hAnsi="仿宋" w:eastAsia="仿宋" w:cs="宋体"/>
          <w:color w:val="auto"/>
          <w:kern w:val="0"/>
          <w:sz w:val="24"/>
          <w:szCs w:val="24"/>
          <w:highlight w:val="none"/>
        </w:rPr>
        <w:t>签订合同。</w:t>
      </w:r>
    </w:p>
    <w:p w14:paraId="51D8444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r>
        <w:rPr>
          <w:rFonts w:hint="eastAsia" w:ascii="仿宋" w:hAnsi="仿宋" w:eastAsia="仿宋" w:cs="宋体"/>
          <w:color w:val="auto"/>
          <w:kern w:val="0"/>
          <w:sz w:val="24"/>
          <w:szCs w:val="24"/>
          <w:highlight w:val="none"/>
          <w:lang w:val="en-US" w:eastAsia="zh-CN"/>
        </w:rPr>
        <w:t>7</w:t>
      </w:r>
      <w:r>
        <w:rPr>
          <w:rFonts w:hint="eastAsia" w:ascii="仿宋" w:hAnsi="仿宋" w:eastAsia="仿宋" w:cs="宋体"/>
          <w:color w:val="auto"/>
          <w:kern w:val="0"/>
          <w:sz w:val="24"/>
          <w:szCs w:val="24"/>
          <w:highlight w:val="none"/>
        </w:rPr>
        <w:t>.2合同经双方单位负责人或授权委托人签字加盖单位公章后生效。如中标人未在规定时间内签订合同或拒签合同，则按中标人违约处理，取消其中标人资格。</w:t>
      </w:r>
    </w:p>
    <w:p w14:paraId="7B85EF9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r>
        <w:rPr>
          <w:rFonts w:hint="eastAsia" w:ascii="仿宋" w:hAnsi="仿宋" w:eastAsia="仿宋" w:cs="宋体"/>
          <w:color w:val="auto"/>
          <w:kern w:val="0"/>
          <w:sz w:val="24"/>
          <w:szCs w:val="24"/>
          <w:highlight w:val="none"/>
          <w:lang w:val="en-US" w:eastAsia="zh-CN"/>
        </w:rPr>
        <w:t>7</w:t>
      </w:r>
      <w:r>
        <w:rPr>
          <w:rFonts w:hint="eastAsia" w:ascii="仿宋" w:hAnsi="仿宋" w:eastAsia="仿宋" w:cs="宋体"/>
          <w:color w:val="auto"/>
          <w:kern w:val="0"/>
          <w:sz w:val="24"/>
          <w:szCs w:val="24"/>
          <w:highlight w:val="none"/>
        </w:rPr>
        <w:t>.3 招标文件、投标文件及其澄清文件等，均作为签订合同的依据。所签订的合同不得对招标文件和投标文件做实质性修改。</w:t>
      </w:r>
      <w:bookmarkStart w:id="69" w:name="_Toc358384695"/>
      <w:bookmarkStart w:id="70" w:name="_Toc333842555"/>
      <w:bookmarkStart w:id="71" w:name="_Toc326937541"/>
    </w:p>
    <w:p w14:paraId="1FA85A7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b/>
          <w:bCs/>
          <w:color w:val="auto"/>
          <w:sz w:val="24"/>
          <w:szCs w:val="24"/>
          <w:highlight w:val="none"/>
        </w:rPr>
      </w:pPr>
      <w:bookmarkStart w:id="72" w:name="_Toc433917267"/>
      <w:bookmarkStart w:id="73" w:name="_Toc393201714"/>
      <w:r>
        <w:rPr>
          <w:rFonts w:hint="eastAsia" w:ascii="仿宋" w:hAnsi="仿宋" w:eastAsia="仿宋" w:cs="宋体"/>
          <w:color w:val="auto"/>
          <w:kern w:val="0"/>
          <w:sz w:val="24"/>
          <w:szCs w:val="24"/>
          <w:highlight w:val="none"/>
        </w:rPr>
        <w:br w:type="page"/>
      </w:r>
    </w:p>
    <w:p w14:paraId="215220C7">
      <w:pPr>
        <w:pStyle w:val="41"/>
        <w:spacing w:beforeAutospacing="0" w:afterAutospacing="0" w:line="500" w:lineRule="exact"/>
        <w:jc w:val="center"/>
        <w:outlineLvl w:val="0"/>
        <w:rPr>
          <w:rFonts w:hint="eastAsia" w:ascii="方正小标宋简体" w:hAnsi="方正小标宋简体" w:eastAsia="方正小标宋简体" w:cs="方正小标宋简体"/>
          <w:b/>
          <w:bCs/>
          <w:color w:val="auto"/>
          <w:sz w:val="36"/>
          <w:szCs w:val="36"/>
          <w:highlight w:val="none"/>
        </w:rPr>
      </w:pPr>
      <w:bookmarkStart w:id="74" w:name="_Toc29911"/>
      <w:r>
        <w:rPr>
          <w:rFonts w:hint="eastAsia" w:ascii="方正小标宋简体" w:hAnsi="方正小标宋简体" w:eastAsia="方正小标宋简体" w:cs="方正小标宋简体"/>
          <w:b/>
          <w:bCs/>
          <w:color w:val="auto"/>
          <w:sz w:val="36"/>
          <w:szCs w:val="36"/>
          <w:highlight w:val="none"/>
        </w:rPr>
        <w:t>第三章 合同条款及前附表</w:t>
      </w:r>
      <w:bookmarkEnd w:id="74"/>
    </w:p>
    <w:bookmarkEnd w:id="69"/>
    <w:bookmarkEnd w:id="70"/>
    <w:bookmarkEnd w:id="71"/>
    <w:bookmarkEnd w:id="72"/>
    <w:bookmarkEnd w:id="73"/>
    <w:p w14:paraId="3E739630">
      <w:pPr>
        <w:keepNext w:val="0"/>
        <w:keepLines w:val="0"/>
        <w:pageBreakBefore w:val="0"/>
        <w:widowControl w:val="0"/>
        <w:kinsoku/>
        <w:wordWrap/>
        <w:overflowPunct/>
        <w:topLinePunct w:val="0"/>
        <w:autoSpaceDE/>
        <w:autoSpaceDN/>
        <w:bidi w:val="0"/>
        <w:adjustRightInd/>
        <w:snapToGrid/>
        <w:spacing w:before="313" w:beforeLines="100" w:after="157" w:afterLines="50" w:line="500" w:lineRule="exact"/>
        <w:jc w:val="center"/>
        <w:textAlignment w:val="auto"/>
        <w:rPr>
          <w:rFonts w:hint="eastAsia" w:ascii="仿宋" w:hAnsi="仿宋" w:eastAsia="仿宋"/>
          <w:color w:val="auto"/>
          <w:kern w:val="0"/>
          <w:sz w:val="28"/>
          <w:szCs w:val="28"/>
          <w:highlight w:val="none"/>
        </w:rPr>
      </w:pPr>
      <w:bookmarkStart w:id="75" w:name="_Toc392080784"/>
      <w:bookmarkStart w:id="76" w:name="_Toc393201726"/>
      <w:r>
        <w:rPr>
          <w:rFonts w:hint="eastAsia" w:ascii="仿宋" w:hAnsi="仿宋" w:eastAsia="仿宋"/>
          <w:b/>
          <w:color w:val="auto"/>
          <w:spacing w:val="-6"/>
          <w:sz w:val="28"/>
          <w:szCs w:val="28"/>
          <w:highlight w:val="none"/>
          <w:lang w:eastAsia="zh-CN"/>
        </w:rPr>
        <w:t>开化县华埠镇政府2025年第1期资金竞争性存放项目</w:t>
      </w:r>
      <w:r>
        <w:rPr>
          <w:rFonts w:hint="eastAsia" w:ascii="仿宋" w:hAnsi="仿宋" w:eastAsia="仿宋"/>
          <w:b/>
          <w:color w:val="auto"/>
          <w:spacing w:val="-6"/>
          <w:sz w:val="28"/>
          <w:szCs w:val="28"/>
          <w:highlight w:val="none"/>
        </w:rPr>
        <w:t>协议书</w:t>
      </w:r>
    </w:p>
    <w:p w14:paraId="523B5286">
      <w:pPr>
        <w:keepNext w:val="0"/>
        <w:keepLines w:val="0"/>
        <w:pageBreakBefore w:val="0"/>
        <w:kinsoku/>
        <w:wordWrap/>
        <w:overflowPunct/>
        <w:topLinePunct w:val="0"/>
        <w:autoSpaceDE/>
        <w:autoSpaceDN/>
        <w:bidi w:val="0"/>
        <w:adjustRightInd/>
        <w:spacing w:line="460" w:lineRule="exact"/>
        <w:textAlignment w:val="auto"/>
        <w:rPr>
          <w:rFonts w:hint="eastAsia" w:ascii="仿宋" w:hAnsi="仿宋" w:eastAsia="仿宋"/>
          <w:color w:val="auto"/>
          <w:kern w:val="0"/>
          <w:sz w:val="24"/>
          <w:szCs w:val="24"/>
          <w:highlight w:val="none"/>
          <w:lang w:eastAsia="zh-CN"/>
        </w:rPr>
      </w:pPr>
      <w:r>
        <w:rPr>
          <w:rFonts w:hint="eastAsia" w:ascii="仿宋" w:hAnsi="仿宋" w:eastAsia="仿宋"/>
          <w:color w:val="auto"/>
          <w:kern w:val="0"/>
          <w:sz w:val="24"/>
          <w:szCs w:val="24"/>
          <w:highlight w:val="none"/>
        </w:rPr>
        <w:t>甲方：</w:t>
      </w:r>
      <w:r>
        <w:rPr>
          <w:rFonts w:hint="eastAsia" w:ascii="仿宋" w:hAnsi="仿宋" w:eastAsia="仿宋"/>
          <w:color w:val="auto"/>
          <w:kern w:val="0"/>
          <w:sz w:val="24"/>
          <w:szCs w:val="24"/>
          <w:highlight w:val="none"/>
          <w:lang w:eastAsia="zh-CN"/>
        </w:rPr>
        <w:t>开化县华埠镇人民政府</w:t>
      </w:r>
    </w:p>
    <w:p w14:paraId="3FA9A2D2">
      <w:pPr>
        <w:keepNext w:val="0"/>
        <w:keepLines w:val="0"/>
        <w:pageBreakBefore w:val="0"/>
        <w:kinsoku/>
        <w:wordWrap/>
        <w:overflowPunct/>
        <w:topLinePunct w:val="0"/>
        <w:autoSpaceDE/>
        <w:autoSpaceDN/>
        <w:bidi w:val="0"/>
        <w:adjustRightInd/>
        <w:spacing w:line="460" w:lineRule="exact"/>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乙方：</w:t>
      </w:r>
    </w:p>
    <w:p w14:paraId="0FA7138B">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kern w:val="0"/>
          <w:sz w:val="24"/>
          <w:szCs w:val="24"/>
          <w:highlight w:val="none"/>
        </w:rPr>
        <w:t>为保护甲乙双方合法权益，根据《中华人民共和国民法典》等有关法律法规和甲方</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年</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月</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日出具的《中标通知书》，结合甲方招标文件、乙方投标文件等相关文件，特签订本协议：</w:t>
      </w:r>
    </w:p>
    <w:p w14:paraId="6A6F0AA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一、总则</w:t>
      </w:r>
    </w:p>
    <w:p w14:paraId="46F4D0C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（一）</w:t>
      </w:r>
      <w:r>
        <w:rPr>
          <w:rFonts w:hint="eastAsia" w:ascii="仿宋" w:hAnsi="仿宋" w:eastAsia="仿宋"/>
          <w:color w:val="auto"/>
          <w:kern w:val="0"/>
          <w:sz w:val="24"/>
          <w:szCs w:val="24"/>
          <w:highlight w:val="none"/>
          <w:lang w:eastAsia="zh-CN"/>
        </w:rPr>
        <w:t>开化县华埠镇人民政府</w:t>
      </w:r>
      <w:r>
        <w:rPr>
          <w:rFonts w:hint="eastAsia" w:ascii="仿宋" w:hAnsi="仿宋" w:eastAsia="仿宋"/>
          <w:color w:val="auto"/>
          <w:kern w:val="0"/>
          <w:sz w:val="24"/>
          <w:szCs w:val="24"/>
          <w:highlight w:val="none"/>
        </w:rPr>
        <w:t>通过招投标方式择优确定定期资金竞争性存放的存款银行，其存款有关的资金管理、本息收回等活动适用本协议。</w:t>
      </w:r>
    </w:p>
    <w:p w14:paraId="0097291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（二）经招投标确定，甲方在乙方开立存款账户，存入一年定期存款人民币</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万元，存款期限</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u w:val="single"/>
          <w:lang w:val="en-US" w:eastAsia="zh-CN"/>
        </w:rPr>
        <w:t xml:space="preserve">  </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年，定期存款年利率</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w:t>
      </w:r>
    </w:p>
    <w:p w14:paraId="20E284E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二、甲方权利与义务</w:t>
      </w:r>
    </w:p>
    <w:p w14:paraId="552CB6B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（一）甲方权利主要包括：</w:t>
      </w:r>
    </w:p>
    <w:p w14:paraId="4BE9F42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要求乙方提供定期存单；</w:t>
      </w:r>
    </w:p>
    <w:p w14:paraId="3252600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根据资金管理和项目建设需要，可提前支取或收回定期存款；</w:t>
      </w:r>
    </w:p>
    <w:p w14:paraId="6753125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宋体"/>
          <w:color w:val="auto"/>
          <w:kern w:val="0"/>
          <w:sz w:val="24"/>
          <w:szCs w:val="24"/>
          <w:highlight w:val="none"/>
        </w:rPr>
      </w:pPr>
      <w:r>
        <w:rPr>
          <w:rFonts w:hint="eastAsia" w:ascii="仿宋" w:hAnsi="仿宋" w:eastAsia="仿宋"/>
          <w:color w:val="auto"/>
          <w:kern w:val="0"/>
          <w:sz w:val="24"/>
          <w:szCs w:val="24"/>
          <w:highlight w:val="none"/>
        </w:rPr>
        <w:t>3</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于定期存款到期日收回本息</w:t>
      </w:r>
      <w:r>
        <w:rPr>
          <w:rFonts w:hint="eastAsia" w:ascii="仿宋" w:hAnsi="仿宋" w:eastAsia="仿宋" w:cs="宋体"/>
          <w:color w:val="auto"/>
          <w:kern w:val="0"/>
          <w:sz w:val="24"/>
          <w:szCs w:val="24"/>
          <w:highlight w:val="none"/>
        </w:rPr>
        <w:t>。</w:t>
      </w:r>
    </w:p>
    <w:p w14:paraId="7D7A6D1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（二）甲方义务主要包括：</w:t>
      </w:r>
    </w:p>
    <w:p w14:paraId="74D5441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在双方签订定期存款协议书之日起7个工作日内将定期存款资金划入乙方；</w:t>
      </w:r>
    </w:p>
    <w:p w14:paraId="438C447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因资金支付需要提前支取定期存款，应提前通知乙方。</w:t>
      </w:r>
    </w:p>
    <w:p w14:paraId="094EC3C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三、乙方权利与义务</w:t>
      </w:r>
    </w:p>
    <w:p w14:paraId="759A88C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（一）乙方权利主要包括：</w:t>
      </w:r>
    </w:p>
    <w:p w14:paraId="4A1A164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在协议签订之日起至协议约定日期内接受甲方的定期存款资金。</w:t>
      </w:r>
    </w:p>
    <w:p w14:paraId="71F7543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（二）乙方义务主要包括：</w:t>
      </w:r>
    </w:p>
    <w:p w14:paraId="6E1314E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向甲方提供存款证明（定期存单）；</w:t>
      </w:r>
    </w:p>
    <w:p w14:paraId="6AA5F15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配合甲方做好账户开设和可能的资金提前支取工作；</w:t>
      </w:r>
    </w:p>
    <w:p w14:paraId="2C9D6D5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3</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 xml:space="preserve">存款到期及时足额缴清甲方存款本息； </w:t>
      </w:r>
    </w:p>
    <w:p w14:paraId="2C6C7501">
      <w:pPr>
        <w:keepNext w:val="0"/>
        <w:keepLines w:val="0"/>
        <w:pageBreakBefore w:val="0"/>
        <w:widowControl/>
        <w:kinsoku/>
        <w:wordWrap/>
        <w:overflowPunct/>
        <w:topLinePunct w:val="0"/>
        <w:autoSpaceDE/>
        <w:autoSpaceDN/>
        <w:bidi w:val="0"/>
        <w:adjustRightIn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4</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确保甲方</w:t>
      </w:r>
      <w:r>
        <w:rPr>
          <w:rFonts w:hint="eastAsia" w:ascii="仿宋" w:hAnsi="仿宋" w:eastAsia="仿宋"/>
          <w:color w:val="auto"/>
          <w:kern w:val="0"/>
          <w:sz w:val="24"/>
          <w:szCs w:val="24"/>
          <w:highlight w:val="none"/>
          <w:lang w:eastAsia="zh-CN"/>
        </w:rPr>
        <w:t>开化县华埠镇人民政府</w:t>
      </w:r>
      <w:r>
        <w:rPr>
          <w:rFonts w:hint="eastAsia" w:ascii="仿宋" w:hAnsi="仿宋" w:eastAsia="仿宋"/>
          <w:color w:val="auto"/>
          <w:kern w:val="0"/>
          <w:sz w:val="24"/>
          <w:szCs w:val="24"/>
          <w:highlight w:val="none"/>
        </w:rPr>
        <w:t>资金定期存款存续期间的资金安全。</w:t>
      </w:r>
    </w:p>
    <w:p w14:paraId="0904F2AD">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四、违约责任</w:t>
      </w:r>
    </w:p>
    <w:p w14:paraId="49560982">
      <w:pPr>
        <w:keepNext w:val="0"/>
        <w:keepLines w:val="0"/>
        <w:pageBreakBefore w:val="0"/>
        <w:widowControl/>
        <w:kinsoku/>
        <w:wordWrap/>
        <w:overflowPunct/>
        <w:topLinePunct w:val="0"/>
        <w:autoSpaceDE/>
        <w:autoSpaceDN/>
        <w:bidi w:val="0"/>
        <w:adjustRightIn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除发生不可抗力外，违约责任按以下条款执行：</w:t>
      </w:r>
    </w:p>
    <w:p w14:paraId="5F65913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olor w:val="auto"/>
          <w:kern w:val="0"/>
          <w:sz w:val="24"/>
          <w:szCs w:val="24"/>
          <w:highlight w:val="none"/>
        </w:rPr>
      </w:pPr>
      <w:r>
        <w:rPr>
          <w:rFonts w:ascii="仿宋" w:hAnsi="仿宋" w:eastAsia="仿宋"/>
          <w:color w:val="auto"/>
          <w:kern w:val="0"/>
          <w:sz w:val="24"/>
          <w:szCs w:val="24"/>
          <w:highlight w:val="none"/>
        </w:rPr>
        <w:t>（一）</w:t>
      </w:r>
      <w:r>
        <w:rPr>
          <w:rFonts w:hint="eastAsia" w:ascii="仿宋" w:hAnsi="仿宋" w:eastAsia="仿宋"/>
          <w:color w:val="auto"/>
          <w:kern w:val="0"/>
          <w:sz w:val="24"/>
          <w:szCs w:val="24"/>
          <w:highlight w:val="none"/>
        </w:rPr>
        <w:t>乙方</w:t>
      </w:r>
      <w:r>
        <w:rPr>
          <w:rFonts w:ascii="仿宋" w:hAnsi="仿宋" w:eastAsia="仿宋"/>
          <w:color w:val="auto"/>
          <w:kern w:val="0"/>
          <w:sz w:val="24"/>
          <w:szCs w:val="24"/>
          <w:highlight w:val="none"/>
        </w:rPr>
        <w:t>未按规定将存款本息足额划回</w:t>
      </w:r>
      <w:r>
        <w:rPr>
          <w:rFonts w:hint="eastAsia" w:ascii="仿宋" w:hAnsi="仿宋" w:eastAsia="仿宋"/>
          <w:color w:val="auto"/>
          <w:kern w:val="0"/>
          <w:sz w:val="24"/>
          <w:szCs w:val="24"/>
          <w:highlight w:val="none"/>
        </w:rPr>
        <w:t>甲方</w:t>
      </w:r>
      <w:r>
        <w:rPr>
          <w:rFonts w:ascii="仿宋" w:hAnsi="仿宋" w:eastAsia="仿宋"/>
          <w:color w:val="auto"/>
          <w:kern w:val="0"/>
          <w:sz w:val="24"/>
          <w:szCs w:val="24"/>
          <w:highlight w:val="none"/>
        </w:rPr>
        <w:t>，应按欠还存款本息额，以当期存款协议中定期存款利率的两倍折成日利率，按日</w:t>
      </w:r>
      <w:r>
        <w:rPr>
          <w:rFonts w:hint="eastAsia" w:ascii="仿宋" w:hAnsi="仿宋" w:eastAsia="仿宋"/>
          <w:color w:val="auto"/>
          <w:kern w:val="0"/>
          <w:sz w:val="24"/>
          <w:szCs w:val="24"/>
          <w:highlight w:val="none"/>
        </w:rPr>
        <w:t>向甲方</w:t>
      </w:r>
      <w:r>
        <w:rPr>
          <w:rFonts w:ascii="仿宋" w:hAnsi="仿宋" w:eastAsia="仿宋"/>
          <w:color w:val="auto"/>
          <w:kern w:val="0"/>
          <w:sz w:val="24"/>
          <w:szCs w:val="24"/>
          <w:highlight w:val="none"/>
        </w:rPr>
        <w:t>支付违约金；</w:t>
      </w:r>
    </w:p>
    <w:p w14:paraId="323071B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olor w:val="auto"/>
          <w:kern w:val="0"/>
          <w:sz w:val="24"/>
          <w:szCs w:val="24"/>
          <w:highlight w:val="none"/>
        </w:rPr>
      </w:pPr>
      <w:r>
        <w:rPr>
          <w:rFonts w:ascii="仿宋" w:hAnsi="仿宋" w:eastAsia="仿宋"/>
          <w:color w:val="auto"/>
          <w:kern w:val="0"/>
          <w:sz w:val="24"/>
          <w:szCs w:val="24"/>
          <w:highlight w:val="none"/>
        </w:rPr>
        <w:t>（二）</w:t>
      </w:r>
      <w:r>
        <w:rPr>
          <w:rFonts w:hint="eastAsia" w:ascii="仿宋" w:hAnsi="仿宋" w:eastAsia="仿宋"/>
          <w:color w:val="auto"/>
          <w:kern w:val="0"/>
          <w:sz w:val="24"/>
          <w:szCs w:val="24"/>
          <w:highlight w:val="none"/>
        </w:rPr>
        <w:t>甲方</w:t>
      </w:r>
      <w:r>
        <w:rPr>
          <w:rFonts w:ascii="仿宋" w:hAnsi="仿宋" w:eastAsia="仿宋"/>
          <w:color w:val="auto"/>
          <w:kern w:val="0"/>
          <w:sz w:val="24"/>
          <w:szCs w:val="24"/>
          <w:highlight w:val="none"/>
        </w:rPr>
        <w:t>未按规定将</w:t>
      </w:r>
      <w:r>
        <w:rPr>
          <w:rFonts w:hint="eastAsia" w:ascii="仿宋" w:hAnsi="仿宋" w:eastAsia="仿宋"/>
          <w:color w:val="auto"/>
          <w:kern w:val="0"/>
          <w:sz w:val="24"/>
          <w:szCs w:val="24"/>
          <w:highlight w:val="none"/>
          <w:lang w:eastAsia="zh-CN"/>
        </w:rPr>
        <w:t>开化县华埠镇人民政府</w:t>
      </w:r>
      <w:r>
        <w:rPr>
          <w:rFonts w:ascii="仿宋" w:hAnsi="仿宋" w:eastAsia="仿宋"/>
          <w:color w:val="auto"/>
          <w:kern w:val="0"/>
          <w:sz w:val="24"/>
          <w:szCs w:val="24"/>
          <w:highlight w:val="none"/>
        </w:rPr>
        <w:t>资金划拨中标银行，应按未划拨资金额，以当期存款协议中定期存款利率的两倍折成日利率，按日向</w:t>
      </w:r>
      <w:r>
        <w:rPr>
          <w:rFonts w:hint="eastAsia" w:ascii="仿宋" w:hAnsi="仿宋" w:eastAsia="仿宋"/>
          <w:color w:val="auto"/>
          <w:kern w:val="0"/>
          <w:sz w:val="24"/>
          <w:szCs w:val="24"/>
          <w:highlight w:val="none"/>
        </w:rPr>
        <w:t>乙方</w:t>
      </w:r>
      <w:r>
        <w:rPr>
          <w:rFonts w:ascii="仿宋" w:hAnsi="仿宋" w:eastAsia="仿宋"/>
          <w:color w:val="auto"/>
          <w:kern w:val="0"/>
          <w:sz w:val="24"/>
          <w:szCs w:val="24"/>
          <w:highlight w:val="none"/>
        </w:rPr>
        <w:t>支付违约金</w:t>
      </w:r>
      <w:r>
        <w:rPr>
          <w:rFonts w:hint="eastAsia" w:ascii="仿宋" w:hAnsi="仿宋" w:eastAsia="仿宋"/>
          <w:color w:val="auto"/>
          <w:kern w:val="0"/>
          <w:sz w:val="24"/>
          <w:szCs w:val="24"/>
          <w:highlight w:val="none"/>
        </w:rPr>
        <w:t>。</w:t>
      </w:r>
    </w:p>
    <w:p w14:paraId="1860044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（三）有下列情形之一的，甲方有权提前收回在乙方的存放资金，并取消乙方今后参与</w:t>
      </w:r>
      <w:r>
        <w:rPr>
          <w:rFonts w:hint="eastAsia" w:ascii="仿宋" w:hAnsi="仿宋" w:eastAsia="仿宋"/>
          <w:color w:val="auto"/>
          <w:kern w:val="0"/>
          <w:sz w:val="24"/>
          <w:szCs w:val="24"/>
          <w:highlight w:val="none"/>
          <w:lang w:eastAsia="zh-CN"/>
        </w:rPr>
        <w:t>开化县华埠镇人民政府</w:t>
      </w:r>
      <w:r>
        <w:rPr>
          <w:rFonts w:hint="eastAsia" w:ascii="仿宋" w:hAnsi="仿宋" w:eastAsia="仿宋"/>
          <w:color w:val="auto"/>
          <w:kern w:val="0"/>
          <w:sz w:val="24"/>
          <w:szCs w:val="24"/>
          <w:highlight w:val="none"/>
        </w:rPr>
        <w:t>资金竞争性存放投标资格：</w:t>
      </w:r>
    </w:p>
    <w:p w14:paraId="3A42FECF">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乙方在资金存放期间出现资金安全事故和重大违规违法行为的；</w:t>
      </w:r>
    </w:p>
    <w:p w14:paraId="507EEE34">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监管评级降低监管部门认为乙方存在较大运营风险的；</w:t>
      </w:r>
    </w:p>
    <w:p w14:paraId="24F5E4DF">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3</w:t>
      </w:r>
      <w:r>
        <w:rPr>
          <w:rFonts w:hint="eastAsia" w:ascii="仿宋" w:hAnsi="仿宋" w:eastAsia="仿宋"/>
          <w:color w:val="auto"/>
          <w:kern w:val="0"/>
          <w:sz w:val="24"/>
          <w:szCs w:val="24"/>
          <w:highlight w:val="none"/>
          <w:lang w:val="en-US" w:eastAsia="zh-CN"/>
        </w:rPr>
        <w:t>.</w:t>
      </w:r>
      <w:r>
        <w:rPr>
          <w:rFonts w:ascii="仿宋" w:hAnsi="仿宋" w:eastAsia="仿宋"/>
          <w:color w:val="auto"/>
          <w:kern w:val="0"/>
          <w:sz w:val="24"/>
          <w:szCs w:val="24"/>
          <w:highlight w:val="none"/>
        </w:rPr>
        <w:t>没有按照</w:t>
      </w:r>
      <w:r>
        <w:rPr>
          <w:rFonts w:hint="eastAsia" w:ascii="仿宋" w:hAnsi="仿宋" w:eastAsia="仿宋"/>
          <w:color w:val="auto"/>
          <w:kern w:val="0"/>
          <w:sz w:val="24"/>
          <w:szCs w:val="24"/>
          <w:highlight w:val="none"/>
        </w:rPr>
        <w:t>本</w:t>
      </w:r>
      <w:r>
        <w:rPr>
          <w:rFonts w:ascii="仿宋" w:hAnsi="仿宋" w:eastAsia="仿宋"/>
          <w:color w:val="auto"/>
          <w:kern w:val="0"/>
          <w:sz w:val="24"/>
          <w:szCs w:val="24"/>
          <w:highlight w:val="none"/>
        </w:rPr>
        <w:t>协议</w:t>
      </w:r>
      <w:r>
        <w:rPr>
          <w:rFonts w:hint="eastAsia" w:ascii="仿宋" w:hAnsi="仿宋" w:eastAsia="仿宋"/>
          <w:color w:val="auto"/>
          <w:kern w:val="0"/>
          <w:sz w:val="24"/>
          <w:szCs w:val="24"/>
          <w:highlight w:val="none"/>
        </w:rPr>
        <w:t>规定</w:t>
      </w:r>
      <w:r>
        <w:rPr>
          <w:rFonts w:ascii="仿宋" w:hAnsi="仿宋" w:eastAsia="仿宋"/>
          <w:color w:val="auto"/>
          <w:kern w:val="0"/>
          <w:sz w:val="24"/>
          <w:szCs w:val="24"/>
          <w:highlight w:val="none"/>
        </w:rPr>
        <w:t>履行相应的责任和义务；</w:t>
      </w:r>
    </w:p>
    <w:p w14:paraId="3FC09AF4">
      <w:pPr>
        <w:keepNext w:val="0"/>
        <w:keepLines w:val="0"/>
        <w:pageBreakBefore w:val="0"/>
        <w:kinsoku/>
        <w:wordWrap/>
        <w:overflowPunct/>
        <w:topLinePunct w:val="0"/>
        <w:autoSpaceDE/>
        <w:autoSpaceDN/>
        <w:bidi w:val="0"/>
        <w:adjustRightInd/>
        <w:spacing w:line="460" w:lineRule="exact"/>
        <w:ind w:firstLine="480" w:firstLineChars="200"/>
        <w:textAlignment w:val="auto"/>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w:t>
      </w:r>
      <w:r>
        <w:rPr>
          <w:rFonts w:hint="eastAsia" w:ascii="仿宋" w:hAnsi="仿宋" w:eastAsia="仿宋"/>
          <w:color w:val="auto"/>
          <w:kern w:val="0"/>
          <w:sz w:val="24"/>
          <w:szCs w:val="24"/>
          <w:highlight w:val="none"/>
          <w:lang w:val="en-US" w:eastAsia="zh-CN"/>
        </w:rPr>
        <w:t>.</w:t>
      </w:r>
      <w:r>
        <w:rPr>
          <w:rFonts w:hint="eastAsia" w:ascii="仿宋" w:hAnsi="仿宋" w:eastAsia="仿宋"/>
          <w:color w:val="auto"/>
          <w:kern w:val="0"/>
          <w:sz w:val="24"/>
          <w:szCs w:val="24"/>
          <w:highlight w:val="none"/>
        </w:rPr>
        <w:t>因乙方解散或其机构（分支机构）撤离开化县区的；</w:t>
      </w:r>
    </w:p>
    <w:p w14:paraId="7067DF2D">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5</w:t>
      </w:r>
      <w:r>
        <w:rPr>
          <w:rFonts w:hint="eastAsia" w:ascii="仿宋" w:hAnsi="仿宋" w:eastAsia="仿宋"/>
          <w:color w:val="auto"/>
          <w:kern w:val="0"/>
          <w:sz w:val="24"/>
          <w:szCs w:val="24"/>
          <w:highlight w:val="none"/>
          <w:lang w:val="en-US" w:eastAsia="zh-CN"/>
        </w:rPr>
        <w:t>.</w:t>
      </w:r>
      <w:r>
        <w:rPr>
          <w:rFonts w:ascii="仿宋" w:hAnsi="仿宋" w:eastAsia="仿宋"/>
          <w:color w:val="auto"/>
          <w:kern w:val="0"/>
          <w:sz w:val="24"/>
          <w:szCs w:val="24"/>
          <w:highlight w:val="none"/>
        </w:rPr>
        <w:t>其他妨害资金安全的情形。</w:t>
      </w:r>
    </w:p>
    <w:p w14:paraId="2BF7D84A">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五、提前支取（收回）</w:t>
      </w:r>
    </w:p>
    <w:p w14:paraId="74B57D7B">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olor w:val="auto"/>
          <w:sz w:val="24"/>
          <w:szCs w:val="24"/>
          <w:highlight w:val="none"/>
        </w:rPr>
        <w:t>甲方可提前支取全部或部分定期存款，乙方应按照规定积极配合办理</w:t>
      </w:r>
      <w:r>
        <w:rPr>
          <w:rFonts w:hint="eastAsia" w:ascii="仿宋" w:hAnsi="仿宋" w:eastAsia="仿宋"/>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提前支取部分，按银行有关规定计息，未支取部分仍需按合同约定计算利息。</w:t>
      </w:r>
    </w:p>
    <w:p w14:paraId="74817576">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六、争议的解决</w:t>
      </w:r>
    </w:p>
    <w:p w14:paraId="7F61408A">
      <w:pPr>
        <w:pStyle w:val="22"/>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在协议履行过程中出现问题或争议的，双方应开展友好协商，妥善解决。如协商不成，任何一方有权在本协议履行地通过诉讼的途径解决。</w:t>
      </w:r>
    </w:p>
    <w:p w14:paraId="5D86922A">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b/>
          <w:bCs w:val="0"/>
          <w:color w:val="auto"/>
          <w:spacing w:val="-4"/>
          <w:kern w:val="0"/>
          <w:sz w:val="24"/>
          <w:szCs w:val="24"/>
          <w:highlight w:val="none"/>
        </w:rPr>
      </w:pPr>
      <w:r>
        <w:rPr>
          <w:rFonts w:hint="eastAsia" w:ascii="仿宋" w:hAnsi="仿宋" w:eastAsia="仿宋"/>
          <w:b/>
          <w:bCs w:val="0"/>
          <w:color w:val="auto"/>
          <w:kern w:val="0"/>
          <w:sz w:val="24"/>
          <w:szCs w:val="24"/>
          <w:highlight w:val="none"/>
        </w:rPr>
        <w:t>七、</w:t>
      </w:r>
      <w:r>
        <w:rPr>
          <w:rFonts w:hint="eastAsia" w:ascii="仿宋" w:hAnsi="仿宋" w:eastAsia="仿宋"/>
          <w:b/>
          <w:bCs w:val="0"/>
          <w:color w:val="auto"/>
          <w:spacing w:val="-4"/>
          <w:kern w:val="0"/>
          <w:sz w:val="24"/>
          <w:szCs w:val="24"/>
          <w:highlight w:val="none"/>
        </w:rPr>
        <w:t>本协议一式肆份，甲、乙双方各执贰份。</w:t>
      </w:r>
    </w:p>
    <w:p w14:paraId="6AF697E4">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color w:val="auto"/>
          <w:kern w:val="0"/>
          <w:sz w:val="24"/>
          <w:szCs w:val="24"/>
          <w:highlight w:val="none"/>
        </w:rPr>
      </w:pPr>
      <w:r>
        <w:rPr>
          <w:rFonts w:hint="eastAsia" w:ascii="仿宋" w:hAnsi="仿宋" w:eastAsia="仿宋"/>
          <w:b/>
          <w:bCs w:val="0"/>
          <w:color w:val="auto"/>
          <w:kern w:val="0"/>
          <w:sz w:val="24"/>
          <w:szCs w:val="24"/>
          <w:highlight w:val="none"/>
        </w:rPr>
        <w:t>八、本协议自签订之日起生效。</w:t>
      </w:r>
      <w:r>
        <w:rPr>
          <w:rFonts w:hint="eastAsia" w:ascii="仿宋" w:hAnsi="仿宋" w:eastAsia="仿宋"/>
          <w:color w:val="auto"/>
          <w:kern w:val="0"/>
          <w:sz w:val="24"/>
          <w:szCs w:val="24"/>
          <w:highlight w:val="none"/>
        </w:rPr>
        <w:t xml:space="preserve">          </w:t>
      </w:r>
    </w:p>
    <w:p w14:paraId="3854391F">
      <w:pPr>
        <w:keepNext w:val="0"/>
        <w:keepLines w:val="0"/>
        <w:pageBreakBefore w:val="0"/>
        <w:widowControl w:val="0"/>
        <w:kinsoku/>
        <w:wordWrap/>
        <w:overflowPunct/>
        <w:topLinePunct w:val="0"/>
        <w:autoSpaceDE/>
        <w:autoSpaceDN/>
        <w:bidi w:val="0"/>
        <w:adjustRightInd/>
        <w:snapToGrid/>
        <w:spacing w:before="157" w:beforeLines="50" w:after="313" w:afterLines="100" w:line="460" w:lineRule="exact"/>
        <w:ind w:firstLine="480" w:firstLineChars="200"/>
        <w:jc w:val="left"/>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eastAsia="zh-CN"/>
        </w:rPr>
        <w:t>招标单位（</w:t>
      </w:r>
      <w:r>
        <w:rPr>
          <w:rFonts w:hint="eastAsia" w:ascii="仿宋" w:hAnsi="仿宋" w:eastAsia="仿宋"/>
          <w:color w:val="auto"/>
          <w:kern w:val="0"/>
          <w:sz w:val="24"/>
          <w:szCs w:val="24"/>
          <w:highlight w:val="none"/>
          <w:lang w:val="en-US" w:eastAsia="zh-CN"/>
        </w:rPr>
        <w:t>公</w:t>
      </w:r>
      <w:r>
        <w:rPr>
          <w:rFonts w:hint="eastAsia" w:ascii="仿宋" w:hAnsi="仿宋" w:eastAsia="仿宋"/>
          <w:color w:val="auto"/>
          <w:kern w:val="0"/>
          <w:sz w:val="24"/>
          <w:szCs w:val="24"/>
          <w:highlight w:val="none"/>
          <w:lang w:eastAsia="zh-CN"/>
        </w:rPr>
        <w:t>章）</w:t>
      </w:r>
      <w:r>
        <w:rPr>
          <w:rFonts w:hint="eastAsia" w:ascii="仿宋" w:hAnsi="仿宋" w:eastAsia="仿宋"/>
          <w:color w:val="auto"/>
          <w:kern w:val="0"/>
          <w:sz w:val="24"/>
          <w:szCs w:val="24"/>
          <w:highlight w:val="none"/>
        </w:rPr>
        <w:t xml:space="preserve">：        </w:t>
      </w:r>
      <w:r>
        <w:rPr>
          <w:rFonts w:hint="eastAsia" w:ascii="仿宋" w:hAnsi="仿宋" w:eastAsia="仿宋"/>
          <w:color w:val="auto"/>
          <w:kern w:val="0"/>
          <w:sz w:val="24"/>
          <w:szCs w:val="24"/>
          <w:highlight w:val="none"/>
          <w:lang w:val="en-US" w:eastAsia="zh-CN"/>
        </w:rPr>
        <w:t xml:space="preserve">    </w:t>
      </w:r>
      <w:r>
        <w:rPr>
          <w:rFonts w:hint="eastAsia" w:ascii="仿宋" w:hAnsi="仿宋" w:eastAsia="仿宋"/>
          <w:color w:val="auto"/>
          <w:kern w:val="0"/>
          <w:sz w:val="24"/>
          <w:szCs w:val="24"/>
          <w:highlight w:val="none"/>
        </w:rPr>
        <w:t>中标银行</w:t>
      </w:r>
      <w:r>
        <w:rPr>
          <w:rFonts w:hint="eastAsia" w:ascii="仿宋" w:hAnsi="仿宋" w:eastAsia="仿宋"/>
          <w:color w:val="auto"/>
          <w:kern w:val="0"/>
          <w:sz w:val="24"/>
          <w:szCs w:val="24"/>
          <w:highlight w:val="none"/>
          <w:lang w:eastAsia="zh-CN"/>
        </w:rPr>
        <w:t>（</w:t>
      </w:r>
      <w:r>
        <w:rPr>
          <w:rFonts w:hint="eastAsia" w:ascii="仿宋" w:hAnsi="仿宋" w:eastAsia="仿宋"/>
          <w:color w:val="auto"/>
          <w:kern w:val="0"/>
          <w:sz w:val="24"/>
          <w:szCs w:val="24"/>
          <w:highlight w:val="none"/>
          <w:lang w:val="en-US" w:eastAsia="zh-CN"/>
        </w:rPr>
        <w:t>公</w:t>
      </w:r>
      <w:r>
        <w:rPr>
          <w:rFonts w:hint="eastAsia" w:ascii="仿宋" w:hAnsi="仿宋" w:eastAsia="仿宋"/>
          <w:color w:val="auto"/>
          <w:kern w:val="0"/>
          <w:sz w:val="24"/>
          <w:szCs w:val="24"/>
          <w:highlight w:val="none"/>
          <w:lang w:eastAsia="zh-CN"/>
        </w:rPr>
        <w:t>章）</w:t>
      </w:r>
      <w:r>
        <w:rPr>
          <w:rFonts w:hint="eastAsia" w:ascii="仿宋" w:hAnsi="仿宋" w:eastAsia="仿宋"/>
          <w:color w:val="auto"/>
          <w:kern w:val="0"/>
          <w:sz w:val="24"/>
          <w:szCs w:val="24"/>
          <w:highlight w:val="none"/>
        </w:rPr>
        <w:t>：</w:t>
      </w:r>
    </w:p>
    <w:p w14:paraId="37076EBD">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法定代表人：                  单位负责人（或支行行长）：</w:t>
      </w:r>
    </w:p>
    <w:p w14:paraId="18B561B8">
      <w:pPr>
        <w:keepNext w:val="0"/>
        <w:keepLines w:val="0"/>
        <w:pageBreakBefore w:val="0"/>
        <w:widowControl w:val="0"/>
        <w:kinsoku/>
        <w:wordWrap/>
        <w:overflowPunct/>
        <w:topLinePunct w:val="0"/>
        <w:autoSpaceDE/>
        <w:autoSpaceDN/>
        <w:bidi w:val="0"/>
        <w:adjustRightInd/>
        <w:snapToGrid/>
        <w:spacing w:after="313" w:afterLines="100" w:line="460" w:lineRule="exact"/>
        <w:ind w:firstLine="480" w:firstLineChars="200"/>
        <w:jc w:val="left"/>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或授权委托人（签字）：        或授权委托人（签字）：          </w:t>
      </w:r>
    </w:p>
    <w:p w14:paraId="2CE041BF">
      <w:pPr>
        <w:keepNext w:val="0"/>
        <w:keepLines w:val="0"/>
        <w:pageBreakBefore w:val="0"/>
        <w:widowControl w:val="0"/>
        <w:kinsoku/>
        <w:wordWrap/>
        <w:overflowPunct/>
        <w:topLinePunct w:val="0"/>
        <w:autoSpaceDE/>
        <w:autoSpaceDN/>
        <w:bidi w:val="0"/>
        <w:adjustRightInd/>
        <w:snapToGrid/>
        <w:spacing w:after="313" w:afterLines="100" w:line="460" w:lineRule="exact"/>
        <w:ind w:firstLine="480" w:firstLineChars="200"/>
        <w:jc w:val="left"/>
        <w:textAlignment w:val="auto"/>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电话：                        电话：    </w:t>
      </w:r>
    </w:p>
    <w:p w14:paraId="370D81E0">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仿宋" w:hAnsi="仿宋" w:eastAsia="仿宋"/>
          <w:color w:val="auto"/>
          <w:kern w:val="0"/>
          <w:sz w:val="24"/>
          <w:szCs w:val="24"/>
          <w:highlight w:val="none"/>
        </w:rPr>
        <w:t xml:space="preserve">签约日期：   年   月   日     签约日期：    年  月   日  </w:t>
      </w:r>
      <w:r>
        <w:rPr>
          <w:rFonts w:hint="eastAsia" w:ascii="方正小标宋简体" w:hAnsi="方正小标宋简体" w:eastAsia="方正小标宋简体" w:cs="方正小标宋简体"/>
          <w:b/>
          <w:bCs/>
          <w:color w:val="auto"/>
          <w:sz w:val="44"/>
          <w:szCs w:val="44"/>
          <w:highlight w:val="none"/>
          <w:lang w:val="en-US" w:eastAsia="zh-CN"/>
        </w:rPr>
        <w:br w:type="page"/>
      </w:r>
    </w:p>
    <w:p w14:paraId="0108E0DD">
      <w:pPr>
        <w:pStyle w:val="41"/>
        <w:numPr>
          <w:ilvl w:val="0"/>
          <w:numId w:val="0"/>
        </w:numPr>
        <w:spacing w:beforeAutospacing="0" w:afterAutospacing="0" w:line="500" w:lineRule="exact"/>
        <w:jc w:val="center"/>
        <w:outlineLvl w:val="0"/>
        <w:rPr>
          <w:rFonts w:hint="eastAsia" w:ascii="方正小标宋简体" w:hAnsi="方正小标宋简体" w:eastAsia="方正小标宋简体" w:cs="方正小标宋简体"/>
          <w:b/>
          <w:bCs/>
          <w:color w:val="auto"/>
          <w:sz w:val="36"/>
          <w:szCs w:val="36"/>
          <w:highlight w:val="none"/>
        </w:rPr>
      </w:pPr>
      <w:bookmarkStart w:id="77" w:name="_Toc20859"/>
      <w:r>
        <w:rPr>
          <w:rFonts w:hint="eastAsia" w:ascii="方正小标宋简体" w:hAnsi="方正小标宋简体" w:eastAsia="方正小标宋简体" w:cs="方正小标宋简体"/>
          <w:b/>
          <w:bCs/>
          <w:color w:val="auto"/>
          <w:sz w:val="36"/>
          <w:szCs w:val="36"/>
          <w:highlight w:val="none"/>
          <w:lang w:val="en-US" w:eastAsia="zh-CN"/>
        </w:rPr>
        <w:t>第四章 采购</w:t>
      </w:r>
      <w:r>
        <w:rPr>
          <w:rFonts w:hint="eastAsia" w:ascii="方正小标宋简体" w:hAnsi="方正小标宋简体" w:eastAsia="方正小标宋简体" w:cs="方正小标宋简体"/>
          <w:b/>
          <w:bCs/>
          <w:color w:val="auto"/>
          <w:sz w:val="36"/>
          <w:szCs w:val="36"/>
          <w:highlight w:val="none"/>
          <w:lang w:eastAsia="zh-CN"/>
        </w:rPr>
        <w:t>内容</w:t>
      </w:r>
      <w:r>
        <w:rPr>
          <w:rFonts w:hint="eastAsia" w:ascii="方正小标宋简体" w:hAnsi="方正小标宋简体" w:eastAsia="方正小标宋简体" w:cs="方正小标宋简体"/>
          <w:b/>
          <w:bCs/>
          <w:color w:val="auto"/>
          <w:sz w:val="36"/>
          <w:szCs w:val="36"/>
          <w:highlight w:val="none"/>
        </w:rPr>
        <w:t>及要求</w:t>
      </w:r>
      <w:bookmarkEnd w:id="77"/>
    </w:p>
    <w:p w14:paraId="40784AF3">
      <w:pPr>
        <w:spacing w:line="440" w:lineRule="exact"/>
        <w:ind w:firstLine="480" w:firstLineChars="200"/>
        <w:rPr>
          <w:rFonts w:hint="eastAsia" w:ascii="仿宋" w:hAnsi="仿宋" w:eastAsia="仿宋"/>
          <w:color w:val="auto"/>
          <w:sz w:val="24"/>
          <w:highlight w:val="none"/>
        </w:rPr>
      </w:pPr>
      <w:bookmarkStart w:id="78" w:name="_Toc433917284"/>
    </w:p>
    <w:p w14:paraId="7093CEB5">
      <w:pPr>
        <w:pageBreakBefore w:val="0"/>
        <w:widowControl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cs="Times New Roman"/>
          <w:b w:val="0"/>
          <w:bCs w:val="0"/>
          <w:color w:val="auto"/>
          <w:sz w:val="24"/>
          <w:szCs w:val="24"/>
          <w:highlight w:val="none"/>
          <w:lang w:eastAsia="zh-CN"/>
        </w:rPr>
      </w:pPr>
      <w:r>
        <w:rPr>
          <w:rFonts w:hint="eastAsia" w:ascii="仿宋" w:hAnsi="仿宋" w:eastAsia="仿宋" w:cs="Times New Roman"/>
          <w:b w:val="0"/>
          <w:bCs w:val="0"/>
          <w:color w:val="auto"/>
          <w:sz w:val="24"/>
          <w:szCs w:val="24"/>
          <w:highlight w:val="none"/>
          <w:lang w:val="en-US" w:eastAsia="zh-CN"/>
        </w:rPr>
        <w:t>根据《关于防止领导干部在公款存放方面发生利益冲突和利益输送的办法》(浙委办发〔2015〕8 号)、《浙江省省级行政事业单位公款竞争性存放管理办法》（浙财预执〔2021〕7 号）、《开化县 行政事业单位公款竞争性存放管理办法》（开政办发〔2021〕74 号）规定，决定开展公款存放招标 工作，欢迎符合条件的银行机构参加投标。</w:t>
      </w:r>
    </w:p>
    <w:p w14:paraId="007F52D7">
      <w:pPr>
        <w:pageBreakBefore w:val="0"/>
        <w:widowControl w:val="0"/>
        <w:kinsoku/>
        <w:wordWrap/>
        <w:overflowPunct/>
        <w:topLinePunct w:val="0"/>
        <w:autoSpaceDE/>
        <w:autoSpaceDN/>
        <w:bidi w:val="0"/>
        <w:adjustRightInd/>
        <w:snapToGrid/>
        <w:spacing w:beforeAutospacing="0" w:afterAutospacing="0" w:line="460" w:lineRule="exact"/>
        <w:ind w:firstLine="460" w:firstLineChars="192"/>
        <w:textAlignment w:val="auto"/>
        <w:rPr>
          <w:rFonts w:hint="eastAsia" w:ascii="仿宋" w:hAnsi="仿宋" w:eastAsia="仿宋"/>
          <w:b w:val="0"/>
          <w:bCs w:val="0"/>
          <w:color w:val="auto"/>
          <w:sz w:val="24"/>
          <w:szCs w:val="24"/>
          <w:highlight w:val="none"/>
          <w:lang w:val="en-US" w:eastAsia="zh-CN"/>
        </w:rPr>
      </w:pPr>
      <w:r>
        <w:rPr>
          <w:rFonts w:hint="eastAsia" w:ascii="仿宋" w:hAnsi="仿宋" w:eastAsia="仿宋"/>
          <w:color w:val="auto"/>
          <w:sz w:val="24"/>
          <w:szCs w:val="24"/>
          <w:highlight w:val="none"/>
          <w:lang w:eastAsia="zh-CN"/>
        </w:rPr>
        <w:t>开化县华埠镇政府2025年第1期资金竞争性存放项目</w:t>
      </w:r>
      <w:r>
        <w:rPr>
          <w:rFonts w:hint="eastAsia" w:ascii="仿宋" w:hAnsi="仿宋" w:eastAsia="仿宋"/>
          <w:b w:val="0"/>
          <w:bCs w:val="0"/>
          <w:color w:val="auto"/>
          <w:sz w:val="24"/>
          <w:szCs w:val="24"/>
          <w:highlight w:val="none"/>
          <w:lang w:val="en-US" w:eastAsia="zh-CN"/>
        </w:rPr>
        <w:t>，</w:t>
      </w:r>
      <w:r>
        <w:rPr>
          <w:rFonts w:hint="eastAsia" w:ascii="仿宋" w:hAnsi="仿宋" w:eastAsia="仿宋"/>
          <w:b w:val="0"/>
          <w:bCs w:val="0"/>
          <w:color w:val="auto"/>
          <w:sz w:val="24"/>
          <w:szCs w:val="24"/>
          <w:highlight w:val="none"/>
          <w:lang w:eastAsia="zh-CN"/>
        </w:rPr>
        <w:t>招标规模</w:t>
      </w:r>
      <w:r>
        <w:rPr>
          <w:rFonts w:hint="eastAsia" w:ascii="仿宋" w:hAnsi="仿宋" w:eastAsia="仿宋"/>
          <w:b w:val="0"/>
          <w:bCs w:val="0"/>
          <w:color w:val="auto"/>
          <w:sz w:val="24"/>
          <w:szCs w:val="24"/>
          <w:highlight w:val="none"/>
          <w:lang w:val="en-US" w:eastAsia="zh-CN"/>
        </w:rPr>
        <w:t>2000</w:t>
      </w:r>
      <w:r>
        <w:rPr>
          <w:rFonts w:hint="eastAsia" w:ascii="仿宋" w:hAnsi="仿宋" w:eastAsia="仿宋"/>
          <w:b w:val="0"/>
          <w:bCs w:val="0"/>
          <w:color w:val="auto"/>
          <w:sz w:val="24"/>
          <w:szCs w:val="24"/>
          <w:highlight w:val="none"/>
          <w:lang w:eastAsia="zh-CN"/>
        </w:rPr>
        <w:t>万元</w:t>
      </w:r>
      <w:r>
        <w:rPr>
          <w:rFonts w:hint="eastAsia" w:ascii="仿宋" w:hAnsi="仿宋" w:eastAsia="仿宋"/>
          <w:b w:val="0"/>
          <w:bCs w:val="0"/>
          <w:color w:val="auto"/>
          <w:sz w:val="24"/>
          <w:szCs w:val="24"/>
          <w:highlight w:val="none"/>
          <w:lang w:val="en-US" w:eastAsia="zh-CN"/>
        </w:rPr>
        <w:t>，</w:t>
      </w:r>
      <w:r>
        <w:rPr>
          <w:rFonts w:hint="eastAsia" w:ascii="仿宋" w:hAnsi="仿宋" w:eastAsia="仿宋"/>
          <w:b w:val="0"/>
          <w:bCs w:val="0"/>
          <w:color w:val="auto"/>
          <w:sz w:val="24"/>
          <w:szCs w:val="24"/>
          <w:highlight w:val="none"/>
          <w:lang w:eastAsia="zh-CN"/>
        </w:rPr>
        <w:t>存放期限：</w:t>
      </w:r>
      <w:r>
        <w:rPr>
          <w:rFonts w:hint="eastAsia" w:ascii="仿宋" w:hAnsi="仿宋" w:eastAsia="仿宋"/>
          <w:b w:val="0"/>
          <w:bCs w:val="0"/>
          <w:color w:val="auto"/>
          <w:sz w:val="24"/>
          <w:szCs w:val="24"/>
          <w:highlight w:val="none"/>
          <w:lang w:val="en-US" w:eastAsia="zh-CN"/>
        </w:rPr>
        <w:t>一年</w:t>
      </w:r>
      <w:r>
        <w:rPr>
          <w:rFonts w:hint="eastAsia" w:ascii="仿宋" w:hAnsi="仿宋" w:eastAsia="仿宋"/>
          <w:b w:val="0"/>
          <w:bCs w:val="0"/>
          <w:color w:val="auto"/>
          <w:sz w:val="24"/>
          <w:szCs w:val="24"/>
          <w:highlight w:val="none"/>
          <w:lang w:eastAsia="zh-CN"/>
        </w:rPr>
        <w:t>定期存款。设</w:t>
      </w:r>
      <w:r>
        <w:rPr>
          <w:rFonts w:hint="eastAsia" w:ascii="仿宋" w:hAnsi="仿宋" w:eastAsia="仿宋"/>
          <w:b w:val="0"/>
          <w:bCs w:val="0"/>
          <w:color w:val="auto"/>
          <w:sz w:val="24"/>
          <w:szCs w:val="24"/>
          <w:highlight w:val="none"/>
          <w:lang w:val="en-US" w:eastAsia="zh-CN"/>
        </w:rPr>
        <w:t>2</w:t>
      </w:r>
      <w:r>
        <w:rPr>
          <w:rFonts w:hint="eastAsia" w:ascii="仿宋" w:hAnsi="仿宋" w:eastAsia="仿宋"/>
          <w:b w:val="0"/>
          <w:bCs w:val="0"/>
          <w:color w:val="auto"/>
          <w:sz w:val="24"/>
          <w:szCs w:val="24"/>
          <w:highlight w:val="none"/>
          <w:lang w:eastAsia="zh-CN"/>
        </w:rPr>
        <w:t>名中标候选人</w:t>
      </w:r>
      <w:r>
        <w:rPr>
          <w:rFonts w:hint="eastAsia" w:ascii="仿宋" w:hAnsi="仿宋" w:eastAsia="仿宋" w:cs="Times New Roman"/>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第1标的1000万元（占比50%），第2标的1000万元（占比50%）</w:t>
      </w:r>
      <w:r>
        <w:rPr>
          <w:rFonts w:hint="eastAsia" w:ascii="仿宋" w:hAnsi="仿宋" w:eastAsia="仿宋"/>
          <w:b w:val="0"/>
          <w:bCs w:val="0"/>
          <w:color w:val="auto"/>
          <w:sz w:val="24"/>
          <w:szCs w:val="24"/>
          <w:highlight w:val="none"/>
          <w:lang w:eastAsia="zh-CN"/>
        </w:rPr>
        <w:t>。</w:t>
      </w:r>
    </w:p>
    <w:p w14:paraId="3095914E">
      <w:pPr>
        <w:pageBreakBefore w:val="0"/>
        <w:widowControl w:val="0"/>
        <w:kinsoku/>
        <w:wordWrap/>
        <w:overflowPunct/>
        <w:topLinePunct w:val="0"/>
        <w:autoSpaceDE/>
        <w:autoSpaceDN/>
        <w:bidi w:val="0"/>
        <w:adjustRightInd/>
        <w:snapToGrid/>
        <w:spacing w:line="460" w:lineRule="exact"/>
        <w:ind w:firstLine="482" w:firstLineChars="20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一、服务要求：</w:t>
      </w:r>
    </w:p>
    <w:p w14:paraId="414BF74D">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1.严格按照《浙江省人民政府办公厅关于浙江省省级行政事业单位财政资金竞争性存放管理暂行 办法》、《浙江省财政厅关于印发浙江省财政专户资金存放管理实施办法的通知》、《开化县县级行政事业单位财政资金竞争性存放管理暂行办法》和《开化县县级财政资金竞争性存放暂行办法》等财政资金存放的制度规定，办理各项业务，保证资金的安全性。每年提交上一年度银监会或人民银行的评级报告。遇到有被银监会降级等特殊情况，会危及资金安全的需要在情况发生 3 天内及时通知定存单位。</w:t>
      </w:r>
    </w:p>
    <w:p w14:paraId="0C52C29D">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按</w:t>
      </w:r>
      <w:r>
        <w:rPr>
          <w:rFonts w:hint="eastAsia" w:ascii="仿宋" w:hAnsi="仿宋" w:eastAsia="仿宋"/>
          <w:color w:val="auto"/>
          <w:sz w:val="24"/>
          <w:szCs w:val="24"/>
          <w:highlight w:val="none"/>
          <w:lang w:eastAsia="zh-CN"/>
        </w:rPr>
        <w:t>中标报价</w:t>
      </w:r>
      <w:r>
        <w:rPr>
          <w:rFonts w:hint="eastAsia" w:ascii="仿宋" w:hAnsi="仿宋" w:eastAsia="仿宋"/>
          <w:color w:val="auto"/>
          <w:sz w:val="24"/>
          <w:szCs w:val="24"/>
          <w:highlight w:val="none"/>
        </w:rPr>
        <w:t>利率对公款资金进行计息，及时将利息打入存款人账户。不能以任何理由拒绝办理或部分办理。</w:t>
      </w:r>
    </w:p>
    <w:p w14:paraId="066D8352">
      <w:pPr>
        <w:pageBreakBefore w:val="0"/>
        <w:widowControl w:val="0"/>
        <w:kinsoku/>
        <w:wordWrap/>
        <w:overflowPunct/>
        <w:topLinePunct w:val="0"/>
        <w:autoSpaceDE/>
        <w:autoSpaceDN/>
        <w:bidi w:val="0"/>
        <w:adjustRightInd/>
        <w:snapToGrid/>
        <w:spacing w:line="460" w:lineRule="exact"/>
        <w:ind w:firstLine="240" w:firstLineChars="100"/>
        <w:textAlignment w:val="auto"/>
        <w:rPr>
          <w:rFonts w:ascii="仿宋" w:hAnsi="仿宋" w:eastAsia="仿宋"/>
          <w:color w:val="auto"/>
          <w:sz w:val="24"/>
          <w:szCs w:val="24"/>
          <w:highlight w:val="none"/>
        </w:rPr>
      </w:pPr>
      <w:r>
        <w:rPr>
          <w:rFonts w:hint="eastAsia" w:ascii="仿宋" w:hAnsi="仿宋" w:eastAsia="仿宋" w:cs="宋体"/>
          <w:bCs/>
          <w:color w:val="auto"/>
          <w:kern w:val="0"/>
          <w:sz w:val="24"/>
          <w:szCs w:val="24"/>
          <w:highlight w:val="none"/>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有专人负责办理相关业务，每月初3个工作日内向</w:t>
      </w:r>
      <w:r>
        <w:rPr>
          <w:rFonts w:hint="eastAsia" w:ascii="仿宋" w:hAnsi="仿宋" w:eastAsia="仿宋"/>
          <w:color w:val="auto"/>
          <w:sz w:val="24"/>
          <w:szCs w:val="24"/>
          <w:highlight w:val="none"/>
          <w:lang w:eastAsia="zh-CN"/>
        </w:rPr>
        <w:t>开化县华埠镇人民政府</w:t>
      </w:r>
      <w:r>
        <w:rPr>
          <w:rFonts w:hint="eastAsia" w:ascii="仿宋" w:hAnsi="仿宋" w:eastAsia="仿宋"/>
          <w:color w:val="auto"/>
          <w:sz w:val="24"/>
          <w:szCs w:val="24"/>
          <w:highlight w:val="none"/>
        </w:rPr>
        <w:t>提供定期存款明细表，重大金额及重要事项当天送达。</w:t>
      </w:r>
    </w:p>
    <w:p w14:paraId="7E013978">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免收账户各项业务手续费。</w:t>
      </w:r>
    </w:p>
    <w:p w14:paraId="0A418F48">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5</w:t>
      </w:r>
      <w:r>
        <w:rPr>
          <w:rFonts w:hint="eastAsia" w:ascii="仿宋" w:hAnsi="仿宋" w:eastAsia="仿宋"/>
          <w:color w:val="auto"/>
          <w:sz w:val="24"/>
          <w:szCs w:val="24"/>
          <w:highlight w:val="none"/>
          <w:lang w:val="en-US" w:eastAsia="zh-CN"/>
        </w:rPr>
        <w:t>.</w:t>
      </w:r>
      <w:r>
        <w:rPr>
          <w:rFonts w:ascii="仿宋" w:hAnsi="仿宋" w:eastAsia="仿宋"/>
          <w:color w:val="auto"/>
          <w:sz w:val="24"/>
          <w:szCs w:val="24"/>
          <w:highlight w:val="none"/>
        </w:rPr>
        <w:t>依法为甲方的信息保密。</w:t>
      </w:r>
    </w:p>
    <w:p w14:paraId="4C92079E">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遇到需要提前支取的情况，应该在核对相应的材料后给予绿色通道快速处理，不得拖延。</w:t>
      </w:r>
    </w:p>
    <w:p w14:paraId="7EE99600">
      <w:pPr>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 xml:space="preserve"> 二、特别提示</w:t>
      </w:r>
    </w:p>
    <w:p w14:paraId="195FB874">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定期存款利息存款到期日结算。</w:t>
      </w:r>
    </w:p>
    <w:p w14:paraId="21CC5934">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招标人可提前支取全部或部分定期存款，存款银行应按照规定积极配合办理。</w:t>
      </w:r>
    </w:p>
    <w:p w14:paraId="03137824">
      <w:pPr>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三、特别说明</w:t>
      </w:r>
    </w:p>
    <w:p w14:paraId="683477EA">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定期存款存放中标银行出现以下情形之一的，</w:t>
      </w:r>
      <w:r>
        <w:rPr>
          <w:rFonts w:hint="eastAsia" w:ascii="仿宋" w:hAnsi="仿宋" w:eastAsia="仿宋"/>
          <w:color w:val="auto"/>
          <w:sz w:val="24"/>
          <w:szCs w:val="24"/>
          <w:highlight w:val="none"/>
          <w:lang w:eastAsia="zh-CN"/>
        </w:rPr>
        <w:t>开化县华埠镇人民政府</w:t>
      </w:r>
      <w:r>
        <w:rPr>
          <w:rFonts w:hint="eastAsia" w:ascii="仿宋" w:hAnsi="仿宋" w:eastAsia="仿宋"/>
          <w:color w:val="auto"/>
          <w:sz w:val="24"/>
          <w:szCs w:val="24"/>
          <w:highlight w:val="none"/>
        </w:rPr>
        <w:t>有权提前收回存款，并有权拒绝其在以后2至5年内参与本单位公款竞争性存放：</w:t>
      </w:r>
    </w:p>
    <w:p w14:paraId="2ED26E1C">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出现资金安全事故、重大违法违规情况或财务状况恶化的；</w:t>
      </w:r>
    </w:p>
    <w:p w14:paraId="133D24C2">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进行不正当投标的；</w:t>
      </w:r>
    </w:p>
    <w:p w14:paraId="1F86885D">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没有按照中标协议承诺履行相应的责任和义务的；</w:t>
      </w:r>
    </w:p>
    <w:p w14:paraId="7EFF0908">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不能按规定将到期存款本息足额缴入单位账户的；</w:t>
      </w:r>
    </w:p>
    <w:p w14:paraId="6502B40D">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存在其他妨害资金安全行为的。</w:t>
      </w:r>
    </w:p>
    <w:p w14:paraId="209DA85D">
      <w:pPr>
        <w:pStyle w:val="2"/>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4"/>
          <w:szCs w:val="24"/>
          <w:highlight w:val="none"/>
        </w:rPr>
      </w:pPr>
    </w:p>
    <w:p w14:paraId="2F18FC4D">
      <w:pPr>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highlight w:val="none"/>
        </w:rPr>
      </w:pPr>
    </w:p>
    <w:p w14:paraId="478D077E">
      <w:pPr>
        <w:pStyle w:val="2"/>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highlight w:val="none"/>
        </w:rPr>
      </w:pPr>
    </w:p>
    <w:p w14:paraId="6806F01D">
      <w:pPr>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8"/>
          <w:szCs w:val="28"/>
          <w:highlight w:val="none"/>
        </w:rPr>
      </w:pPr>
    </w:p>
    <w:p w14:paraId="70C00819">
      <w:pPr>
        <w:pStyle w:val="2"/>
        <w:rPr>
          <w:rFonts w:hint="eastAsia" w:ascii="仿宋" w:hAnsi="仿宋" w:eastAsia="仿宋"/>
          <w:color w:val="auto"/>
          <w:highlight w:val="none"/>
        </w:rPr>
      </w:pPr>
    </w:p>
    <w:p w14:paraId="7F942F85">
      <w:pPr>
        <w:rPr>
          <w:rFonts w:hint="eastAsia" w:ascii="仿宋" w:hAnsi="仿宋" w:eastAsia="仿宋"/>
          <w:color w:val="auto"/>
          <w:highlight w:val="none"/>
        </w:rPr>
      </w:pPr>
    </w:p>
    <w:p w14:paraId="1B08313A">
      <w:pPr>
        <w:rPr>
          <w:rFonts w:hint="eastAsia" w:ascii="仿宋" w:hAnsi="仿宋" w:eastAsia="仿宋"/>
          <w:color w:val="auto"/>
          <w:sz w:val="24"/>
          <w:highlight w:val="none"/>
        </w:rPr>
      </w:pPr>
    </w:p>
    <w:p w14:paraId="1769D83B">
      <w:pPr>
        <w:rPr>
          <w:rFonts w:hint="eastAsia" w:ascii="方正小标宋简体" w:hAnsi="方正小标宋简体" w:eastAsia="方正小标宋简体" w:cs="方正小标宋简体"/>
          <w:b/>
          <w:bCs/>
          <w:color w:val="auto"/>
          <w:kern w:val="0"/>
          <w:sz w:val="44"/>
          <w:szCs w:val="44"/>
          <w:highlight w:val="none"/>
          <w:lang w:val="en-US" w:eastAsia="zh-CN"/>
        </w:rPr>
      </w:pPr>
      <w:bookmarkStart w:id="79" w:name="_Toc15398"/>
      <w:r>
        <w:rPr>
          <w:rFonts w:hint="eastAsia" w:ascii="方正小标宋简体" w:hAnsi="方正小标宋简体" w:eastAsia="方正小标宋简体" w:cs="方正小标宋简体"/>
          <w:b/>
          <w:bCs/>
          <w:color w:val="auto"/>
          <w:kern w:val="0"/>
          <w:sz w:val="44"/>
          <w:szCs w:val="44"/>
          <w:highlight w:val="none"/>
          <w:lang w:val="en-US" w:eastAsia="zh-CN"/>
        </w:rPr>
        <w:br w:type="page"/>
      </w:r>
    </w:p>
    <w:p w14:paraId="397328D1">
      <w:pPr>
        <w:numPr>
          <w:ilvl w:val="0"/>
          <w:numId w:val="0"/>
        </w:numPr>
        <w:spacing w:line="500" w:lineRule="exact"/>
        <w:jc w:val="center"/>
        <w:outlineLvl w:val="0"/>
        <w:rPr>
          <w:rFonts w:hint="eastAsia" w:ascii="方正小标宋简体" w:hAnsi="方正小标宋简体" w:eastAsia="方正小标宋简体" w:cs="方正小标宋简体"/>
          <w:b/>
          <w:bCs/>
          <w:color w:val="auto"/>
          <w:kern w:val="0"/>
          <w:sz w:val="36"/>
          <w:szCs w:val="36"/>
          <w:highlight w:val="none"/>
          <w:lang w:val="en-US" w:eastAsia="zh-CN"/>
        </w:rPr>
      </w:pPr>
    </w:p>
    <w:p w14:paraId="491930A7">
      <w:pPr>
        <w:numPr>
          <w:ilvl w:val="0"/>
          <w:numId w:val="0"/>
        </w:numPr>
        <w:spacing w:line="500" w:lineRule="exact"/>
        <w:jc w:val="center"/>
        <w:outlineLvl w:val="0"/>
        <w:rPr>
          <w:rFonts w:hint="eastAsia" w:ascii="方正小标宋简体" w:hAnsi="方正小标宋简体" w:eastAsia="方正小标宋简体" w:cs="方正小标宋简体"/>
          <w:b/>
          <w:bCs/>
          <w:color w:val="auto"/>
          <w:kern w:val="0"/>
          <w:sz w:val="36"/>
          <w:szCs w:val="36"/>
          <w:highlight w:val="none"/>
          <w:lang w:val="en-US" w:eastAsia="zh-CN"/>
        </w:rPr>
      </w:pPr>
    </w:p>
    <w:p w14:paraId="36348394">
      <w:pPr>
        <w:numPr>
          <w:ilvl w:val="0"/>
          <w:numId w:val="0"/>
        </w:numPr>
        <w:spacing w:line="500" w:lineRule="exact"/>
        <w:jc w:val="center"/>
        <w:outlineLvl w:val="0"/>
        <w:rPr>
          <w:rFonts w:hint="eastAsia" w:ascii="方正小标宋简体" w:hAnsi="方正小标宋简体" w:eastAsia="方正小标宋简体" w:cs="方正小标宋简体"/>
          <w:b/>
          <w:bCs/>
          <w:color w:val="auto"/>
          <w:kern w:val="0"/>
          <w:sz w:val="36"/>
          <w:szCs w:val="36"/>
          <w:highlight w:val="none"/>
        </w:rPr>
      </w:pPr>
      <w:r>
        <w:rPr>
          <w:rFonts w:hint="eastAsia" w:ascii="方正小标宋简体" w:hAnsi="方正小标宋简体" w:eastAsia="方正小标宋简体" w:cs="方正小标宋简体"/>
          <w:b/>
          <w:bCs/>
          <w:color w:val="auto"/>
          <w:kern w:val="0"/>
          <w:sz w:val="36"/>
          <w:szCs w:val="36"/>
          <w:highlight w:val="none"/>
          <w:lang w:val="en-US" w:eastAsia="zh-CN"/>
        </w:rPr>
        <w:t xml:space="preserve">第五章 </w:t>
      </w:r>
      <w:r>
        <w:rPr>
          <w:rFonts w:hint="eastAsia" w:ascii="方正小标宋简体" w:hAnsi="方正小标宋简体" w:eastAsia="方正小标宋简体" w:cs="方正小标宋简体"/>
          <w:b/>
          <w:bCs/>
          <w:color w:val="auto"/>
          <w:kern w:val="0"/>
          <w:sz w:val="36"/>
          <w:szCs w:val="36"/>
          <w:highlight w:val="none"/>
        </w:rPr>
        <w:t>投标文件格式</w:t>
      </w:r>
      <w:bookmarkEnd w:id="75"/>
      <w:bookmarkEnd w:id="76"/>
      <w:bookmarkEnd w:id="78"/>
      <w:bookmarkEnd w:id="79"/>
    </w:p>
    <w:p w14:paraId="3C918629">
      <w:pPr>
        <w:pStyle w:val="2"/>
        <w:rPr>
          <w:rFonts w:hint="eastAsia" w:ascii="宋体" w:hAnsi="宋体" w:cs="宋体"/>
          <w:b w:val="0"/>
          <w:bCs w:val="0"/>
          <w:color w:val="auto"/>
          <w:sz w:val="44"/>
          <w:szCs w:val="44"/>
          <w:highlight w:val="none"/>
        </w:rPr>
      </w:pPr>
      <w:bookmarkStart w:id="80" w:name="_Toc22461"/>
      <w:bookmarkStart w:id="81" w:name="_Toc433882646"/>
      <w:bookmarkStart w:id="82" w:name="_Toc495666236"/>
      <w:bookmarkStart w:id="83" w:name="_Toc26815"/>
      <w:bookmarkStart w:id="84" w:name="_Toc476230507"/>
      <w:bookmarkStart w:id="85" w:name="_Toc1082"/>
      <w:bookmarkStart w:id="86" w:name="_Toc424199675"/>
      <w:bookmarkStart w:id="87" w:name="_Toc336331380"/>
      <w:bookmarkStart w:id="88" w:name="_Toc19279"/>
      <w:bookmarkStart w:id="89" w:name="_Toc469475468"/>
      <w:bookmarkStart w:id="90" w:name="_Toc476229712"/>
      <w:bookmarkStart w:id="91" w:name="_Toc437331615"/>
      <w:bookmarkStart w:id="92" w:name="_Toc470269884"/>
      <w:bookmarkStart w:id="93" w:name="_Toc470270000"/>
      <w:bookmarkStart w:id="94" w:name="_Toc476230919"/>
      <w:bookmarkStart w:id="95" w:name="_Toc463851843"/>
      <w:bookmarkStart w:id="96" w:name="_Toc393201727"/>
      <w:bookmarkStart w:id="97" w:name="_Toc387831502"/>
      <w:bookmarkStart w:id="98" w:name="_Toc471819737"/>
      <w:bookmarkStart w:id="99" w:name="_Toc392080785"/>
      <w:bookmarkStart w:id="100" w:name="_Toc471819797"/>
      <w:bookmarkStart w:id="101" w:name="_Toc476230643"/>
      <w:bookmarkStart w:id="102" w:name="_Toc435706544"/>
      <w:bookmarkStart w:id="103" w:name="_Toc20072"/>
      <w:bookmarkStart w:id="104" w:name="_Toc467572533"/>
      <w:bookmarkStart w:id="105" w:name="_Toc468954251"/>
      <w:bookmarkStart w:id="106" w:name="_Toc30977"/>
      <w:bookmarkStart w:id="107" w:name="_Toc12322"/>
    </w:p>
    <w:p w14:paraId="3A49EFEC">
      <w:pPr>
        <w:rPr>
          <w:rFonts w:hint="eastAsia" w:ascii="宋体" w:hAnsi="宋体" w:cs="宋体"/>
          <w:b/>
          <w:bCs/>
          <w:color w:val="auto"/>
          <w:sz w:val="44"/>
          <w:szCs w:val="44"/>
          <w:highlight w:val="none"/>
        </w:rPr>
      </w:pPr>
    </w:p>
    <w:p w14:paraId="0172D185">
      <w:pPr>
        <w:pStyle w:val="2"/>
        <w:rPr>
          <w:rFonts w:hint="eastAsia"/>
          <w:color w:val="auto"/>
          <w:highlight w:val="none"/>
        </w:rPr>
      </w:pPr>
    </w:p>
    <w:p w14:paraId="29F59DDD">
      <w:pPr>
        <w:spacing w:before="312" w:beforeLines="100" w:line="440" w:lineRule="atLeast"/>
        <w:jc w:val="center"/>
        <w:outlineLvl w:val="1"/>
        <w:rPr>
          <w:rFonts w:hint="eastAsia" w:ascii="宋体" w:hAnsi="宋体" w:cs="宋体"/>
          <w:b/>
          <w:bCs/>
          <w:color w:val="auto"/>
          <w:sz w:val="44"/>
          <w:szCs w:val="44"/>
          <w:highlight w:val="none"/>
        </w:rPr>
      </w:pPr>
      <w:bookmarkStart w:id="108" w:name="_Toc7757"/>
      <w:r>
        <w:rPr>
          <w:rFonts w:hint="eastAsia" w:ascii="宋体" w:hAnsi="宋体" w:cs="宋体"/>
          <w:b/>
          <w:bCs/>
          <w:color w:val="auto"/>
          <w:sz w:val="44"/>
          <w:szCs w:val="44"/>
          <w:highlight w:val="none"/>
        </w:rPr>
        <w:t>投标文件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A88593A">
      <w:pPr>
        <w:spacing w:line="440" w:lineRule="atLeast"/>
        <w:jc w:val="center"/>
        <w:outlineLvl w:val="1"/>
        <w:rPr>
          <w:rFonts w:hint="eastAsia" w:ascii="黑体" w:hAnsi="宋体" w:eastAsia="黑体"/>
          <w:color w:val="auto"/>
          <w:sz w:val="32"/>
          <w:szCs w:val="32"/>
          <w:highlight w:val="none"/>
        </w:rPr>
      </w:pPr>
      <w:bookmarkStart w:id="109" w:name="_Toc7494"/>
      <w:bookmarkStart w:id="110" w:name="_Toc13776"/>
      <w:bookmarkStart w:id="111" w:name="_Toc9302"/>
      <w:bookmarkStart w:id="112" w:name="_Toc27160"/>
      <w:bookmarkStart w:id="113" w:name="_Toc27112"/>
      <w:bookmarkStart w:id="114" w:name="_Toc3645"/>
      <w:bookmarkStart w:id="115" w:name="_Toc22050"/>
      <w:bookmarkStart w:id="116" w:name="_Toc26003"/>
      <w:bookmarkStart w:id="117" w:name="_Toc25073"/>
      <w:r>
        <w:rPr>
          <w:rFonts w:hint="eastAsia" w:ascii="宋体" w:hAnsi="宋体" w:cs="宋体"/>
          <w:color w:val="auto"/>
          <w:kern w:val="0"/>
          <w:sz w:val="24"/>
          <w:highlight w:val="none"/>
        </w:rPr>
        <w:t>   </w:t>
      </w:r>
      <w:bookmarkEnd w:id="109"/>
      <w:bookmarkEnd w:id="110"/>
      <w:bookmarkEnd w:id="111"/>
      <w:bookmarkEnd w:id="112"/>
      <w:bookmarkEnd w:id="113"/>
      <w:bookmarkEnd w:id="114"/>
      <w:bookmarkEnd w:id="115"/>
      <w:bookmarkEnd w:id="116"/>
      <w:bookmarkEnd w:id="117"/>
    </w:p>
    <w:p w14:paraId="75DC3B98">
      <w:pPr>
        <w:snapToGrid w:val="0"/>
        <w:spacing w:line="440" w:lineRule="atLeast"/>
        <w:ind w:left="2461" w:leftChars="334" w:hanging="1760" w:hangingChars="550"/>
        <w:rPr>
          <w:rFonts w:hint="eastAsia" w:ascii="黑体" w:hAnsi="宋体" w:eastAsia="黑体"/>
          <w:color w:val="auto"/>
          <w:sz w:val="32"/>
          <w:szCs w:val="32"/>
          <w:highlight w:val="none"/>
        </w:rPr>
      </w:pPr>
      <w:bookmarkStart w:id="118" w:name="_Toc340582347"/>
    </w:p>
    <w:p w14:paraId="14754541">
      <w:pPr>
        <w:snapToGrid w:val="0"/>
        <w:spacing w:line="440" w:lineRule="atLeast"/>
        <w:ind w:left="1687" w:hanging="1687" w:hangingChars="600"/>
        <w:jc w:val="left"/>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项目名称 ：</w:t>
      </w:r>
      <w:bookmarkEnd w:id="118"/>
      <w:r>
        <w:rPr>
          <w:rFonts w:hint="eastAsia" w:ascii="宋体" w:hAnsi="宋体" w:cs="宋体"/>
          <w:b/>
          <w:bCs/>
          <w:color w:val="auto"/>
          <w:sz w:val="28"/>
          <w:szCs w:val="28"/>
          <w:highlight w:val="none"/>
          <w:u w:val="single"/>
          <w:lang w:eastAsia="zh-CN"/>
        </w:rPr>
        <w:t>开化县华埠镇政府2025年第1期资金竞争性存放项目</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rPr>
        <w:t xml:space="preserve">             </w:t>
      </w:r>
    </w:p>
    <w:p w14:paraId="6389A363">
      <w:pPr>
        <w:snapToGrid w:val="0"/>
        <w:spacing w:line="440" w:lineRule="atLeast"/>
        <w:rPr>
          <w:rFonts w:hint="eastAsia" w:ascii="宋体" w:hAnsi="宋体" w:cs="宋体"/>
          <w:b/>
          <w:bCs/>
          <w:color w:val="auto"/>
          <w:sz w:val="28"/>
          <w:szCs w:val="28"/>
          <w:highlight w:val="none"/>
        </w:rPr>
      </w:pPr>
    </w:p>
    <w:p w14:paraId="185E8D1F">
      <w:pPr>
        <w:snapToGrid w:val="0"/>
        <w:spacing w:line="440" w:lineRule="atLeast"/>
        <w:rPr>
          <w:rFonts w:hint="eastAsia" w:ascii="宋体" w:hAnsi="宋体" w:cs="宋体"/>
          <w:b/>
          <w:bCs/>
          <w:color w:val="auto"/>
          <w:sz w:val="28"/>
          <w:szCs w:val="28"/>
          <w:highlight w:val="none"/>
        </w:rPr>
      </w:pPr>
      <w:bookmarkStart w:id="119" w:name="_Toc340582348"/>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rPr>
        <w:tab/>
      </w:r>
      <w:r>
        <w:rPr>
          <w:rFonts w:hint="eastAsia" w:ascii="宋体" w:hAnsi="宋体" w:cs="宋体"/>
          <w:b/>
          <w:bCs/>
          <w:color w:val="auto"/>
          <w:sz w:val="28"/>
          <w:szCs w:val="28"/>
          <w:highlight w:val="none"/>
          <w:u w:val="single"/>
        </w:rPr>
        <w:t xml:space="preserve">   </w:t>
      </w:r>
      <w:bookmarkEnd w:id="119"/>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eastAsia="zh-CN"/>
        </w:rPr>
        <w:t>ZJXDKH2025-HBJZXCF</w:t>
      </w:r>
      <w:r>
        <w:rPr>
          <w:rFonts w:hint="eastAsia" w:ascii="宋体" w:hAnsi="宋体" w:cs="宋体"/>
          <w:b/>
          <w:bCs/>
          <w:color w:val="auto"/>
          <w:sz w:val="28"/>
          <w:szCs w:val="28"/>
          <w:highlight w:val="none"/>
          <w:u w:val="single"/>
        </w:rPr>
        <w:t xml:space="preserve">                           </w:t>
      </w:r>
    </w:p>
    <w:p w14:paraId="65C4D52B">
      <w:pPr>
        <w:spacing w:line="440" w:lineRule="atLeast"/>
        <w:rPr>
          <w:rFonts w:hint="eastAsia" w:ascii="宋体" w:hAnsi="宋体" w:cs="宋体"/>
          <w:b/>
          <w:bCs/>
          <w:color w:val="auto"/>
          <w:sz w:val="28"/>
          <w:szCs w:val="28"/>
          <w:highlight w:val="none"/>
        </w:rPr>
      </w:pPr>
    </w:p>
    <w:p w14:paraId="79D455EC">
      <w:pPr>
        <w:spacing w:line="440" w:lineRule="atLeast"/>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投标人全称</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eastAsia="zh-CN"/>
        </w:rPr>
        <w:t>（电子签章）</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 xml:space="preserve">     </w:t>
      </w:r>
    </w:p>
    <w:p w14:paraId="7D8F5EFD">
      <w:pPr>
        <w:spacing w:line="440" w:lineRule="atLeast"/>
        <w:ind w:firstLine="562" w:firstLineChars="200"/>
        <w:jc w:val="left"/>
        <w:rPr>
          <w:rFonts w:hint="eastAsia" w:ascii="宋体" w:hAnsi="宋体" w:cs="宋体"/>
          <w:b/>
          <w:bCs/>
          <w:color w:val="auto"/>
          <w:sz w:val="28"/>
          <w:szCs w:val="28"/>
          <w:highlight w:val="none"/>
        </w:rPr>
      </w:pPr>
    </w:p>
    <w:p w14:paraId="1EFEEABC">
      <w:pPr>
        <w:spacing w:line="440" w:lineRule="atLeast"/>
        <w:jc w:val="left"/>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 xml:space="preserve"> </w:t>
      </w:r>
    </w:p>
    <w:p w14:paraId="0D8DC0E6">
      <w:pPr>
        <w:spacing w:line="440" w:lineRule="atLeast"/>
        <w:ind w:firstLine="562" w:firstLineChars="200"/>
        <w:jc w:val="left"/>
        <w:rPr>
          <w:rFonts w:hint="eastAsia" w:ascii="宋体" w:hAnsi="宋体" w:cs="宋体"/>
          <w:b/>
          <w:bCs/>
          <w:color w:val="auto"/>
          <w:sz w:val="28"/>
          <w:szCs w:val="28"/>
          <w:highlight w:val="none"/>
          <w:u w:val="single"/>
        </w:rPr>
      </w:pPr>
    </w:p>
    <w:p w14:paraId="764800E8">
      <w:pPr>
        <w:spacing w:line="440" w:lineRule="atLeast"/>
        <w:ind w:firstLine="562" w:firstLineChars="200"/>
        <w:jc w:val="left"/>
        <w:rPr>
          <w:rFonts w:hint="eastAsia" w:ascii="宋体" w:hAnsi="宋体" w:cs="宋体"/>
          <w:b/>
          <w:bCs/>
          <w:color w:val="auto"/>
          <w:sz w:val="28"/>
          <w:szCs w:val="28"/>
          <w:highlight w:val="none"/>
        </w:rPr>
      </w:pPr>
    </w:p>
    <w:p w14:paraId="2660490A">
      <w:pPr>
        <w:spacing w:line="440" w:lineRule="atLeas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14:paraId="6E1B901B">
      <w:pPr>
        <w:spacing w:line="440" w:lineRule="atLeast"/>
        <w:jc w:val="center"/>
        <w:rPr>
          <w:rFonts w:hint="eastAsia" w:ascii="宋体" w:hAnsi="宋体" w:cs="宋体"/>
          <w:b/>
          <w:bCs/>
          <w:color w:val="auto"/>
          <w:sz w:val="28"/>
          <w:szCs w:val="28"/>
          <w:highlight w:val="none"/>
        </w:rPr>
      </w:pPr>
    </w:p>
    <w:p w14:paraId="6D8163CE">
      <w:pPr>
        <w:spacing w:line="440" w:lineRule="atLeast"/>
        <w:ind w:firstLine="2108" w:firstLineChars="750"/>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bookmarkStart w:id="120" w:name="_Toc340582352"/>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w:t>
      </w:r>
      <w:bookmarkEnd w:id="120"/>
    </w:p>
    <w:p w14:paraId="336AF72C">
      <w:pPr>
        <w:spacing w:before="312" w:beforeLines="100" w:after="312" w:afterLines="100" w:line="440" w:lineRule="atLeast"/>
        <w:rPr>
          <w:rFonts w:hint="eastAsia" w:ascii="宋体" w:hAnsi="宋体" w:cs="宋体"/>
          <w:b/>
          <w:bCs/>
          <w:color w:val="auto"/>
          <w:sz w:val="28"/>
          <w:szCs w:val="28"/>
          <w:highlight w:val="none"/>
        </w:rPr>
      </w:pPr>
    </w:p>
    <w:p w14:paraId="3120C8D4">
      <w:pPr>
        <w:spacing w:before="312" w:beforeLines="100" w:after="312" w:afterLines="100" w:line="440" w:lineRule="atLeast"/>
        <w:rPr>
          <w:rFonts w:hint="eastAsia" w:ascii="宋体" w:hAnsi="宋体"/>
          <w:b/>
          <w:color w:val="auto"/>
          <w:sz w:val="30"/>
          <w:szCs w:val="30"/>
          <w:highlight w:val="none"/>
        </w:rPr>
      </w:pPr>
    </w:p>
    <w:p w14:paraId="739C34C3">
      <w:pPr>
        <w:spacing w:before="97" w:line="220" w:lineRule="auto"/>
        <w:ind w:left="3703"/>
        <w:rPr>
          <w:rFonts w:hint="eastAsia" w:ascii="仿宋" w:hAnsi="仿宋" w:eastAsia="仿宋"/>
          <w:b/>
          <w:color w:val="auto"/>
          <w:sz w:val="30"/>
          <w:szCs w:val="30"/>
          <w:highlight w:val="none"/>
        </w:rPr>
      </w:pPr>
      <w:r>
        <w:rPr>
          <w:rFonts w:hint="eastAsia" w:ascii="仿宋" w:hAnsi="仿宋" w:eastAsia="仿宋"/>
          <w:b/>
          <w:color w:val="auto"/>
          <w:sz w:val="30"/>
          <w:szCs w:val="30"/>
          <w:highlight w:val="none"/>
        </w:rPr>
        <w:br w:type="page"/>
      </w:r>
    </w:p>
    <w:p w14:paraId="78E2B96B">
      <w:pPr>
        <w:spacing w:before="97" w:line="220" w:lineRule="auto"/>
        <w:ind w:left="3703"/>
        <w:rPr>
          <w:rFonts w:hint="eastAsia" w:ascii="仿宋" w:hAnsi="仿宋" w:eastAsia="仿宋"/>
          <w:b/>
          <w:color w:val="auto"/>
          <w:sz w:val="30"/>
          <w:szCs w:val="30"/>
          <w:highlight w:val="none"/>
        </w:rPr>
      </w:pPr>
    </w:p>
    <w:p w14:paraId="74406AFD">
      <w:pPr>
        <w:spacing w:before="97" w:line="220" w:lineRule="auto"/>
        <w:ind w:left="3703"/>
        <w:rPr>
          <w:rFonts w:hint="eastAsia" w:ascii="仿宋" w:hAnsi="仿宋" w:eastAsia="仿宋"/>
          <w:b/>
          <w:color w:val="auto"/>
          <w:sz w:val="30"/>
          <w:szCs w:val="30"/>
          <w:highlight w:val="none"/>
        </w:rPr>
      </w:pPr>
    </w:p>
    <w:p w14:paraId="38D184DB">
      <w:pPr>
        <w:spacing w:before="97" w:line="220" w:lineRule="auto"/>
        <w:ind w:left="3703"/>
        <w:rPr>
          <w:rFonts w:ascii="宋体" w:hAnsi="宋体" w:eastAsia="宋体" w:cs="宋体"/>
          <w:sz w:val="30"/>
          <w:szCs w:val="30"/>
        </w:rPr>
      </w:pPr>
      <w:r>
        <w:rPr>
          <w:rFonts w:ascii="宋体" w:hAnsi="宋体" w:eastAsia="宋体" w:cs="宋体"/>
          <w:spacing w:val="-2"/>
          <w:sz w:val="30"/>
          <w:szCs w:val="30"/>
          <w14:textOutline w14:w="5448" w14:cap="flat" w14:cmpd="sng">
            <w14:solidFill>
              <w14:srgbClr w14:val="000000"/>
            </w14:solidFill>
            <w14:prstDash w14:val="solid"/>
            <w14:miter w14:val="0"/>
          </w14:textOutline>
        </w:rPr>
        <w:t>投标文件目录</w:t>
      </w:r>
    </w:p>
    <w:p w14:paraId="655267CD">
      <w:pPr>
        <w:pStyle w:val="18"/>
        <w:spacing w:line="315" w:lineRule="auto"/>
      </w:pPr>
    </w:p>
    <w:p w14:paraId="7018138D">
      <w:pPr>
        <w:pStyle w:val="18"/>
        <w:spacing w:line="315" w:lineRule="auto"/>
      </w:pPr>
    </w:p>
    <w:p w14:paraId="388E533E">
      <w:pPr>
        <w:spacing w:before="65" w:line="228" w:lineRule="auto"/>
        <w:ind w:left="431"/>
        <w:rPr>
          <w:rFonts w:ascii="宋体" w:hAnsi="宋体" w:eastAsia="宋体" w:cs="宋体"/>
          <w:sz w:val="20"/>
          <w:szCs w:val="20"/>
        </w:rPr>
      </w:pPr>
      <w:r>
        <w:rPr>
          <w:rFonts w:ascii="宋体" w:hAnsi="宋体" w:eastAsia="宋体" w:cs="宋体"/>
          <w:spacing w:val="8"/>
          <w:sz w:val="20"/>
          <w:szCs w:val="20"/>
        </w:rPr>
        <w:t>一、投标声明书</w:t>
      </w:r>
    </w:p>
    <w:p w14:paraId="55D4CDFC">
      <w:pPr>
        <w:spacing w:before="221" w:line="228" w:lineRule="auto"/>
        <w:ind w:left="431"/>
        <w:rPr>
          <w:rFonts w:ascii="宋体" w:hAnsi="宋体" w:eastAsia="宋体" w:cs="宋体"/>
          <w:sz w:val="20"/>
          <w:szCs w:val="20"/>
        </w:rPr>
      </w:pPr>
      <w:r>
        <w:rPr>
          <w:rFonts w:ascii="宋体" w:hAnsi="宋体" w:eastAsia="宋体" w:cs="宋体"/>
          <w:spacing w:val="9"/>
          <w:sz w:val="20"/>
          <w:szCs w:val="20"/>
        </w:rPr>
        <w:t>二、单位负责人授权委托书</w:t>
      </w:r>
    </w:p>
    <w:p w14:paraId="6489C869">
      <w:pPr>
        <w:spacing w:before="220" w:line="228" w:lineRule="auto"/>
        <w:ind w:left="427"/>
        <w:rPr>
          <w:rFonts w:ascii="宋体" w:hAnsi="宋体" w:eastAsia="宋体" w:cs="宋体"/>
          <w:sz w:val="20"/>
          <w:szCs w:val="20"/>
        </w:rPr>
      </w:pPr>
      <w:r>
        <w:rPr>
          <w:rFonts w:ascii="宋体" w:hAnsi="宋体" w:eastAsia="宋体" w:cs="宋体"/>
          <w:spacing w:val="9"/>
          <w:sz w:val="20"/>
          <w:szCs w:val="20"/>
        </w:rPr>
        <w:t>三</w:t>
      </w:r>
      <w:r>
        <w:fldChar w:fldCharType="begin"/>
      </w:r>
      <w:r>
        <w:instrText xml:space="preserve"> HYPERLINK \l "bookmark20" </w:instrText>
      </w:r>
      <w:r>
        <w:fldChar w:fldCharType="separate"/>
      </w:r>
      <w:r>
        <w:rPr>
          <w:rFonts w:ascii="宋体" w:hAnsi="宋体" w:eastAsia="宋体" w:cs="宋体"/>
          <w:spacing w:val="9"/>
          <w:sz w:val="20"/>
          <w:szCs w:val="20"/>
        </w:rPr>
        <w:t>、开标前三年内在经营活动中没有重大违法记录的承诺书</w:t>
      </w:r>
      <w:r>
        <w:rPr>
          <w:rFonts w:ascii="宋体" w:hAnsi="宋体" w:eastAsia="宋体" w:cs="宋体"/>
          <w:spacing w:val="9"/>
          <w:sz w:val="20"/>
          <w:szCs w:val="20"/>
        </w:rPr>
        <w:fldChar w:fldCharType="end"/>
      </w:r>
    </w:p>
    <w:p w14:paraId="3AB31F5B">
      <w:pPr>
        <w:spacing w:before="221" w:line="228" w:lineRule="auto"/>
        <w:ind w:left="447"/>
        <w:rPr>
          <w:rFonts w:ascii="宋体" w:hAnsi="宋体" w:eastAsia="宋体" w:cs="宋体"/>
          <w:sz w:val="20"/>
          <w:szCs w:val="20"/>
        </w:rPr>
      </w:pPr>
      <w:r>
        <w:rPr>
          <w:rFonts w:ascii="宋体" w:hAnsi="宋体" w:eastAsia="宋体" w:cs="宋体"/>
          <w:spacing w:val="5"/>
          <w:sz w:val="20"/>
          <w:szCs w:val="20"/>
        </w:rPr>
        <w:t>四、廉政承诺书</w:t>
      </w:r>
    </w:p>
    <w:p w14:paraId="44C13204">
      <w:pPr>
        <w:spacing w:before="221" w:line="228" w:lineRule="auto"/>
        <w:ind w:firstLine="420" w:firstLineChars="200"/>
        <w:rPr>
          <w:rFonts w:ascii="宋体" w:hAnsi="宋体" w:eastAsia="宋体" w:cs="宋体"/>
          <w:spacing w:val="5"/>
          <w:sz w:val="20"/>
          <w:szCs w:val="20"/>
        </w:rPr>
      </w:pPr>
      <w:bookmarkStart w:id="121" w:name="OLE_LINK11"/>
      <w:r>
        <w:rPr>
          <w:rFonts w:hint="eastAsia" w:ascii="宋体" w:hAnsi="宋体" w:eastAsia="宋体" w:cs="宋体"/>
          <w:spacing w:val="5"/>
          <w:sz w:val="20"/>
          <w:szCs w:val="20"/>
          <w:lang w:val="en-US" w:eastAsia="zh-CN"/>
        </w:rPr>
        <w:t>五、</w:t>
      </w:r>
      <w:bookmarkStart w:id="122" w:name="OLE_LINK18"/>
      <w:r>
        <w:rPr>
          <w:rFonts w:hint="eastAsia" w:ascii="宋体" w:hAnsi="宋体" w:eastAsia="宋体" w:cs="宋体"/>
          <w:spacing w:val="5"/>
          <w:sz w:val="20"/>
          <w:szCs w:val="20"/>
          <w:lang w:eastAsia="zh-CN"/>
        </w:rPr>
        <w:t>营业执照</w:t>
      </w:r>
      <w:r>
        <w:rPr>
          <w:rFonts w:hint="eastAsia" w:ascii="宋体" w:hAnsi="宋体" w:eastAsia="宋体" w:cs="宋体"/>
          <w:spacing w:val="5"/>
          <w:sz w:val="20"/>
          <w:szCs w:val="20"/>
          <w:lang w:val="en-US" w:eastAsia="zh-CN"/>
        </w:rPr>
        <w:t>扫描件</w:t>
      </w:r>
      <w:bookmarkEnd w:id="122"/>
    </w:p>
    <w:bookmarkEnd w:id="121"/>
    <w:p w14:paraId="4DC5A256">
      <w:pPr>
        <w:spacing w:before="221" w:line="468" w:lineRule="exact"/>
        <w:ind w:left="431"/>
        <w:rPr>
          <w:rFonts w:ascii="宋体" w:hAnsi="宋体" w:eastAsia="宋体" w:cs="宋体"/>
          <w:sz w:val="20"/>
          <w:szCs w:val="20"/>
        </w:rPr>
      </w:pPr>
      <w:r>
        <w:rPr>
          <w:rFonts w:hint="eastAsia" w:ascii="宋体" w:hAnsi="宋体" w:cs="宋体"/>
          <w:spacing w:val="8"/>
          <w:position w:val="20"/>
          <w:sz w:val="20"/>
          <w:szCs w:val="20"/>
          <w:lang w:val="en-US" w:eastAsia="zh-CN"/>
        </w:rPr>
        <w:t>六</w:t>
      </w:r>
      <w:r>
        <w:rPr>
          <w:rFonts w:ascii="宋体" w:hAnsi="宋体" w:eastAsia="宋体" w:cs="宋体"/>
          <w:spacing w:val="8"/>
          <w:position w:val="20"/>
          <w:sz w:val="20"/>
          <w:szCs w:val="20"/>
        </w:rPr>
        <w:t>、银行服务水平证明材料</w:t>
      </w:r>
    </w:p>
    <w:p w14:paraId="5709D4B3">
      <w:pPr>
        <w:spacing w:line="229" w:lineRule="auto"/>
        <w:ind w:left="429"/>
        <w:rPr>
          <w:rFonts w:ascii="宋体" w:hAnsi="宋体" w:eastAsia="宋体" w:cs="宋体"/>
          <w:sz w:val="20"/>
          <w:szCs w:val="20"/>
        </w:rPr>
      </w:pPr>
      <w:r>
        <w:rPr>
          <w:rFonts w:hint="eastAsia" w:ascii="宋体" w:hAnsi="宋体" w:cs="宋体"/>
          <w:sz w:val="20"/>
          <w:szCs w:val="20"/>
          <w:lang w:val="en-US" w:eastAsia="zh-CN"/>
        </w:rPr>
        <w:t>七</w:t>
      </w:r>
      <w:r>
        <w:rPr>
          <w:rFonts w:ascii="宋体" w:hAnsi="宋体" w:eastAsia="宋体" w:cs="宋体"/>
          <w:spacing w:val="-74"/>
          <w:sz w:val="20"/>
          <w:szCs w:val="20"/>
        </w:rPr>
        <w:t xml:space="preserve"> </w:t>
      </w:r>
      <w:r>
        <w:rPr>
          <w:rFonts w:ascii="宋体" w:hAnsi="宋体" w:eastAsia="宋体" w:cs="宋体"/>
          <w:sz w:val="20"/>
          <w:szCs w:val="20"/>
        </w:rPr>
        <w:t>、开</w:t>
      </w:r>
      <w:r>
        <w:rPr>
          <w:rFonts w:ascii="宋体" w:hAnsi="宋体" w:eastAsia="宋体" w:cs="宋体"/>
          <w:spacing w:val="15"/>
          <w:sz w:val="20"/>
          <w:szCs w:val="20"/>
        </w:rPr>
        <w:t xml:space="preserve"> </w:t>
      </w:r>
      <w:r>
        <w:rPr>
          <w:rFonts w:ascii="宋体" w:hAnsi="宋体" w:eastAsia="宋体" w:cs="宋体"/>
          <w:sz w:val="20"/>
          <w:szCs w:val="20"/>
        </w:rPr>
        <w:t>标</w:t>
      </w:r>
      <w:r>
        <w:rPr>
          <w:rFonts w:ascii="宋体" w:hAnsi="宋体" w:eastAsia="宋体" w:cs="宋体"/>
          <w:spacing w:val="19"/>
          <w:sz w:val="20"/>
          <w:szCs w:val="20"/>
        </w:rPr>
        <w:t xml:space="preserve"> </w:t>
      </w:r>
      <w:r>
        <w:rPr>
          <w:rFonts w:ascii="宋体" w:hAnsi="宋体" w:eastAsia="宋体" w:cs="宋体"/>
          <w:sz w:val="20"/>
          <w:szCs w:val="20"/>
        </w:rPr>
        <w:t>一</w:t>
      </w:r>
      <w:r>
        <w:rPr>
          <w:rFonts w:ascii="宋体" w:hAnsi="宋体" w:eastAsia="宋体" w:cs="宋体"/>
          <w:spacing w:val="18"/>
          <w:sz w:val="20"/>
          <w:szCs w:val="20"/>
        </w:rPr>
        <w:t xml:space="preserve"> </w:t>
      </w:r>
      <w:r>
        <w:rPr>
          <w:rFonts w:ascii="宋体" w:hAnsi="宋体" w:eastAsia="宋体" w:cs="宋体"/>
          <w:sz w:val="20"/>
          <w:szCs w:val="20"/>
        </w:rPr>
        <w:t>览 表</w:t>
      </w:r>
    </w:p>
    <w:p w14:paraId="647FF750">
      <w:pPr>
        <w:spacing w:before="220" w:line="228" w:lineRule="auto"/>
        <w:ind w:left="42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八</w:t>
      </w:r>
      <w:r>
        <w:rPr>
          <w:rFonts w:ascii="Times New Roman" w:hAnsi="Times New Roman" w:eastAsia="宋体" w:cs="Times New Roman"/>
        </w:rPr>
        <w:t>、</w:t>
      </w:r>
      <w:bookmarkStart w:id="123" w:name="OLE_LINK19"/>
      <w:r>
        <w:rPr>
          <w:rFonts w:ascii="Times New Roman" w:hAnsi="Times New Roman" w:eastAsia="宋体" w:cs="Times New Roman"/>
        </w:rPr>
        <w:t>投标人需要说明的其他文件和说明</w:t>
      </w:r>
      <w:bookmarkEnd w:id="123"/>
    </w:p>
    <w:p w14:paraId="292EF4E4">
      <w:pPr>
        <w:spacing w:before="220" w:line="228" w:lineRule="auto"/>
        <w:ind w:left="427"/>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九、</w:t>
      </w:r>
      <w:r>
        <w:rPr>
          <w:rFonts w:hint="eastAsia" w:ascii="Times New Roman" w:hAnsi="Times New Roman" w:eastAsia="宋体" w:cs="Times New Roman"/>
        </w:rPr>
        <w:t>其他评标文件</w:t>
      </w:r>
      <w:r>
        <w:rPr>
          <w:rFonts w:hint="eastAsia" w:ascii="Times New Roman" w:hAnsi="Times New Roman" w:eastAsia="宋体" w:cs="Times New Roman"/>
          <w:lang w:val="en-US" w:eastAsia="zh-CN"/>
        </w:rPr>
        <w:t>请</w:t>
      </w:r>
      <w:r>
        <w:rPr>
          <w:rFonts w:hint="eastAsia" w:ascii="Times New Roman" w:hAnsi="Times New Roman" w:eastAsia="宋体" w:cs="Times New Roman"/>
        </w:rPr>
        <w:t>参考评分</w:t>
      </w:r>
      <w:r>
        <w:rPr>
          <w:rFonts w:hint="eastAsia" w:ascii="Times New Roman" w:hAnsi="Times New Roman" w:eastAsia="宋体" w:cs="Times New Roman"/>
          <w:lang w:val="en-US" w:eastAsia="zh-CN"/>
        </w:rPr>
        <w:t>标准表的</w:t>
      </w:r>
      <w:r>
        <w:rPr>
          <w:rFonts w:hint="eastAsia" w:ascii="Times New Roman" w:hAnsi="Times New Roman" w:eastAsia="宋体" w:cs="Times New Roman"/>
        </w:rPr>
        <w:t>内容编制</w:t>
      </w:r>
    </w:p>
    <w:p w14:paraId="2C22006F">
      <w:pPr>
        <w:spacing w:before="220" w:line="228" w:lineRule="auto"/>
        <w:ind w:left="427"/>
        <w:rPr>
          <w:rFonts w:hint="eastAsia" w:ascii="Times New Roman" w:hAnsi="Times New Roman" w:eastAsia="宋体" w:cs="Times New Roman"/>
          <w:lang w:val="en-US" w:eastAsia="zh-CN"/>
        </w:rPr>
      </w:pPr>
    </w:p>
    <w:p w14:paraId="5458416C">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5A3351B0">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447B358F">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7621663B">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5F5B9F44">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0DD33805">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0F28CD44">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50ABB41C">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388D92C2">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43F542BA">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6384F7F6">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4861D98B">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3A5525EE">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307CE410">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24A4C87F">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22737530">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5F4EF8BE">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72978A0E">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3EEBE2C9">
      <w:pPr>
        <w:spacing w:before="97" w:line="219" w:lineRule="auto"/>
        <w:ind w:left="3553"/>
        <w:outlineLvl w:val="1"/>
        <w:rPr>
          <w:rFonts w:ascii="宋体" w:hAnsi="宋体" w:eastAsia="宋体" w:cs="宋体"/>
          <w:spacing w:val="-2"/>
          <w:sz w:val="30"/>
          <w:szCs w:val="30"/>
          <w14:textOutline w14:w="5448" w14:cap="flat" w14:cmpd="sng">
            <w14:solidFill>
              <w14:srgbClr w14:val="000000"/>
            </w14:solidFill>
            <w14:prstDash w14:val="solid"/>
            <w14:miter w14:val="0"/>
          </w14:textOutline>
        </w:rPr>
      </w:pPr>
    </w:p>
    <w:p w14:paraId="33489635">
      <w:pPr>
        <w:spacing w:before="97" w:line="219" w:lineRule="auto"/>
        <w:ind w:left="3553"/>
        <w:outlineLvl w:val="1"/>
        <w:rPr>
          <w:rFonts w:ascii="宋体" w:hAnsi="宋体" w:eastAsia="宋体" w:cs="宋体"/>
          <w:sz w:val="30"/>
          <w:szCs w:val="30"/>
        </w:rPr>
      </w:pPr>
      <w:r>
        <w:rPr>
          <w:rFonts w:ascii="宋体" w:hAnsi="宋体" w:eastAsia="宋体" w:cs="宋体"/>
          <w:spacing w:val="-2"/>
          <w:sz w:val="30"/>
          <w:szCs w:val="30"/>
          <w14:textOutline w14:w="5448" w14:cap="flat" w14:cmpd="sng">
            <w14:solidFill>
              <w14:srgbClr w14:val="000000"/>
            </w14:solidFill>
            <w14:prstDash w14:val="solid"/>
            <w14:miter w14:val="0"/>
          </w14:textOutline>
        </w:rPr>
        <w:t>一、投标声明书</w:t>
      </w:r>
    </w:p>
    <w:p w14:paraId="775C3210">
      <w:pPr>
        <w:pStyle w:val="18"/>
        <w:spacing w:line="266" w:lineRule="auto"/>
      </w:pPr>
    </w:p>
    <w:p w14:paraId="40493A40">
      <w:pPr>
        <w:pStyle w:val="18"/>
        <w:spacing w:line="266" w:lineRule="auto"/>
      </w:pPr>
    </w:p>
    <w:p w14:paraId="4838E9CD">
      <w:pPr>
        <w:pStyle w:val="18"/>
        <w:spacing w:line="266" w:lineRule="auto"/>
      </w:pPr>
    </w:p>
    <w:p w14:paraId="412E0AB4">
      <w:pPr>
        <w:spacing w:before="65" w:line="228" w:lineRule="auto"/>
        <w:ind w:left="7"/>
        <w:rPr>
          <w:rFonts w:ascii="宋体" w:hAnsi="宋体" w:eastAsia="宋体" w:cs="宋体"/>
          <w:sz w:val="20"/>
          <w:szCs w:val="20"/>
        </w:rPr>
      </w:pPr>
      <w:r>
        <w:rPr>
          <w:rFonts w:ascii="宋体" w:hAnsi="宋体" w:eastAsia="宋体" w:cs="宋体"/>
          <w:spacing w:val="8"/>
          <w:sz w:val="20"/>
          <w:szCs w:val="20"/>
        </w:rPr>
        <w:t>致</w:t>
      </w:r>
      <w:r>
        <w:rPr>
          <w:rFonts w:ascii="宋体" w:hAnsi="宋体" w:eastAsia="宋体" w:cs="宋体"/>
          <w:spacing w:val="8"/>
          <w:sz w:val="20"/>
          <w:szCs w:val="20"/>
          <w:u w:val="single" w:color="auto"/>
        </w:rPr>
        <w:t>开化县</w:t>
      </w:r>
      <w:r>
        <w:rPr>
          <w:rFonts w:hint="eastAsia" w:ascii="宋体" w:hAnsi="宋体" w:eastAsia="宋体" w:cs="宋体"/>
          <w:spacing w:val="8"/>
          <w:sz w:val="20"/>
          <w:szCs w:val="20"/>
          <w:u w:val="single" w:color="auto"/>
          <w:lang w:val="en-US" w:eastAsia="zh-CN"/>
        </w:rPr>
        <w:t>华埠镇</w:t>
      </w:r>
      <w:r>
        <w:rPr>
          <w:rFonts w:ascii="宋体" w:hAnsi="宋体" w:eastAsia="宋体" w:cs="宋体"/>
          <w:spacing w:val="8"/>
          <w:sz w:val="20"/>
          <w:szCs w:val="20"/>
          <w:u w:val="single" w:color="auto"/>
        </w:rPr>
        <w:t>人民政府</w:t>
      </w:r>
      <w:r>
        <w:rPr>
          <w:rFonts w:ascii="宋体" w:hAnsi="宋体" w:eastAsia="宋体" w:cs="宋体"/>
          <w:spacing w:val="8"/>
          <w:sz w:val="20"/>
          <w:szCs w:val="20"/>
        </w:rPr>
        <w:t>：</w:t>
      </w:r>
    </w:p>
    <w:p w14:paraId="378275F0">
      <w:pPr>
        <w:tabs>
          <w:tab w:val="left" w:pos="643"/>
        </w:tabs>
        <w:spacing w:before="273" w:line="480" w:lineRule="auto"/>
        <w:ind w:left="10" w:right="1" w:firstLine="514"/>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
          <w:sz w:val="20"/>
          <w:szCs w:val="20"/>
          <w:u w:val="single" w:color="auto"/>
        </w:rPr>
        <w:t>（投标人名称）</w:t>
      </w:r>
      <w:r>
        <w:rPr>
          <w:rFonts w:ascii="宋体" w:hAnsi="宋体" w:eastAsia="宋体" w:cs="宋体"/>
          <w:spacing w:val="1"/>
          <w:sz w:val="20"/>
          <w:szCs w:val="20"/>
        </w:rPr>
        <w:t>系中华人民共和国合法企业，经营地址</w:t>
      </w:r>
      <w:r>
        <w:rPr>
          <w:rFonts w:ascii="宋体" w:hAnsi="宋体" w:eastAsia="宋体" w:cs="宋体"/>
          <w:spacing w:val="-99"/>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。我</w:t>
      </w:r>
      <w:r>
        <w:rPr>
          <w:rFonts w:ascii="宋体" w:hAnsi="宋体" w:eastAsia="宋体" w:cs="宋体"/>
          <w:sz w:val="20"/>
          <w:szCs w:val="20"/>
        </w:rPr>
        <w:t xml:space="preserve"> </w:t>
      </w:r>
      <w:r>
        <w:rPr>
          <w:rFonts w:ascii="宋体" w:hAnsi="宋体" w:eastAsia="宋体" w:cs="宋体"/>
          <w:spacing w:val="29"/>
          <w:sz w:val="20"/>
          <w:szCs w:val="20"/>
          <w:u w:val="single" w:color="auto"/>
        </w:rPr>
        <w:t xml:space="preserve">   </w:t>
      </w:r>
      <w:r>
        <w:rPr>
          <w:rFonts w:ascii="宋体" w:hAnsi="宋体" w:eastAsia="宋体" w:cs="宋体"/>
          <w:sz w:val="20"/>
          <w:szCs w:val="20"/>
          <w:u w:val="single" w:color="auto"/>
        </w:rPr>
        <w:t>（姓</w:t>
      </w:r>
      <w:r>
        <w:rPr>
          <w:rFonts w:ascii="宋体" w:hAnsi="宋体" w:eastAsia="宋体" w:cs="宋体"/>
          <w:sz w:val="20"/>
          <w:szCs w:val="20"/>
        </w:rPr>
        <w:t xml:space="preserve"> </w:t>
      </w:r>
      <w:r>
        <w:rPr>
          <w:rFonts w:ascii="宋体" w:hAnsi="宋体" w:eastAsia="宋体" w:cs="宋体"/>
          <w:spacing w:val="10"/>
          <w:sz w:val="20"/>
          <w:szCs w:val="20"/>
          <w:u w:val="single" w:color="auto"/>
        </w:rPr>
        <w:t>名）</w:t>
      </w:r>
      <w:r>
        <w:rPr>
          <w:rFonts w:ascii="宋体" w:hAnsi="宋体" w:eastAsia="宋体" w:cs="宋体"/>
          <w:spacing w:val="10"/>
          <w:sz w:val="20"/>
          <w:szCs w:val="20"/>
        </w:rPr>
        <w:t>系</w:t>
      </w:r>
      <w:r>
        <w:rPr>
          <w:rFonts w:ascii="宋体" w:hAnsi="宋体" w:eastAsia="宋体" w:cs="宋体"/>
          <w:spacing w:val="10"/>
          <w:sz w:val="20"/>
          <w:szCs w:val="20"/>
          <w:u w:val="single" w:color="auto"/>
        </w:rPr>
        <w:t xml:space="preserve">    （投标人名称）</w:t>
      </w:r>
      <w:r>
        <w:rPr>
          <w:rFonts w:ascii="宋体" w:hAnsi="宋体" w:eastAsia="宋体" w:cs="宋体"/>
          <w:spacing w:val="10"/>
          <w:sz w:val="20"/>
          <w:szCs w:val="20"/>
        </w:rPr>
        <w:t>的单位负责</w:t>
      </w:r>
      <w:r>
        <w:rPr>
          <w:rFonts w:ascii="宋体" w:hAnsi="宋体" w:eastAsia="宋体" w:cs="宋体"/>
          <w:spacing w:val="9"/>
          <w:sz w:val="20"/>
          <w:szCs w:val="20"/>
        </w:rPr>
        <w:t>人，我方愿意参加贵方组织的</w:t>
      </w:r>
      <w:bookmarkStart w:id="124" w:name="OLE_LINK8"/>
      <w:r>
        <w:rPr>
          <w:rFonts w:ascii="宋体" w:hAnsi="宋体" w:eastAsia="宋体" w:cs="宋体"/>
          <w:spacing w:val="9"/>
          <w:sz w:val="20"/>
          <w:szCs w:val="20"/>
          <w:u w:val="single" w:color="auto"/>
        </w:rPr>
        <w:t>开化县</w:t>
      </w:r>
      <w:r>
        <w:rPr>
          <w:rFonts w:hint="eastAsia" w:ascii="宋体" w:hAnsi="宋体" w:eastAsia="宋体" w:cs="宋体"/>
          <w:spacing w:val="9"/>
          <w:sz w:val="20"/>
          <w:szCs w:val="20"/>
          <w:u w:val="single" w:color="auto"/>
          <w:lang w:val="en-US" w:eastAsia="zh-CN"/>
        </w:rPr>
        <w:t>华埠镇</w:t>
      </w:r>
      <w:r>
        <w:rPr>
          <w:rFonts w:ascii="宋体" w:hAnsi="宋体" w:eastAsia="宋体" w:cs="宋体"/>
          <w:spacing w:val="9"/>
          <w:sz w:val="20"/>
          <w:szCs w:val="20"/>
          <w:u w:val="single" w:color="auto"/>
        </w:rPr>
        <w:t>政府</w:t>
      </w:r>
      <w:r>
        <w:rPr>
          <w:rFonts w:ascii="宋体" w:hAnsi="宋体" w:eastAsia="宋体" w:cs="宋体"/>
          <w:spacing w:val="-34"/>
          <w:sz w:val="20"/>
          <w:szCs w:val="20"/>
          <w:u w:val="single" w:color="auto"/>
        </w:rPr>
        <w:t xml:space="preserve"> </w:t>
      </w:r>
      <w:r>
        <w:rPr>
          <w:rFonts w:ascii="宋体" w:hAnsi="宋体" w:eastAsia="宋体" w:cs="宋体"/>
          <w:spacing w:val="9"/>
          <w:sz w:val="20"/>
          <w:szCs w:val="20"/>
          <w:u w:val="single" w:color="auto"/>
        </w:rPr>
        <w:t>202</w:t>
      </w:r>
      <w:r>
        <w:rPr>
          <w:rFonts w:hint="eastAsia" w:ascii="宋体" w:hAnsi="宋体" w:eastAsia="宋体" w:cs="宋体"/>
          <w:spacing w:val="9"/>
          <w:sz w:val="20"/>
          <w:szCs w:val="20"/>
          <w:u w:val="single" w:color="auto"/>
          <w:lang w:val="en-US" w:eastAsia="zh-CN"/>
        </w:rPr>
        <w:t>5年第1期</w:t>
      </w:r>
      <w:r>
        <w:rPr>
          <w:rFonts w:ascii="宋体" w:hAnsi="宋体" w:eastAsia="宋体" w:cs="宋体"/>
          <w:spacing w:val="9"/>
          <w:sz w:val="20"/>
          <w:szCs w:val="20"/>
          <w:u w:val="single" w:color="auto"/>
        </w:rPr>
        <w:t>资金竞争性存放项目</w:t>
      </w:r>
      <w:bookmarkEnd w:id="124"/>
      <w:r>
        <w:rPr>
          <w:rFonts w:ascii="宋体" w:hAnsi="宋体" w:eastAsia="宋体" w:cs="宋体"/>
          <w:spacing w:val="9"/>
          <w:sz w:val="20"/>
          <w:szCs w:val="20"/>
        </w:rPr>
        <w:t>的投标，为此，我方就本次投标有关事项郑重声明如下：</w:t>
      </w:r>
    </w:p>
    <w:p w14:paraId="37F81F1B">
      <w:pPr>
        <w:spacing w:before="275" w:line="228" w:lineRule="auto"/>
        <w:ind w:left="443"/>
        <w:rPr>
          <w:rFonts w:ascii="宋体" w:hAnsi="宋体" w:eastAsia="宋体" w:cs="宋体"/>
          <w:sz w:val="20"/>
          <w:szCs w:val="20"/>
        </w:rPr>
      </w:pPr>
      <w:r>
        <w:rPr>
          <w:rFonts w:ascii="宋体" w:hAnsi="宋体" w:eastAsia="宋体" w:cs="宋体"/>
          <w:spacing w:val="8"/>
          <w:sz w:val="20"/>
          <w:szCs w:val="20"/>
        </w:rPr>
        <w:t>1.我方已详细审查全部招标文件，同意招标文件的各项要求。</w:t>
      </w:r>
    </w:p>
    <w:p w14:paraId="3D2CEB76">
      <w:pPr>
        <w:spacing w:before="271" w:line="228" w:lineRule="auto"/>
        <w:ind w:left="430"/>
        <w:rPr>
          <w:rFonts w:ascii="宋体" w:hAnsi="宋体" w:eastAsia="宋体" w:cs="宋体"/>
          <w:sz w:val="20"/>
          <w:szCs w:val="20"/>
        </w:rPr>
      </w:pPr>
      <w:r>
        <w:rPr>
          <w:rFonts w:ascii="宋体" w:hAnsi="宋体" w:eastAsia="宋体" w:cs="宋体"/>
          <w:spacing w:val="9"/>
          <w:sz w:val="20"/>
          <w:szCs w:val="20"/>
        </w:rPr>
        <w:t>2.我方向贵方提交的所有投标文件、资料都是准确的和</w:t>
      </w:r>
      <w:r>
        <w:rPr>
          <w:rFonts w:ascii="宋体" w:hAnsi="宋体" w:eastAsia="宋体" w:cs="宋体"/>
          <w:spacing w:val="8"/>
          <w:sz w:val="20"/>
          <w:szCs w:val="20"/>
        </w:rPr>
        <w:t>真实的。</w:t>
      </w:r>
    </w:p>
    <w:p w14:paraId="2FCBA972">
      <w:pPr>
        <w:spacing w:before="274" w:line="520" w:lineRule="exact"/>
        <w:ind w:right="1"/>
        <w:jc w:val="right"/>
        <w:rPr>
          <w:rFonts w:ascii="宋体" w:hAnsi="宋体" w:eastAsia="宋体" w:cs="宋体"/>
          <w:sz w:val="20"/>
          <w:szCs w:val="20"/>
        </w:rPr>
      </w:pPr>
      <w:r>
        <w:rPr>
          <w:rFonts w:ascii="宋体" w:hAnsi="宋体" w:eastAsia="宋体" w:cs="宋体"/>
          <w:spacing w:val="8"/>
          <w:position w:val="24"/>
          <w:sz w:val="20"/>
          <w:szCs w:val="20"/>
        </w:rPr>
        <w:t>3.我们已详细审核全部招标文件、参考资料及有关附件，我们知道必须放弃提出含糊不清或误解</w:t>
      </w:r>
    </w:p>
    <w:p w14:paraId="22AEBEC1">
      <w:pPr>
        <w:spacing w:before="1" w:line="228" w:lineRule="auto"/>
        <w:ind w:left="31"/>
        <w:rPr>
          <w:rFonts w:ascii="宋体" w:hAnsi="宋体" w:eastAsia="宋体" w:cs="宋体"/>
          <w:sz w:val="20"/>
          <w:szCs w:val="20"/>
        </w:rPr>
      </w:pPr>
      <w:r>
        <w:rPr>
          <w:rFonts w:ascii="宋体" w:hAnsi="宋体" w:eastAsia="宋体" w:cs="宋体"/>
          <w:spacing w:val="2"/>
          <w:sz w:val="20"/>
          <w:szCs w:val="20"/>
        </w:rPr>
        <w:t>问题的权利。</w:t>
      </w:r>
    </w:p>
    <w:p w14:paraId="01CECA6A">
      <w:pPr>
        <w:spacing w:before="271" w:line="228" w:lineRule="auto"/>
        <w:ind w:left="427"/>
        <w:rPr>
          <w:rFonts w:ascii="宋体" w:hAnsi="宋体" w:eastAsia="宋体" w:cs="宋体"/>
          <w:sz w:val="20"/>
          <w:szCs w:val="20"/>
        </w:rPr>
      </w:pPr>
      <w:r>
        <w:rPr>
          <w:rFonts w:ascii="宋体" w:hAnsi="宋体" w:eastAsia="宋体" w:cs="宋体"/>
          <w:spacing w:val="9"/>
          <w:sz w:val="20"/>
          <w:szCs w:val="20"/>
        </w:rPr>
        <w:t>4.若中标，我方将按招标文件规定履行合同责任和</w:t>
      </w:r>
      <w:r>
        <w:rPr>
          <w:rFonts w:ascii="宋体" w:hAnsi="宋体" w:eastAsia="宋体" w:cs="宋体"/>
          <w:spacing w:val="8"/>
          <w:sz w:val="20"/>
          <w:szCs w:val="20"/>
        </w:rPr>
        <w:t>义务。</w:t>
      </w:r>
    </w:p>
    <w:p w14:paraId="7329EA66">
      <w:pPr>
        <w:spacing w:before="274" w:line="520" w:lineRule="exact"/>
        <w:ind w:right="1"/>
        <w:jc w:val="right"/>
        <w:rPr>
          <w:rFonts w:ascii="宋体" w:hAnsi="宋体" w:eastAsia="宋体" w:cs="宋体"/>
          <w:sz w:val="20"/>
          <w:szCs w:val="20"/>
        </w:rPr>
      </w:pPr>
      <w:r>
        <w:rPr>
          <w:rFonts w:ascii="宋体" w:hAnsi="宋体" w:eastAsia="宋体" w:cs="宋体"/>
          <w:spacing w:val="8"/>
          <w:position w:val="24"/>
          <w:sz w:val="20"/>
          <w:szCs w:val="20"/>
        </w:rPr>
        <w:t>5.我方不是采购单位的附属机构；在获知本项目采购信息后，与采购单位聘请的为此项目提供咨</w:t>
      </w:r>
    </w:p>
    <w:p w14:paraId="1C28BB35">
      <w:pPr>
        <w:spacing w:before="1" w:line="227" w:lineRule="auto"/>
        <w:ind w:left="7"/>
        <w:rPr>
          <w:rFonts w:ascii="宋体" w:hAnsi="宋体" w:eastAsia="宋体" w:cs="宋体"/>
          <w:sz w:val="20"/>
          <w:szCs w:val="20"/>
        </w:rPr>
      </w:pPr>
      <w:r>
        <w:rPr>
          <w:rFonts w:ascii="宋体" w:hAnsi="宋体" w:eastAsia="宋体" w:cs="宋体"/>
          <w:spacing w:val="8"/>
          <w:sz w:val="20"/>
          <w:szCs w:val="20"/>
        </w:rPr>
        <w:t>询服务的公司及其附属机构没有任何联系。</w:t>
      </w:r>
    </w:p>
    <w:p w14:paraId="3CDA90B9">
      <w:pPr>
        <w:spacing w:before="272" w:line="228" w:lineRule="auto"/>
        <w:ind w:left="429"/>
        <w:rPr>
          <w:rFonts w:ascii="宋体" w:hAnsi="宋体" w:eastAsia="宋体" w:cs="宋体"/>
          <w:sz w:val="20"/>
          <w:szCs w:val="20"/>
        </w:rPr>
      </w:pPr>
      <w:r>
        <w:rPr>
          <w:rFonts w:ascii="宋体" w:hAnsi="宋体" w:eastAsia="宋体" w:cs="宋体"/>
          <w:spacing w:val="4"/>
          <w:sz w:val="20"/>
          <w:szCs w:val="20"/>
        </w:rPr>
        <w:t>6.投标文件自开标日起有效期为</w:t>
      </w:r>
      <w:r>
        <w:rPr>
          <w:rFonts w:ascii="宋体" w:hAnsi="宋体" w:eastAsia="宋体" w:cs="宋体"/>
          <w:spacing w:val="-28"/>
          <w:sz w:val="20"/>
          <w:szCs w:val="20"/>
        </w:rPr>
        <w:t xml:space="preserve"> </w:t>
      </w:r>
      <w:r>
        <w:rPr>
          <w:rFonts w:ascii="宋体" w:hAnsi="宋体" w:eastAsia="宋体" w:cs="宋体"/>
          <w:spacing w:val="4"/>
          <w:sz w:val="20"/>
          <w:szCs w:val="20"/>
        </w:rPr>
        <w:t>90 日。</w:t>
      </w:r>
    </w:p>
    <w:p w14:paraId="5D73D9AA">
      <w:pPr>
        <w:spacing w:before="274" w:line="520" w:lineRule="exact"/>
        <w:ind w:right="2"/>
        <w:jc w:val="right"/>
        <w:rPr>
          <w:rFonts w:ascii="宋体" w:hAnsi="宋体" w:eastAsia="宋体" w:cs="宋体"/>
          <w:sz w:val="20"/>
          <w:szCs w:val="20"/>
        </w:rPr>
      </w:pPr>
      <w:r>
        <w:rPr>
          <w:rFonts w:ascii="宋体" w:hAnsi="宋体" w:eastAsia="宋体" w:cs="宋体"/>
          <w:spacing w:val="10"/>
          <w:position w:val="24"/>
          <w:sz w:val="20"/>
          <w:szCs w:val="20"/>
        </w:rPr>
        <w:t>7.</w:t>
      </w:r>
      <w:r>
        <w:rPr>
          <w:rFonts w:ascii="宋体" w:hAnsi="宋体" w:eastAsia="宋体" w:cs="宋体"/>
          <w:spacing w:val="38"/>
          <w:position w:val="24"/>
          <w:sz w:val="20"/>
          <w:szCs w:val="20"/>
        </w:rPr>
        <w:t xml:space="preserve"> </w:t>
      </w:r>
      <w:r>
        <w:rPr>
          <w:rFonts w:ascii="宋体" w:hAnsi="宋体" w:eastAsia="宋体" w:cs="宋体"/>
          <w:spacing w:val="10"/>
          <w:position w:val="24"/>
          <w:sz w:val="20"/>
          <w:szCs w:val="20"/>
        </w:rPr>
        <w:t>以上事项如有虚假或隐瞒，我方愿意承担一切后果，并不再寻求任</w:t>
      </w:r>
      <w:r>
        <w:rPr>
          <w:rFonts w:ascii="宋体" w:hAnsi="宋体" w:eastAsia="宋体" w:cs="宋体"/>
          <w:spacing w:val="9"/>
          <w:position w:val="24"/>
          <w:sz w:val="20"/>
          <w:szCs w:val="20"/>
        </w:rPr>
        <w:t>何旨在减轻或免除法律责</w:t>
      </w:r>
    </w:p>
    <w:p w14:paraId="71AC27C2">
      <w:pPr>
        <w:spacing w:before="1" w:line="228" w:lineRule="auto"/>
        <w:ind w:left="7"/>
        <w:rPr>
          <w:rFonts w:ascii="宋体" w:hAnsi="宋体" w:eastAsia="宋体" w:cs="宋体"/>
          <w:sz w:val="20"/>
          <w:szCs w:val="20"/>
        </w:rPr>
      </w:pPr>
      <w:r>
        <w:rPr>
          <w:rFonts w:ascii="宋体" w:hAnsi="宋体" w:eastAsia="宋体" w:cs="宋体"/>
          <w:spacing w:val="6"/>
          <w:sz w:val="20"/>
          <w:szCs w:val="20"/>
        </w:rPr>
        <w:t>任的辩解。</w:t>
      </w:r>
    </w:p>
    <w:p w14:paraId="044E117F">
      <w:pPr>
        <w:pStyle w:val="18"/>
        <w:spacing w:line="328" w:lineRule="auto"/>
      </w:pPr>
    </w:p>
    <w:p w14:paraId="74E73071">
      <w:pPr>
        <w:pStyle w:val="18"/>
        <w:spacing w:line="329" w:lineRule="auto"/>
      </w:pPr>
    </w:p>
    <w:p w14:paraId="5880D198">
      <w:pPr>
        <w:spacing w:before="65" w:line="228" w:lineRule="auto"/>
        <w:ind w:left="429"/>
        <w:rPr>
          <w:rFonts w:ascii="宋体" w:hAnsi="宋体" w:eastAsia="宋体" w:cs="宋体"/>
          <w:sz w:val="20"/>
          <w:szCs w:val="20"/>
        </w:rPr>
      </w:pPr>
      <w:r>
        <w:rPr>
          <w:rFonts w:ascii="宋体" w:hAnsi="宋体" w:eastAsia="宋体" w:cs="宋体"/>
          <w:spacing w:val="8"/>
          <w:sz w:val="20"/>
          <w:szCs w:val="20"/>
        </w:rPr>
        <w:t>单位名称（电子签章</w:t>
      </w:r>
      <w:r>
        <w:rPr>
          <w:rFonts w:ascii="宋体" w:hAnsi="宋体" w:eastAsia="宋体" w:cs="宋体"/>
          <w:spacing w:val="14"/>
          <w:sz w:val="20"/>
          <w:szCs w:val="20"/>
        </w:rPr>
        <w:t>）：</w:t>
      </w:r>
      <w:r>
        <w:rPr>
          <w:rFonts w:ascii="宋体" w:hAnsi="宋体" w:eastAsia="宋体" w:cs="宋体"/>
          <w:sz w:val="20"/>
          <w:szCs w:val="20"/>
          <w:u w:val="single" w:color="auto"/>
        </w:rPr>
        <w:t xml:space="preserve">                  </w:t>
      </w:r>
    </w:p>
    <w:p w14:paraId="7EE91751">
      <w:pPr>
        <w:spacing w:before="294" w:line="228" w:lineRule="auto"/>
        <w:ind w:left="429"/>
        <w:rPr>
          <w:rFonts w:ascii="宋体" w:hAnsi="宋体" w:eastAsia="宋体" w:cs="宋体"/>
          <w:sz w:val="20"/>
          <w:szCs w:val="20"/>
        </w:rPr>
      </w:pPr>
      <w:r>
        <w:rPr>
          <w:rFonts w:ascii="宋体" w:hAnsi="宋体" w:eastAsia="宋体" w:cs="宋体"/>
          <w:spacing w:val="9"/>
          <w:sz w:val="20"/>
          <w:szCs w:val="20"/>
        </w:rPr>
        <w:t>单位负责人或授权委托人（签字</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02363BD8">
      <w:pPr>
        <w:spacing w:before="293" w:line="229" w:lineRule="auto"/>
        <w:ind w:left="463"/>
        <w:outlineLvl w:val="1"/>
        <w:rPr>
          <w:rFonts w:ascii="宋体" w:hAnsi="宋体" w:eastAsia="宋体" w:cs="宋体"/>
          <w:sz w:val="20"/>
          <w:szCs w:val="20"/>
        </w:rPr>
      </w:pPr>
      <w:bookmarkStart w:id="125" w:name="bookmark20"/>
      <w:bookmarkEnd w:id="125"/>
      <w:bookmarkStart w:id="126" w:name="bookmark15"/>
      <w:bookmarkEnd w:id="126"/>
      <w:r>
        <w:rPr>
          <w:rFonts w:ascii="宋体" w:hAnsi="宋体" w:eastAsia="宋体" w:cs="宋体"/>
          <w:spacing w:val="-5"/>
          <w:sz w:val="20"/>
          <w:szCs w:val="20"/>
        </w:rPr>
        <w:t>日</w:t>
      </w:r>
      <w:r>
        <w:rPr>
          <w:rFonts w:ascii="宋体" w:hAnsi="宋体" w:eastAsia="宋体" w:cs="宋体"/>
          <w:spacing w:val="16"/>
          <w:sz w:val="20"/>
          <w:szCs w:val="20"/>
        </w:rPr>
        <w:t xml:space="preserve"> </w:t>
      </w:r>
      <w:r>
        <w:rPr>
          <w:rFonts w:ascii="宋体" w:hAnsi="宋体" w:eastAsia="宋体" w:cs="宋体"/>
          <w:spacing w:val="-5"/>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6"/>
          <w:sz w:val="20"/>
          <w:szCs w:val="20"/>
          <w:u w:val="single" w:color="auto"/>
        </w:rPr>
        <w:t xml:space="preserve">       </w:t>
      </w:r>
    </w:p>
    <w:p w14:paraId="5E2DA663">
      <w:pPr>
        <w:spacing w:line="229" w:lineRule="auto"/>
        <w:rPr>
          <w:rFonts w:ascii="宋体" w:hAnsi="宋体" w:eastAsia="宋体" w:cs="宋体"/>
          <w:sz w:val="20"/>
          <w:szCs w:val="20"/>
        </w:rPr>
        <w:sectPr>
          <w:footerReference r:id="rId9" w:type="default"/>
          <w:pgSz w:w="11906" w:h="16839"/>
          <w:pgMar w:top="1061" w:right="1360" w:bottom="957" w:left="1361" w:header="821" w:footer="795" w:gutter="0"/>
          <w:pgNumType w:fmt="decimal"/>
          <w:cols w:space="720" w:num="1"/>
        </w:sectPr>
      </w:pPr>
    </w:p>
    <w:p w14:paraId="005E1934">
      <w:pPr>
        <w:pStyle w:val="18"/>
        <w:spacing w:line="375" w:lineRule="auto"/>
      </w:pPr>
    </w:p>
    <w:p w14:paraId="477F066F">
      <w:pPr>
        <w:spacing w:before="97" w:line="219" w:lineRule="auto"/>
        <w:ind w:left="2800"/>
        <w:rPr>
          <w:rFonts w:ascii="宋体" w:hAnsi="宋体" w:eastAsia="宋体" w:cs="宋体"/>
          <w:sz w:val="30"/>
          <w:szCs w:val="30"/>
        </w:rPr>
      </w:pPr>
      <w:bookmarkStart w:id="127" w:name="bookmark14"/>
      <w:bookmarkEnd w:id="127"/>
      <w:r>
        <w:rPr>
          <w:rFonts w:ascii="宋体" w:hAnsi="宋体" w:eastAsia="宋体" w:cs="宋体"/>
          <w:spacing w:val="-1"/>
          <w:sz w:val="30"/>
          <w:szCs w:val="30"/>
          <w14:textOutline w14:w="5448" w14:cap="flat" w14:cmpd="sng">
            <w14:solidFill>
              <w14:srgbClr w14:val="000000"/>
            </w14:solidFill>
            <w14:prstDash w14:val="solid"/>
            <w14:miter w14:val="0"/>
          </w14:textOutline>
        </w:rPr>
        <w:t>二、单位负责人授权委托书</w:t>
      </w:r>
    </w:p>
    <w:p w14:paraId="3E2FEF85">
      <w:pPr>
        <w:pStyle w:val="18"/>
        <w:spacing w:line="316" w:lineRule="auto"/>
      </w:pPr>
    </w:p>
    <w:p w14:paraId="585D2619">
      <w:pPr>
        <w:pStyle w:val="18"/>
        <w:spacing w:line="316" w:lineRule="auto"/>
      </w:pPr>
    </w:p>
    <w:p w14:paraId="48213BBE">
      <w:pPr>
        <w:pStyle w:val="18"/>
        <w:spacing w:line="316" w:lineRule="auto"/>
      </w:pPr>
    </w:p>
    <w:p w14:paraId="0DD232E2">
      <w:pPr>
        <w:spacing w:before="65" w:line="498" w:lineRule="auto"/>
        <w:ind w:left="7" w:right="1" w:firstLine="632"/>
        <w:rPr>
          <w:rFonts w:ascii="宋体" w:hAnsi="宋体" w:eastAsia="宋体" w:cs="宋体"/>
          <w:sz w:val="20"/>
          <w:szCs w:val="20"/>
        </w:rPr>
      </w:pPr>
      <w:r>
        <w:rPr>
          <w:rFonts w:ascii="宋体" w:hAnsi="宋体" w:eastAsia="宋体" w:cs="宋体"/>
          <w:spacing w:val="8"/>
          <w:sz w:val="20"/>
          <w:szCs w:val="20"/>
        </w:rPr>
        <w:t>本授权书声明：我</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（单位负责人姓名、职务）是</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（单</w:t>
      </w:r>
      <w:r>
        <w:rPr>
          <w:rFonts w:ascii="宋体" w:hAnsi="宋体" w:eastAsia="宋体" w:cs="宋体"/>
          <w:sz w:val="20"/>
          <w:szCs w:val="20"/>
        </w:rPr>
        <w:t xml:space="preserve"> </w:t>
      </w:r>
      <w:r>
        <w:rPr>
          <w:rFonts w:ascii="宋体" w:hAnsi="宋体" w:eastAsia="宋体" w:cs="宋体"/>
          <w:spacing w:val="10"/>
          <w:sz w:val="20"/>
          <w:szCs w:val="20"/>
        </w:rPr>
        <w:t>位名称）的负责人，现授权委托本单位在职职工</w:t>
      </w:r>
      <w:r>
        <w:rPr>
          <w:rFonts w:ascii="宋体" w:hAnsi="宋体" w:eastAsia="宋体" w:cs="宋体"/>
          <w:spacing w:val="-99"/>
          <w:sz w:val="20"/>
          <w:szCs w:val="20"/>
        </w:rPr>
        <w:t xml:space="preserve"> </w:t>
      </w:r>
      <w:r>
        <w:rPr>
          <w:rFonts w:ascii="宋体" w:hAnsi="宋体" w:eastAsia="宋体" w:cs="宋体"/>
          <w:spacing w:val="10"/>
          <w:sz w:val="20"/>
          <w:szCs w:val="20"/>
          <w:u w:val="single" w:color="auto"/>
        </w:rPr>
        <w:t xml:space="preserve">       </w:t>
      </w:r>
      <w:r>
        <w:rPr>
          <w:rFonts w:ascii="宋体" w:hAnsi="宋体" w:eastAsia="宋体" w:cs="宋体"/>
          <w:spacing w:val="10"/>
          <w:sz w:val="20"/>
          <w:szCs w:val="20"/>
        </w:rPr>
        <w:t>（姓</w:t>
      </w:r>
      <w:r>
        <w:rPr>
          <w:rFonts w:ascii="宋体" w:hAnsi="宋体" w:eastAsia="宋体" w:cs="宋体"/>
          <w:spacing w:val="9"/>
          <w:sz w:val="20"/>
          <w:szCs w:val="20"/>
        </w:rPr>
        <w:t>名，被授权人必须为本单位在职员工）</w:t>
      </w:r>
      <w:r>
        <w:rPr>
          <w:rFonts w:ascii="宋体" w:hAnsi="宋体" w:eastAsia="宋体" w:cs="宋体"/>
          <w:sz w:val="20"/>
          <w:szCs w:val="20"/>
        </w:rPr>
        <w:t xml:space="preserve"> </w:t>
      </w:r>
      <w:r>
        <w:rPr>
          <w:rFonts w:ascii="宋体" w:hAnsi="宋体" w:eastAsia="宋体" w:cs="宋体"/>
          <w:spacing w:val="9"/>
          <w:sz w:val="20"/>
          <w:szCs w:val="20"/>
        </w:rPr>
        <w:t xml:space="preserve">为全权代表，以我方的名义参加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（项目名称）的投标活动，并代表我</w:t>
      </w:r>
      <w:r>
        <w:rPr>
          <w:rFonts w:ascii="宋体" w:hAnsi="宋体" w:eastAsia="宋体" w:cs="宋体"/>
          <w:spacing w:val="8"/>
          <w:sz w:val="20"/>
          <w:szCs w:val="20"/>
        </w:rPr>
        <w:t>方全权办</w:t>
      </w:r>
      <w:r>
        <w:rPr>
          <w:rFonts w:ascii="宋体" w:hAnsi="宋体" w:eastAsia="宋体" w:cs="宋体"/>
          <w:sz w:val="20"/>
          <w:szCs w:val="20"/>
        </w:rPr>
        <w:t xml:space="preserve"> </w:t>
      </w:r>
      <w:r>
        <w:rPr>
          <w:rFonts w:ascii="宋体" w:hAnsi="宋体" w:eastAsia="宋体" w:cs="宋体"/>
          <w:spacing w:val="9"/>
          <w:sz w:val="20"/>
          <w:szCs w:val="20"/>
        </w:rPr>
        <w:t>理针对上述项目的投标、开标、评标、签约等具</w:t>
      </w:r>
      <w:r>
        <w:rPr>
          <w:rFonts w:ascii="宋体" w:hAnsi="宋体" w:eastAsia="宋体" w:cs="宋体"/>
          <w:spacing w:val="8"/>
          <w:sz w:val="20"/>
          <w:szCs w:val="20"/>
        </w:rPr>
        <w:t>体事务和签署相关文件。我方对全权代表的签名事项</w:t>
      </w:r>
    </w:p>
    <w:p w14:paraId="7B17DBD1">
      <w:pPr>
        <w:spacing w:line="228" w:lineRule="auto"/>
        <w:ind w:left="16"/>
        <w:rPr>
          <w:rFonts w:ascii="宋体" w:hAnsi="宋体" w:eastAsia="宋体" w:cs="宋体"/>
          <w:sz w:val="20"/>
          <w:szCs w:val="20"/>
        </w:rPr>
      </w:pPr>
      <w:r>
        <w:rPr>
          <w:rFonts w:ascii="宋体" w:hAnsi="宋体" w:eastAsia="宋体" w:cs="宋体"/>
          <w:spacing w:val="5"/>
          <w:sz w:val="20"/>
          <w:szCs w:val="20"/>
        </w:rPr>
        <w:t>负全部责任。</w:t>
      </w:r>
    </w:p>
    <w:p w14:paraId="08AA87A8">
      <w:pPr>
        <w:pStyle w:val="18"/>
        <w:spacing w:line="381" w:lineRule="auto"/>
      </w:pPr>
    </w:p>
    <w:p w14:paraId="488B47EF">
      <w:pPr>
        <w:spacing w:before="65" w:line="228" w:lineRule="auto"/>
        <w:ind w:left="533"/>
        <w:rPr>
          <w:rFonts w:ascii="宋体" w:hAnsi="宋体" w:eastAsia="宋体" w:cs="宋体"/>
          <w:sz w:val="20"/>
          <w:szCs w:val="20"/>
        </w:rPr>
      </w:pPr>
      <w:r>
        <w:rPr>
          <w:rFonts w:ascii="宋体" w:hAnsi="宋体" w:eastAsia="宋体" w:cs="宋体"/>
          <w:spacing w:val="8"/>
          <w:sz w:val="20"/>
          <w:szCs w:val="20"/>
        </w:rPr>
        <w:t>全权代表无转委托权，特此委托。</w:t>
      </w:r>
    </w:p>
    <w:p w14:paraId="7142F307">
      <w:pPr>
        <w:pStyle w:val="18"/>
        <w:spacing w:line="274" w:lineRule="auto"/>
      </w:pPr>
    </w:p>
    <w:p w14:paraId="3560EADB">
      <w:pPr>
        <w:spacing w:before="66" w:line="498" w:lineRule="auto"/>
        <w:ind w:left="639"/>
        <w:rPr>
          <w:rFonts w:ascii="宋体" w:hAnsi="宋体" w:eastAsia="宋体" w:cs="宋体"/>
          <w:sz w:val="20"/>
          <w:szCs w:val="20"/>
        </w:rPr>
      </w:pPr>
      <w:r>
        <w:rPr>
          <w:rFonts w:ascii="宋体" w:hAnsi="宋体" w:eastAsia="宋体" w:cs="宋体"/>
          <w:spacing w:val="5"/>
          <w:sz w:val="20"/>
          <w:szCs w:val="20"/>
        </w:rPr>
        <w:t>本授权书于</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日签字生效，特此声明。</w:t>
      </w:r>
    </w:p>
    <w:p w14:paraId="5CA0CF6D">
      <w:pPr>
        <w:spacing w:line="228" w:lineRule="auto"/>
        <w:ind w:left="535"/>
        <w:rPr>
          <w:rFonts w:ascii="宋体" w:hAnsi="宋体" w:eastAsia="宋体" w:cs="宋体"/>
          <w:sz w:val="20"/>
          <w:szCs w:val="20"/>
        </w:rPr>
      </w:pPr>
      <w:r>
        <w:rPr>
          <w:rFonts w:ascii="宋体" w:hAnsi="宋体" w:eastAsia="宋体" w:cs="宋体"/>
          <w:spacing w:val="8"/>
          <w:sz w:val="20"/>
          <w:szCs w:val="20"/>
        </w:rPr>
        <w:t>单位负责人（签字）</w:t>
      </w:r>
      <w:r>
        <w:rPr>
          <w:rFonts w:ascii="宋体" w:hAnsi="宋体" w:eastAsia="宋体" w:cs="宋体"/>
          <w:sz w:val="20"/>
          <w:szCs w:val="20"/>
          <w:u w:val="single" w:color="auto"/>
        </w:rPr>
        <w:t xml:space="preserve">                            </w:t>
      </w:r>
    </w:p>
    <w:p w14:paraId="4AB81F17">
      <w:pPr>
        <w:spacing w:before="293" w:line="498" w:lineRule="auto"/>
        <w:ind w:left="532"/>
        <w:rPr>
          <w:rFonts w:ascii="宋体" w:hAnsi="宋体" w:eastAsia="宋体" w:cs="宋体"/>
          <w:sz w:val="20"/>
          <w:szCs w:val="20"/>
        </w:rPr>
      </w:pPr>
      <w:r>
        <w:rPr>
          <w:rFonts w:ascii="宋体" w:hAnsi="宋体" w:eastAsia="宋体" w:cs="宋体"/>
          <w:spacing w:val="9"/>
          <w:sz w:val="20"/>
          <w:szCs w:val="20"/>
        </w:rPr>
        <w:t>授权委托人（签字）</w:t>
      </w:r>
      <w:r>
        <w:rPr>
          <w:rFonts w:ascii="宋体" w:hAnsi="宋体" w:eastAsia="宋体" w:cs="宋体"/>
          <w:sz w:val="20"/>
          <w:szCs w:val="20"/>
          <w:u w:val="single" w:color="auto"/>
        </w:rPr>
        <w:t xml:space="preserve">                            </w:t>
      </w:r>
    </w:p>
    <w:p w14:paraId="1E138DF0">
      <w:pPr>
        <w:spacing w:before="1" w:line="230" w:lineRule="auto"/>
        <w:ind w:left="534"/>
        <w:rPr>
          <w:rFonts w:ascii="宋体" w:hAnsi="宋体" w:eastAsia="宋体" w:cs="宋体"/>
          <w:sz w:val="20"/>
          <w:szCs w:val="20"/>
        </w:rPr>
      </w:pPr>
      <w:r>
        <w:rPr>
          <w:rFonts w:ascii="宋体" w:hAnsi="宋体" w:eastAsia="宋体" w:cs="宋体"/>
          <w:spacing w:val="3"/>
          <w:sz w:val="20"/>
          <w:szCs w:val="20"/>
        </w:rPr>
        <w:t>联系电话</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14:paraId="2ACFF9DD">
      <w:pPr>
        <w:spacing w:before="290" w:line="228" w:lineRule="auto"/>
        <w:ind w:left="535"/>
        <w:rPr>
          <w:rFonts w:ascii="宋体" w:hAnsi="宋体" w:eastAsia="宋体" w:cs="宋体"/>
          <w:sz w:val="20"/>
          <w:szCs w:val="20"/>
        </w:rPr>
      </w:pPr>
      <w:r>
        <w:rPr>
          <w:rFonts w:ascii="宋体" w:hAnsi="宋体" w:eastAsia="宋体" w:cs="宋体"/>
          <w:spacing w:val="8"/>
          <w:sz w:val="20"/>
          <w:szCs w:val="20"/>
        </w:rPr>
        <w:t>单位名称（电子签章）</w:t>
      </w:r>
      <w:r>
        <w:rPr>
          <w:rFonts w:ascii="宋体" w:hAnsi="宋体" w:eastAsia="宋体" w:cs="宋体"/>
          <w:sz w:val="20"/>
          <w:szCs w:val="20"/>
          <w:u w:val="single" w:color="auto"/>
        </w:rPr>
        <w:t xml:space="preserve">                          </w:t>
      </w:r>
    </w:p>
    <w:p w14:paraId="0167F7B3">
      <w:pPr>
        <w:spacing w:before="293" w:line="229" w:lineRule="auto"/>
        <w:ind w:left="675"/>
        <w:rPr>
          <w:rFonts w:ascii="宋体" w:hAnsi="宋体" w:eastAsia="宋体" w:cs="宋体"/>
          <w:sz w:val="20"/>
          <w:szCs w:val="20"/>
        </w:rPr>
      </w:pPr>
      <w:r>
        <w:rPr>
          <w:rFonts w:ascii="宋体" w:hAnsi="宋体" w:eastAsia="宋体" w:cs="宋体"/>
          <w:spacing w:val="-5"/>
          <w:sz w:val="20"/>
          <w:szCs w:val="20"/>
        </w:rPr>
        <w:t>日</w:t>
      </w:r>
      <w:r>
        <w:rPr>
          <w:rFonts w:ascii="宋体" w:hAnsi="宋体" w:eastAsia="宋体" w:cs="宋体"/>
          <w:spacing w:val="6"/>
          <w:sz w:val="20"/>
          <w:szCs w:val="20"/>
        </w:rPr>
        <w:t xml:space="preserve">        </w:t>
      </w:r>
      <w:r>
        <w:rPr>
          <w:rFonts w:ascii="宋体" w:hAnsi="宋体" w:eastAsia="宋体" w:cs="宋体"/>
          <w:spacing w:val="-5"/>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6"/>
          <w:sz w:val="20"/>
          <w:szCs w:val="20"/>
          <w:u w:val="single" w:color="auto"/>
        </w:rPr>
        <w:t xml:space="preserve">       </w:t>
      </w:r>
    </w:p>
    <w:p w14:paraId="7B917812">
      <w:pPr>
        <w:spacing w:line="229" w:lineRule="auto"/>
        <w:rPr>
          <w:rFonts w:ascii="宋体" w:hAnsi="宋体" w:eastAsia="宋体" w:cs="宋体"/>
          <w:sz w:val="20"/>
          <w:szCs w:val="20"/>
        </w:rPr>
        <w:sectPr>
          <w:footerReference r:id="rId10" w:type="default"/>
          <w:pgSz w:w="11906" w:h="16839"/>
          <w:pgMar w:top="1061" w:right="1360" w:bottom="957" w:left="1361" w:header="821" w:footer="795" w:gutter="0"/>
          <w:pgNumType w:fmt="decimal"/>
          <w:cols w:space="720" w:num="1"/>
        </w:sectPr>
      </w:pPr>
    </w:p>
    <w:p w14:paraId="7ACB08E8">
      <w:pPr>
        <w:pStyle w:val="18"/>
        <w:spacing w:line="375" w:lineRule="auto"/>
      </w:pPr>
    </w:p>
    <w:p w14:paraId="0722925E">
      <w:pPr>
        <w:spacing w:before="97" w:line="219" w:lineRule="auto"/>
        <w:ind w:left="688"/>
        <w:rPr>
          <w:rFonts w:ascii="宋体" w:hAnsi="宋体" w:eastAsia="宋体" w:cs="宋体"/>
          <w:sz w:val="30"/>
          <w:szCs w:val="30"/>
        </w:rPr>
      </w:pPr>
      <w:r>
        <w:rPr>
          <w:rFonts w:ascii="宋体" w:hAnsi="宋体" w:eastAsia="宋体" w:cs="宋体"/>
          <w:sz w:val="30"/>
          <w:szCs w:val="30"/>
          <w14:textOutline w14:w="5448" w14:cap="flat" w14:cmpd="sng">
            <w14:solidFill>
              <w14:srgbClr w14:val="000000"/>
            </w14:solidFill>
            <w14:prstDash w14:val="solid"/>
            <w14:miter w14:val="0"/>
          </w14:textOutline>
        </w:rPr>
        <w:t>三、开标前三年内在经营活动中没有重大违法记录的承诺书</w:t>
      </w:r>
    </w:p>
    <w:p w14:paraId="7D80CD22">
      <w:pPr>
        <w:spacing w:line="219" w:lineRule="auto"/>
        <w:rPr>
          <w:rFonts w:ascii="宋体" w:hAnsi="宋体" w:eastAsia="宋体" w:cs="宋体"/>
          <w:sz w:val="30"/>
          <w:szCs w:val="30"/>
        </w:rPr>
        <w:sectPr>
          <w:footerReference r:id="rId11" w:type="default"/>
          <w:pgSz w:w="11906" w:h="16839"/>
          <w:pgMar w:top="1061" w:right="1360" w:bottom="957" w:left="1361" w:header="821" w:footer="794" w:gutter="0"/>
          <w:pgNumType w:fmt="decimal"/>
          <w:cols w:space="720" w:num="1"/>
        </w:sectPr>
      </w:pPr>
    </w:p>
    <w:p w14:paraId="6406E1F1">
      <w:pPr>
        <w:pStyle w:val="18"/>
        <w:spacing w:line="375" w:lineRule="auto"/>
      </w:pPr>
    </w:p>
    <w:p w14:paraId="5FD08360">
      <w:pPr>
        <w:spacing w:before="97" w:line="219" w:lineRule="auto"/>
        <w:ind w:left="3578"/>
        <w:rPr>
          <w:rFonts w:ascii="宋体" w:hAnsi="宋体" w:eastAsia="宋体" w:cs="宋体"/>
          <w:sz w:val="30"/>
          <w:szCs w:val="30"/>
        </w:rPr>
      </w:pPr>
      <w:bookmarkStart w:id="128" w:name="bookmark16"/>
      <w:bookmarkEnd w:id="128"/>
      <w:r>
        <w:rPr>
          <w:rFonts w:ascii="宋体" w:hAnsi="宋体" w:eastAsia="宋体" w:cs="宋体"/>
          <w:spacing w:val="-5"/>
          <w:sz w:val="30"/>
          <w:szCs w:val="30"/>
          <w14:textOutline w14:w="5448" w14:cap="flat" w14:cmpd="sng">
            <w14:solidFill>
              <w14:srgbClr w14:val="000000"/>
            </w14:solidFill>
            <w14:prstDash w14:val="solid"/>
            <w14:miter w14:val="0"/>
          </w14:textOutline>
        </w:rPr>
        <w:t>四、廉政承诺书</w:t>
      </w:r>
    </w:p>
    <w:p w14:paraId="568F8B97">
      <w:pPr>
        <w:pStyle w:val="18"/>
        <w:spacing w:line="304" w:lineRule="auto"/>
      </w:pPr>
    </w:p>
    <w:p w14:paraId="67F4DE4E">
      <w:pPr>
        <w:pStyle w:val="18"/>
        <w:spacing w:line="304" w:lineRule="auto"/>
      </w:pPr>
    </w:p>
    <w:p w14:paraId="11498277">
      <w:pPr>
        <w:tabs>
          <w:tab w:val="left" w:pos="1050"/>
        </w:tabs>
        <w:spacing w:before="65"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7"/>
          <w:sz w:val="20"/>
          <w:szCs w:val="20"/>
        </w:rPr>
        <w:t>部门（单位</w:t>
      </w:r>
      <w:r>
        <w:rPr>
          <w:rFonts w:ascii="宋体" w:hAnsi="宋体" w:eastAsia="宋体" w:cs="宋体"/>
          <w:spacing w:val="1"/>
          <w:sz w:val="20"/>
          <w:szCs w:val="20"/>
        </w:rPr>
        <w:t>）：</w:t>
      </w:r>
    </w:p>
    <w:p w14:paraId="1D55DF32">
      <w:pPr>
        <w:spacing w:before="293" w:line="228" w:lineRule="auto"/>
        <w:jc w:val="right"/>
        <w:outlineLvl w:val="2"/>
        <w:rPr>
          <w:rFonts w:ascii="宋体" w:hAnsi="宋体" w:eastAsia="宋体" w:cs="宋体"/>
          <w:sz w:val="20"/>
          <w:szCs w:val="20"/>
        </w:rPr>
      </w:pPr>
      <w:r>
        <w:rPr>
          <w:rFonts w:ascii="宋体" w:hAnsi="宋体" w:eastAsia="宋体" w:cs="宋体"/>
          <w:spacing w:val="12"/>
          <w:sz w:val="20"/>
          <w:szCs w:val="20"/>
        </w:rPr>
        <w:t>根据《财政部关于进一步加强财政部门和预算单位资金存放管理的指导意见</w:t>
      </w:r>
      <w:r>
        <w:rPr>
          <w:rFonts w:ascii="宋体" w:hAnsi="宋体" w:eastAsia="宋体" w:cs="宋体"/>
          <w:spacing w:val="11"/>
          <w:sz w:val="20"/>
          <w:szCs w:val="20"/>
        </w:rPr>
        <w:t>》</w:t>
      </w:r>
      <w:r>
        <w:rPr>
          <w:rFonts w:ascii="宋体" w:hAnsi="宋体" w:eastAsia="宋体" w:cs="宋体"/>
          <w:spacing w:val="-74"/>
          <w:sz w:val="20"/>
          <w:szCs w:val="20"/>
        </w:rPr>
        <w:t xml:space="preserve"> </w:t>
      </w:r>
      <w:r>
        <w:rPr>
          <w:rFonts w:ascii="宋体" w:hAnsi="宋体" w:eastAsia="宋体" w:cs="宋体"/>
          <w:spacing w:val="11"/>
          <w:sz w:val="20"/>
          <w:szCs w:val="20"/>
        </w:rPr>
        <w:t>（财库[2017]76</w:t>
      </w:r>
    </w:p>
    <w:p w14:paraId="2F3A9F87">
      <w:pPr>
        <w:spacing w:before="293" w:line="498" w:lineRule="auto"/>
        <w:ind w:left="8" w:right="1" w:firstLine="5"/>
        <w:jc w:val="both"/>
        <w:rPr>
          <w:rFonts w:ascii="宋体" w:hAnsi="宋体" w:eastAsia="宋体" w:cs="宋体"/>
          <w:sz w:val="20"/>
          <w:szCs w:val="20"/>
        </w:rPr>
      </w:pPr>
      <w:r>
        <w:rPr>
          <w:rFonts w:ascii="宋体" w:hAnsi="宋体" w:eastAsia="宋体" w:cs="宋体"/>
          <w:spacing w:val="9"/>
          <w:sz w:val="20"/>
          <w:szCs w:val="20"/>
        </w:rPr>
        <w:t>号）、《浙江省省级行政事业单位公款竞争性存放管理办法》</w:t>
      </w:r>
      <w:r>
        <w:rPr>
          <w:rFonts w:ascii="宋体" w:hAnsi="宋体" w:eastAsia="宋体" w:cs="宋体"/>
          <w:spacing w:val="8"/>
          <w:sz w:val="20"/>
          <w:szCs w:val="20"/>
        </w:rPr>
        <w:t>（浙财预执[2021]7</w:t>
      </w:r>
      <w:r>
        <w:rPr>
          <w:rFonts w:ascii="宋体" w:hAnsi="宋体" w:eastAsia="宋体" w:cs="宋体"/>
          <w:spacing w:val="-35"/>
          <w:sz w:val="20"/>
          <w:szCs w:val="20"/>
        </w:rPr>
        <w:t xml:space="preserve"> </w:t>
      </w:r>
      <w:r>
        <w:rPr>
          <w:rFonts w:ascii="宋体" w:hAnsi="宋体" w:eastAsia="宋体" w:cs="宋体"/>
          <w:spacing w:val="8"/>
          <w:sz w:val="20"/>
          <w:szCs w:val="20"/>
        </w:rPr>
        <w:t>号）、《开化县行</w:t>
      </w:r>
      <w:r>
        <w:rPr>
          <w:rFonts w:ascii="宋体" w:hAnsi="宋体" w:eastAsia="宋体" w:cs="宋体"/>
          <w:sz w:val="20"/>
          <w:szCs w:val="20"/>
        </w:rPr>
        <w:t xml:space="preserve"> </w:t>
      </w:r>
      <w:r>
        <w:rPr>
          <w:rFonts w:ascii="宋体" w:hAnsi="宋体" w:eastAsia="宋体" w:cs="宋体"/>
          <w:spacing w:val="11"/>
          <w:sz w:val="20"/>
          <w:szCs w:val="20"/>
        </w:rPr>
        <w:t>政事业单位公款竞争性存放管理办法》</w:t>
      </w:r>
      <w:r>
        <w:rPr>
          <w:rFonts w:ascii="宋体" w:hAnsi="宋体" w:eastAsia="宋体" w:cs="宋体"/>
          <w:spacing w:val="-79"/>
          <w:sz w:val="20"/>
          <w:szCs w:val="20"/>
        </w:rPr>
        <w:t xml:space="preserve"> </w:t>
      </w:r>
      <w:r>
        <w:rPr>
          <w:rFonts w:ascii="宋体" w:hAnsi="宋体" w:eastAsia="宋体" w:cs="宋体"/>
          <w:spacing w:val="11"/>
          <w:sz w:val="20"/>
          <w:szCs w:val="20"/>
        </w:rPr>
        <w:t>（开政办发〔</w:t>
      </w:r>
      <w:r>
        <w:rPr>
          <w:rFonts w:ascii="宋体" w:hAnsi="宋体" w:eastAsia="宋体" w:cs="宋体"/>
          <w:spacing w:val="10"/>
          <w:sz w:val="20"/>
          <w:szCs w:val="20"/>
        </w:rPr>
        <w:t>2021〕74</w:t>
      </w:r>
      <w:r>
        <w:rPr>
          <w:rFonts w:ascii="宋体" w:hAnsi="宋体" w:eastAsia="宋体" w:cs="宋体"/>
          <w:spacing w:val="-30"/>
          <w:sz w:val="20"/>
          <w:szCs w:val="20"/>
        </w:rPr>
        <w:t xml:space="preserve"> </w:t>
      </w:r>
      <w:r>
        <w:rPr>
          <w:rFonts w:ascii="宋体" w:hAnsi="宋体" w:eastAsia="宋体" w:cs="宋体"/>
          <w:spacing w:val="10"/>
          <w:sz w:val="20"/>
          <w:szCs w:val="20"/>
        </w:rPr>
        <w:t>号）相关规定，现就本行参加贵单位</w:t>
      </w:r>
    </w:p>
    <w:p w14:paraId="7BED915D">
      <w:pPr>
        <w:spacing w:line="227" w:lineRule="auto"/>
        <w:ind w:left="9"/>
        <w:rPr>
          <w:rFonts w:ascii="宋体" w:hAnsi="宋体" w:eastAsia="宋体" w:cs="宋体"/>
          <w:sz w:val="20"/>
          <w:szCs w:val="20"/>
        </w:rPr>
      </w:pPr>
      <w:r>
        <w:rPr>
          <w:rFonts w:ascii="宋体" w:hAnsi="宋体" w:eastAsia="宋体" w:cs="宋体"/>
          <w:spacing w:val="9"/>
          <w:sz w:val="20"/>
          <w:szCs w:val="20"/>
          <w:u w:val="single" w:color="auto"/>
        </w:rPr>
        <w:t>开化县</w:t>
      </w:r>
      <w:r>
        <w:rPr>
          <w:rFonts w:hint="eastAsia" w:ascii="宋体" w:hAnsi="宋体" w:eastAsia="宋体" w:cs="宋体"/>
          <w:spacing w:val="9"/>
          <w:sz w:val="20"/>
          <w:szCs w:val="20"/>
          <w:u w:val="single" w:color="auto"/>
          <w:lang w:val="en-US" w:eastAsia="zh-CN"/>
        </w:rPr>
        <w:t>华埠镇</w:t>
      </w:r>
      <w:r>
        <w:rPr>
          <w:rFonts w:ascii="宋体" w:hAnsi="宋体" w:eastAsia="宋体" w:cs="宋体"/>
          <w:spacing w:val="9"/>
          <w:sz w:val="20"/>
          <w:szCs w:val="20"/>
          <w:u w:val="single" w:color="auto"/>
        </w:rPr>
        <w:t>政府</w:t>
      </w:r>
      <w:r>
        <w:rPr>
          <w:rFonts w:ascii="宋体" w:hAnsi="宋体" w:eastAsia="宋体" w:cs="宋体"/>
          <w:spacing w:val="-34"/>
          <w:sz w:val="20"/>
          <w:szCs w:val="20"/>
          <w:u w:val="single" w:color="auto"/>
        </w:rPr>
        <w:t xml:space="preserve"> </w:t>
      </w:r>
      <w:r>
        <w:rPr>
          <w:rFonts w:ascii="宋体" w:hAnsi="宋体" w:eastAsia="宋体" w:cs="宋体"/>
          <w:spacing w:val="9"/>
          <w:sz w:val="20"/>
          <w:szCs w:val="20"/>
          <w:u w:val="single" w:color="auto"/>
        </w:rPr>
        <w:t>202</w:t>
      </w:r>
      <w:r>
        <w:rPr>
          <w:rFonts w:hint="eastAsia" w:ascii="宋体" w:hAnsi="宋体" w:eastAsia="宋体" w:cs="宋体"/>
          <w:spacing w:val="9"/>
          <w:sz w:val="20"/>
          <w:szCs w:val="20"/>
          <w:u w:val="single" w:color="auto"/>
          <w:lang w:val="en-US" w:eastAsia="zh-CN"/>
        </w:rPr>
        <w:t>5年第1期</w:t>
      </w:r>
      <w:r>
        <w:rPr>
          <w:rFonts w:ascii="宋体" w:hAnsi="宋体" w:eastAsia="宋体" w:cs="宋体"/>
          <w:spacing w:val="9"/>
          <w:sz w:val="20"/>
          <w:szCs w:val="20"/>
          <w:u w:val="single" w:color="auto"/>
        </w:rPr>
        <w:t>资金竞争性存放项目</w:t>
      </w:r>
      <w:r>
        <w:rPr>
          <w:rFonts w:ascii="宋体" w:hAnsi="宋体" w:eastAsia="宋体" w:cs="宋体"/>
          <w:spacing w:val="8"/>
          <w:sz w:val="20"/>
          <w:szCs w:val="20"/>
        </w:rPr>
        <w:t>作出如</w:t>
      </w:r>
      <w:r>
        <w:rPr>
          <w:rFonts w:ascii="宋体" w:hAnsi="宋体" w:eastAsia="宋体" w:cs="宋体"/>
          <w:spacing w:val="7"/>
          <w:sz w:val="20"/>
          <w:szCs w:val="20"/>
        </w:rPr>
        <w:t>下承诺：</w:t>
      </w:r>
    </w:p>
    <w:p w14:paraId="5FF95932">
      <w:pPr>
        <w:spacing w:before="294" w:line="228" w:lineRule="auto"/>
        <w:ind w:left="444"/>
        <w:rPr>
          <w:rFonts w:ascii="宋体" w:hAnsi="宋体" w:eastAsia="宋体" w:cs="宋体"/>
          <w:sz w:val="20"/>
          <w:szCs w:val="20"/>
        </w:rPr>
      </w:pPr>
      <w:r>
        <w:rPr>
          <w:rFonts w:ascii="宋体" w:hAnsi="宋体" w:eastAsia="宋体" w:cs="宋体"/>
          <w:spacing w:val="8"/>
          <w:sz w:val="20"/>
          <w:szCs w:val="20"/>
        </w:rPr>
        <w:t>1.不向贵单位负责公款存放管理的领导及相关人员进行利益输送；</w:t>
      </w:r>
    </w:p>
    <w:p w14:paraId="35FCCFFB">
      <w:pPr>
        <w:spacing w:before="292" w:line="228" w:lineRule="auto"/>
        <w:ind w:right="1"/>
        <w:jc w:val="right"/>
        <w:outlineLvl w:val="2"/>
        <w:rPr>
          <w:rFonts w:ascii="宋体" w:hAnsi="宋体" w:eastAsia="宋体" w:cs="宋体"/>
          <w:sz w:val="20"/>
          <w:szCs w:val="20"/>
        </w:rPr>
      </w:pPr>
      <w:r>
        <w:rPr>
          <w:rFonts w:ascii="宋体" w:hAnsi="宋体" w:eastAsia="宋体" w:cs="宋体"/>
          <w:spacing w:val="8"/>
          <w:sz w:val="20"/>
          <w:szCs w:val="20"/>
        </w:rPr>
        <w:t>2.不将公款存放与贵单位负责公款存放管理的领导及相关人员在本行的配偶、子女及其配偶和其</w:t>
      </w:r>
    </w:p>
    <w:p w14:paraId="4C3040A6">
      <w:pPr>
        <w:spacing w:before="294" w:line="228" w:lineRule="auto"/>
        <w:ind w:left="8"/>
        <w:rPr>
          <w:rFonts w:ascii="宋体" w:hAnsi="宋体" w:eastAsia="宋体" w:cs="宋体"/>
          <w:sz w:val="20"/>
          <w:szCs w:val="20"/>
        </w:rPr>
      </w:pPr>
      <w:r>
        <w:rPr>
          <w:rFonts w:ascii="宋体" w:hAnsi="宋体" w:eastAsia="宋体" w:cs="宋体"/>
          <w:spacing w:val="9"/>
          <w:sz w:val="20"/>
          <w:szCs w:val="20"/>
        </w:rPr>
        <w:t>他直接利益相关人员的业绩、收入、晋升等利益挂钩；</w:t>
      </w:r>
    </w:p>
    <w:p w14:paraId="2E3FEB4E">
      <w:pPr>
        <w:spacing w:before="293" w:line="540" w:lineRule="exact"/>
        <w:ind w:right="1"/>
        <w:jc w:val="right"/>
        <w:rPr>
          <w:rFonts w:ascii="宋体" w:hAnsi="宋体" w:eastAsia="宋体" w:cs="宋体"/>
          <w:sz w:val="20"/>
          <w:szCs w:val="20"/>
        </w:rPr>
      </w:pPr>
      <w:r>
        <w:rPr>
          <w:rFonts w:ascii="宋体" w:hAnsi="宋体" w:eastAsia="宋体" w:cs="宋体"/>
          <w:spacing w:val="8"/>
          <w:position w:val="26"/>
          <w:sz w:val="20"/>
          <w:szCs w:val="20"/>
        </w:rPr>
        <w:t>3.严格执行利益回避制度，贵单位负责公款竞争性存放相关人员的配偶、子女及其配偶和其他直</w:t>
      </w:r>
    </w:p>
    <w:p w14:paraId="1E8AE306">
      <w:pPr>
        <w:spacing w:line="227" w:lineRule="auto"/>
        <w:ind w:left="8"/>
        <w:rPr>
          <w:rFonts w:ascii="宋体" w:hAnsi="宋体" w:eastAsia="宋体" w:cs="宋体"/>
          <w:sz w:val="20"/>
          <w:szCs w:val="20"/>
        </w:rPr>
      </w:pPr>
      <w:r>
        <w:rPr>
          <w:rFonts w:ascii="宋体" w:hAnsi="宋体" w:eastAsia="宋体" w:cs="宋体"/>
          <w:spacing w:val="9"/>
          <w:sz w:val="20"/>
          <w:szCs w:val="20"/>
        </w:rPr>
        <w:t>接利益相关人员为本行工作人员的，不参与公款竞争性存放工作；</w:t>
      </w:r>
    </w:p>
    <w:p w14:paraId="2573FFC3">
      <w:pPr>
        <w:spacing w:before="294" w:line="228" w:lineRule="auto"/>
        <w:ind w:left="428"/>
        <w:outlineLvl w:val="2"/>
        <w:rPr>
          <w:rFonts w:ascii="宋体" w:hAnsi="宋体" w:eastAsia="宋体" w:cs="宋体"/>
          <w:sz w:val="20"/>
          <w:szCs w:val="20"/>
        </w:rPr>
      </w:pPr>
      <w:r>
        <w:rPr>
          <w:rFonts w:ascii="宋体" w:hAnsi="宋体" w:eastAsia="宋体" w:cs="宋体"/>
          <w:spacing w:val="9"/>
          <w:sz w:val="20"/>
          <w:szCs w:val="20"/>
        </w:rPr>
        <w:t>4.不发生除上述行为之外的其他任何利益</w:t>
      </w:r>
      <w:r>
        <w:rPr>
          <w:rFonts w:ascii="宋体" w:hAnsi="宋体" w:eastAsia="宋体" w:cs="宋体"/>
          <w:spacing w:val="8"/>
          <w:sz w:val="20"/>
          <w:szCs w:val="20"/>
        </w:rPr>
        <w:t>输送行为。</w:t>
      </w:r>
    </w:p>
    <w:p w14:paraId="3E2476D6">
      <w:pPr>
        <w:spacing w:before="292" w:line="228" w:lineRule="auto"/>
        <w:ind w:left="432"/>
        <w:rPr>
          <w:rFonts w:ascii="宋体" w:hAnsi="宋体" w:eastAsia="宋体" w:cs="宋体"/>
          <w:sz w:val="20"/>
          <w:szCs w:val="20"/>
        </w:rPr>
      </w:pPr>
      <w:r>
        <w:rPr>
          <w:rFonts w:ascii="宋体" w:hAnsi="宋体" w:eastAsia="宋体" w:cs="宋体"/>
          <w:spacing w:val="9"/>
          <w:sz w:val="20"/>
          <w:szCs w:val="20"/>
        </w:rPr>
        <w:t>未遵守以上承诺的，本行自愿接受财政部门通报和处理，承担相应的一切后果。</w:t>
      </w:r>
    </w:p>
    <w:p w14:paraId="6F07DFC0">
      <w:pPr>
        <w:pStyle w:val="18"/>
        <w:spacing w:line="268" w:lineRule="auto"/>
      </w:pPr>
    </w:p>
    <w:p w14:paraId="1692E3F0">
      <w:pPr>
        <w:pStyle w:val="18"/>
        <w:spacing w:line="268" w:lineRule="auto"/>
      </w:pPr>
    </w:p>
    <w:p w14:paraId="54046E20">
      <w:pPr>
        <w:pStyle w:val="18"/>
        <w:spacing w:line="269" w:lineRule="auto"/>
      </w:pPr>
    </w:p>
    <w:p w14:paraId="624D3BAF">
      <w:pPr>
        <w:pStyle w:val="18"/>
        <w:spacing w:line="269" w:lineRule="auto"/>
      </w:pPr>
    </w:p>
    <w:p w14:paraId="466D27CE">
      <w:pPr>
        <w:spacing w:before="66" w:line="498" w:lineRule="auto"/>
        <w:ind w:left="5682"/>
        <w:rPr>
          <w:rFonts w:ascii="宋体" w:hAnsi="宋体" w:eastAsia="宋体" w:cs="宋体"/>
          <w:sz w:val="20"/>
          <w:szCs w:val="20"/>
        </w:rPr>
      </w:pPr>
      <w:r>
        <w:rPr>
          <w:rFonts w:ascii="宋体" w:hAnsi="宋体" w:eastAsia="宋体" w:cs="宋体"/>
          <w:spacing w:val="8"/>
          <w:sz w:val="20"/>
          <w:szCs w:val="20"/>
        </w:rPr>
        <w:t xml:space="preserve">投标人全称（电子签章） </w:t>
      </w:r>
      <w:r>
        <w:rPr>
          <w:rFonts w:ascii="宋体" w:hAnsi="宋体" w:eastAsia="宋体" w:cs="宋体"/>
          <w:sz w:val="20"/>
          <w:szCs w:val="20"/>
          <w:u w:val="single" w:color="auto"/>
        </w:rPr>
        <w:t xml:space="preserve">           </w:t>
      </w:r>
    </w:p>
    <w:p w14:paraId="29D7D241">
      <w:pPr>
        <w:spacing w:line="228" w:lineRule="auto"/>
        <w:ind w:left="5716"/>
        <w:rPr>
          <w:rFonts w:ascii="宋体" w:hAnsi="宋体" w:eastAsia="宋体" w:cs="宋体"/>
          <w:sz w:val="20"/>
          <w:szCs w:val="20"/>
        </w:rPr>
      </w:pPr>
      <w:r>
        <w:rPr>
          <w:rFonts w:ascii="宋体" w:hAnsi="宋体" w:eastAsia="宋体" w:cs="宋体"/>
          <w:spacing w:val="-5"/>
          <w:sz w:val="20"/>
          <w:szCs w:val="20"/>
        </w:rPr>
        <w:t>日</w:t>
      </w:r>
      <w:r>
        <w:rPr>
          <w:rFonts w:ascii="宋体" w:hAnsi="宋体" w:eastAsia="宋体" w:cs="宋体"/>
          <w:spacing w:val="10"/>
          <w:sz w:val="20"/>
          <w:szCs w:val="20"/>
        </w:rPr>
        <w:t xml:space="preserve">  </w:t>
      </w:r>
      <w:r>
        <w:rPr>
          <w:rFonts w:ascii="宋体" w:hAnsi="宋体" w:eastAsia="宋体" w:cs="宋体"/>
          <w:spacing w:val="-5"/>
          <w:sz w:val="20"/>
          <w:szCs w:val="20"/>
        </w:rPr>
        <w:t>期：</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w:t>
      </w:r>
    </w:p>
    <w:p w14:paraId="5F6D7514">
      <w:pPr>
        <w:spacing w:line="228" w:lineRule="auto"/>
        <w:rPr>
          <w:rFonts w:ascii="宋体" w:hAnsi="宋体" w:eastAsia="宋体" w:cs="宋体"/>
          <w:sz w:val="20"/>
          <w:szCs w:val="20"/>
        </w:rPr>
        <w:sectPr>
          <w:headerReference r:id="rId12" w:type="default"/>
          <w:footerReference r:id="rId13" w:type="default"/>
          <w:pgSz w:w="11906" w:h="16839"/>
          <w:pgMar w:top="1061" w:right="1360" w:bottom="957" w:left="1360" w:header="821" w:footer="794" w:gutter="0"/>
          <w:pgNumType w:fmt="decimal"/>
          <w:cols w:space="720" w:num="1"/>
        </w:sectPr>
      </w:pPr>
    </w:p>
    <w:p w14:paraId="14C63D48">
      <w:pPr>
        <w:pStyle w:val="18"/>
        <w:spacing w:line="263" w:lineRule="auto"/>
      </w:pPr>
    </w:p>
    <w:p w14:paraId="29B58185">
      <w:pPr>
        <w:spacing w:before="97" w:line="219" w:lineRule="auto"/>
        <w:ind w:left="2853"/>
        <w:rPr>
          <w:rFonts w:ascii="宋体" w:hAnsi="宋体" w:eastAsia="宋体" w:cs="宋体"/>
          <w:spacing w:val="-1"/>
          <w:sz w:val="30"/>
          <w:szCs w:val="30"/>
          <w14:textOutline w14:w="5448" w14:cap="flat" w14:cmpd="sng">
            <w14:solidFill>
              <w14:srgbClr w14:val="000000"/>
            </w14:solidFill>
            <w14:prstDash w14:val="solid"/>
            <w14:miter w14:val="0"/>
          </w14:textOutline>
        </w:rPr>
      </w:pPr>
      <w:bookmarkStart w:id="129" w:name="bookmark17"/>
      <w:bookmarkEnd w:id="129"/>
      <w:r>
        <w:rPr>
          <w:rFonts w:hint="eastAsia" w:ascii="宋体" w:hAnsi="宋体" w:eastAsia="宋体" w:cs="宋体"/>
          <w:spacing w:val="-1"/>
          <w:sz w:val="30"/>
          <w:szCs w:val="30"/>
          <w:lang w:val="en-US" w:eastAsia="zh-CN"/>
          <w14:textOutline w14:w="5448" w14:cap="flat" w14:cmpd="sng">
            <w14:solidFill>
              <w14:srgbClr w14:val="000000"/>
            </w14:solidFill>
            <w14:prstDash w14:val="solid"/>
            <w14:miter w14:val="0"/>
          </w14:textOutline>
        </w:rPr>
        <w:t>五、</w:t>
      </w:r>
      <w:r>
        <w:rPr>
          <w:rFonts w:hint="eastAsia" w:ascii="宋体" w:hAnsi="宋体" w:eastAsia="宋体" w:cs="宋体"/>
          <w:spacing w:val="-1"/>
          <w:sz w:val="30"/>
          <w:szCs w:val="30"/>
          <w:lang w:eastAsia="zh-CN"/>
          <w14:textOutline w14:w="5448" w14:cap="flat" w14:cmpd="sng">
            <w14:solidFill>
              <w14:srgbClr w14:val="000000"/>
            </w14:solidFill>
            <w14:prstDash w14:val="solid"/>
            <w14:miter w14:val="0"/>
          </w14:textOutline>
        </w:rPr>
        <w:t>营业执照</w:t>
      </w:r>
      <w:r>
        <w:rPr>
          <w:rFonts w:hint="eastAsia" w:ascii="宋体" w:hAnsi="宋体" w:eastAsia="宋体" w:cs="宋体"/>
          <w:spacing w:val="-1"/>
          <w:sz w:val="30"/>
          <w:szCs w:val="30"/>
          <w:lang w:val="en-US" w:eastAsia="zh-CN"/>
          <w14:textOutline w14:w="5448" w14:cap="flat" w14:cmpd="sng">
            <w14:solidFill>
              <w14:srgbClr w14:val="000000"/>
            </w14:solidFill>
            <w14:prstDash w14:val="solid"/>
            <w14:miter w14:val="0"/>
          </w14:textOutline>
        </w:rPr>
        <w:t>扫描件</w:t>
      </w:r>
    </w:p>
    <w:p w14:paraId="225573E5">
      <w:pPr>
        <w:spacing w:before="97" w:line="219" w:lineRule="auto"/>
        <w:ind w:left="2853"/>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3BA950E6">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0016D12D">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2F261CF6">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36EF3E36">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5731008B">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44FAD948">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70F8531A">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0442E3A7">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6096E3ED">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6B606603">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1DDDD853">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7EB272D5">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0DDDE851">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74C5A868">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79D71310">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6F1CE8F6">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5F8E0CCC">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77207AF6">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472A3F95">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2EB0B2F2">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0141121E">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2FC2C762">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1FE78D5F">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385CFCB1">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7AE39177">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28F448A2">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489311EE">
      <w:pPr>
        <w:pStyle w:val="2"/>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259B4670">
      <w:pPr>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307A4912">
      <w:pPr>
        <w:pStyle w:val="2"/>
      </w:pPr>
    </w:p>
    <w:p w14:paraId="253331EB">
      <w:pPr>
        <w:spacing w:before="97" w:line="219" w:lineRule="auto"/>
        <w:ind w:left="2853"/>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7CFEFD30">
      <w:pPr>
        <w:spacing w:before="97" w:line="219" w:lineRule="auto"/>
        <w:ind w:left="2853"/>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5479EB38">
      <w:pPr>
        <w:spacing w:before="97" w:line="219" w:lineRule="auto"/>
        <w:ind w:left="2853"/>
        <w:rPr>
          <w:rFonts w:ascii="宋体" w:hAnsi="宋体" w:eastAsia="宋体" w:cs="宋体"/>
          <w:sz w:val="30"/>
          <w:szCs w:val="30"/>
        </w:rPr>
      </w:pPr>
      <w:r>
        <w:rPr>
          <w:rFonts w:hint="eastAsia" w:ascii="宋体" w:hAnsi="宋体" w:cs="宋体"/>
          <w:spacing w:val="-1"/>
          <w:sz w:val="30"/>
          <w:szCs w:val="30"/>
          <w:lang w:val="en-US" w:eastAsia="zh-CN"/>
          <w14:textOutline w14:w="5448" w14:cap="flat" w14:cmpd="sng">
            <w14:solidFill>
              <w14:srgbClr w14:val="000000"/>
            </w14:solidFill>
            <w14:prstDash w14:val="solid"/>
            <w14:miter w14:val="0"/>
          </w14:textOutline>
        </w:rPr>
        <w:t>六</w:t>
      </w:r>
      <w:r>
        <w:rPr>
          <w:rFonts w:ascii="宋体" w:hAnsi="宋体" w:eastAsia="宋体" w:cs="宋体"/>
          <w:spacing w:val="-1"/>
          <w:sz w:val="30"/>
          <w:szCs w:val="30"/>
          <w14:textOutline w14:w="5448" w14:cap="flat" w14:cmpd="sng">
            <w14:solidFill>
              <w14:srgbClr w14:val="000000"/>
            </w14:solidFill>
            <w14:prstDash w14:val="solid"/>
            <w14:miter w14:val="0"/>
          </w14:textOutline>
        </w:rPr>
        <w:t>、银行服务水平证明材料</w:t>
      </w:r>
    </w:p>
    <w:p w14:paraId="5BA4A245">
      <w:pPr>
        <w:spacing w:before="95" w:line="220" w:lineRule="auto"/>
        <w:ind w:left="3584"/>
        <w:rPr>
          <w:rFonts w:ascii="宋体" w:hAnsi="宋体" w:eastAsia="宋体" w:cs="宋体"/>
          <w:sz w:val="24"/>
          <w:szCs w:val="24"/>
        </w:rPr>
      </w:pPr>
      <w:r>
        <w:rPr>
          <w:rFonts w:ascii="宋体" w:hAnsi="宋体" w:eastAsia="宋体" w:cs="宋体"/>
          <w:spacing w:val="-8"/>
          <w:sz w:val="24"/>
          <w:szCs w:val="24"/>
        </w:rPr>
        <w:t>（一）</w:t>
      </w:r>
      <w:r>
        <w:rPr>
          <w:rFonts w:ascii="宋体" w:hAnsi="宋体" w:eastAsia="宋体" w:cs="宋体"/>
          <w:spacing w:val="-70"/>
          <w:sz w:val="24"/>
          <w:szCs w:val="24"/>
        </w:rPr>
        <w:t xml:space="preserve"> </w:t>
      </w:r>
      <w:r>
        <w:rPr>
          <w:rFonts w:ascii="宋体" w:hAnsi="宋体" w:eastAsia="宋体" w:cs="宋体"/>
          <w:spacing w:val="-8"/>
          <w:sz w:val="24"/>
          <w:szCs w:val="24"/>
        </w:rPr>
        <w:t>日常服务承诺</w:t>
      </w:r>
    </w:p>
    <w:p w14:paraId="4960B8E9">
      <w:pPr>
        <w:pStyle w:val="18"/>
        <w:spacing w:line="244" w:lineRule="auto"/>
      </w:pPr>
    </w:p>
    <w:p w14:paraId="6ED761C7">
      <w:pPr>
        <w:pStyle w:val="18"/>
        <w:spacing w:line="244" w:lineRule="auto"/>
      </w:pPr>
    </w:p>
    <w:p w14:paraId="0C4B113A">
      <w:pPr>
        <w:spacing w:before="65" w:line="230" w:lineRule="auto"/>
        <w:ind w:left="479"/>
        <w:rPr>
          <w:rFonts w:ascii="宋体" w:hAnsi="宋体" w:eastAsia="宋体" w:cs="宋体"/>
          <w:sz w:val="20"/>
          <w:szCs w:val="20"/>
        </w:rPr>
      </w:pPr>
      <w:r>
        <w:rPr>
          <w:rFonts w:ascii="宋体" w:hAnsi="宋体" w:eastAsia="宋体" w:cs="宋体"/>
          <w:spacing w:val="3"/>
          <w:sz w:val="20"/>
          <w:szCs w:val="20"/>
        </w:rPr>
        <w:t>表一：</w:t>
      </w:r>
    </w:p>
    <w:p w14:paraId="62417202">
      <w:pPr>
        <w:spacing w:line="103" w:lineRule="auto"/>
        <w:rPr>
          <w:rFonts w:ascii="Arial"/>
          <w:sz w:val="2"/>
        </w:rPr>
      </w:pPr>
    </w:p>
    <w:tbl>
      <w:tblPr>
        <w:tblStyle w:val="249"/>
        <w:tblW w:w="9262"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6528"/>
        <w:gridCol w:w="1555"/>
      </w:tblGrid>
      <w:tr w14:paraId="6B2D9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179" w:type="dxa"/>
            <w:vAlign w:val="top"/>
          </w:tcPr>
          <w:p w14:paraId="3FB1EB31">
            <w:pPr>
              <w:pStyle w:val="221"/>
              <w:spacing w:before="249" w:line="230" w:lineRule="auto"/>
              <w:ind w:left="384"/>
            </w:pPr>
            <w:r>
              <w:rPr>
                <w:spacing w:val="5"/>
              </w:rPr>
              <w:t>序号</w:t>
            </w:r>
          </w:p>
        </w:tc>
        <w:tc>
          <w:tcPr>
            <w:tcW w:w="6528" w:type="dxa"/>
            <w:vAlign w:val="top"/>
          </w:tcPr>
          <w:p w14:paraId="252F7B87">
            <w:pPr>
              <w:pStyle w:val="221"/>
              <w:spacing w:before="250" w:line="228" w:lineRule="auto"/>
              <w:ind w:left="2641"/>
            </w:pPr>
            <w:r>
              <w:rPr>
                <w:spacing w:val="8"/>
              </w:rPr>
              <w:t>招标文件要求</w:t>
            </w:r>
          </w:p>
        </w:tc>
        <w:tc>
          <w:tcPr>
            <w:tcW w:w="1555" w:type="dxa"/>
            <w:vAlign w:val="top"/>
          </w:tcPr>
          <w:p w14:paraId="30DB9E0B">
            <w:pPr>
              <w:pStyle w:val="221"/>
              <w:spacing w:before="250" w:line="229" w:lineRule="auto"/>
              <w:ind w:left="366"/>
            </w:pPr>
            <w:r>
              <w:rPr>
                <w:spacing w:val="6"/>
              </w:rPr>
              <w:t>是否响应</w:t>
            </w:r>
          </w:p>
        </w:tc>
      </w:tr>
      <w:tr w14:paraId="7F48D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79" w:type="dxa"/>
            <w:vAlign w:val="top"/>
          </w:tcPr>
          <w:p w14:paraId="1301F1FD">
            <w:pPr>
              <w:pStyle w:val="221"/>
              <w:spacing w:before="277" w:line="189" w:lineRule="auto"/>
              <w:ind w:left="559"/>
            </w:pPr>
            <w:r>
              <w:t>1</w:t>
            </w:r>
          </w:p>
        </w:tc>
        <w:tc>
          <w:tcPr>
            <w:tcW w:w="6528" w:type="dxa"/>
            <w:vAlign w:val="top"/>
          </w:tcPr>
          <w:p w14:paraId="42CA3D0A">
            <w:pPr>
              <w:pStyle w:val="221"/>
              <w:spacing w:before="245" w:line="228" w:lineRule="auto"/>
              <w:ind w:left="113"/>
            </w:pPr>
            <w:r>
              <w:rPr>
                <w:spacing w:val="9"/>
              </w:rPr>
              <w:t>指定专人负责招标人存款相关服务</w:t>
            </w:r>
          </w:p>
        </w:tc>
        <w:tc>
          <w:tcPr>
            <w:tcW w:w="1555" w:type="dxa"/>
            <w:vAlign w:val="top"/>
          </w:tcPr>
          <w:p w14:paraId="28EA64F1">
            <w:pPr>
              <w:rPr>
                <w:rFonts w:ascii="Arial"/>
                <w:sz w:val="21"/>
              </w:rPr>
            </w:pPr>
          </w:p>
        </w:tc>
      </w:tr>
      <w:tr w14:paraId="6987F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79" w:type="dxa"/>
            <w:vAlign w:val="top"/>
          </w:tcPr>
          <w:p w14:paraId="292C9936">
            <w:pPr>
              <w:pStyle w:val="221"/>
              <w:spacing w:before="280" w:line="189" w:lineRule="auto"/>
              <w:ind w:left="546"/>
            </w:pPr>
            <w:r>
              <w:t>2</w:t>
            </w:r>
          </w:p>
        </w:tc>
        <w:tc>
          <w:tcPr>
            <w:tcW w:w="6528" w:type="dxa"/>
            <w:vAlign w:val="top"/>
          </w:tcPr>
          <w:p w14:paraId="7E1C58D7">
            <w:pPr>
              <w:pStyle w:val="221"/>
              <w:spacing w:before="247" w:line="228" w:lineRule="auto"/>
              <w:ind w:left="111"/>
            </w:pPr>
            <w:r>
              <w:rPr>
                <w:spacing w:val="8"/>
              </w:rPr>
              <w:t>每月初</w:t>
            </w:r>
            <w:r>
              <w:rPr>
                <w:spacing w:val="-30"/>
              </w:rPr>
              <w:t xml:space="preserve"> </w:t>
            </w:r>
            <w:r>
              <w:rPr>
                <w:spacing w:val="8"/>
              </w:rPr>
              <w:t>3</w:t>
            </w:r>
            <w:r>
              <w:rPr>
                <w:spacing w:val="-38"/>
              </w:rPr>
              <w:t xml:space="preserve"> </w:t>
            </w:r>
            <w:r>
              <w:rPr>
                <w:spacing w:val="8"/>
              </w:rPr>
              <w:t>个工作日内向招标人提供存款情况明细表</w:t>
            </w:r>
          </w:p>
        </w:tc>
        <w:tc>
          <w:tcPr>
            <w:tcW w:w="1555" w:type="dxa"/>
            <w:vAlign w:val="top"/>
          </w:tcPr>
          <w:p w14:paraId="3151FB1A">
            <w:pPr>
              <w:rPr>
                <w:rFonts w:ascii="Arial"/>
                <w:sz w:val="21"/>
              </w:rPr>
            </w:pPr>
          </w:p>
        </w:tc>
      </w:tr>
      <w:tr w14:paraId="64466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79" w:type="dxa"/>
            <w:vAlign w:val="top"/>
          </w:tcPr>
          <w:p w14:paraId="3BAC7A4C">
            <w:pPr>
              <w:pStyle w:val="221"/>
              <w:spacing w:before="281" w:line="189" w:lineRule="auto"/>
              <w:ind w:left="548"/>
            </w:pPr>
            <w:r>
              <w:t>3</w:t>
            </w:r>
          </w:p>
        </w:tc>
        <w:tc>
          <w:tcPr>
            <w:tcW w:w="6528" w:type="dxa"/>
            <w:vAlign w:val="top"/>
          </w:tcPr>
          <w:p w14:paraId="6EE60DE5">
            <w:pPr>
              <w:pStyle w:val="221"/>
              <w:spacing w:before="248" w:line="228" w:lineRule="auto"/>
              <w:ind w:left="112"/>
            </w:pPr>
            <w:r>
              <w:rPr>
                <w:spacing w:val="9"/>
              </w:rPr>
              <w:t>协助办理本项目的相关手续等</w:t>
            </w:r>
          </w:p>
        </w:tc>
        <w:tc>
          <w:tcPr>
            <w:tcW w:w="1555" w:type="dxa"/>
            <w:vAlign w:val="top"/>
          </w:tcPr>
          <w:p w14:paraId="7555F849">
            <w:pPr>
              <w:rPr>
                <w:rFonts w:ascii="Arial"/>
                <w:sz w:val="21"/>
              </w:rPr>
            </w:pPr>
          </w:p>
        </w:tc>
      </w:tr>
      <w:tr w14:paraId="6F733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179" w:type="dxa"/>
            <w:vAlign w:val="top"/>
          </w:tcPr>
          <w:p w14:paraId="10FA0D31">
            <w:pPr>
              <w:pStyle w:val="221"/>
              <w:spacing w:before="288" w:line="189" w:lineRule="auto"/>
              <w:ind w:left="543"/>
            </w:pPr>
            <w:r>
              <w:t>4</w:t>
            </w:r>
          </w:p>
        </w:tc>
        <w:tc>
          <w:tcPr>
            <w:tcW w:w="6528" w:type="dxa"/>
            <w:vAlign w:val="top"/>
          </w:tcPr>
          <w:p w14:paraId="59F1257D">
            <w:pPr>
              <w:pStyle w:val="221"/>
              <w:spacing w:before="256" w:line="227" w:lineRule="auto"/>
              <w:ind w:left="110"/>
            </w:pPr>
            <w:r>
              <w:rPr>
                <w:spacing w:val="9"/>
              </w:rPr>
              <w:t>及时告知银行出现的重大安全事项</w:t>
            </w:r>
          </w:p>
        </w:tc>
        <w:tc>
          <w:tcPr>
            <w:tcW w:w="1555" w:type="dxa"/>
            <w:vAlign w:val="top"/>
          </w:tcPr>
          <w:p w14:paraId="7D2F6C40">
            <w:pPr>
              <w:rPr>
                <w:rFonts w:ascii="Arial"/>
                <w:sz w:val="21"/>
              </w:rPr>
            </w:pPr>
          </w:p>
        </w:tc>
      </w:tr>
    </w:tbl>
    <w:p w14:paraId="599726EF">
      <w:pPr>
        <w:spacing w:before="140" w:line="229" w:lineRule="auto"/>
        <w:ind w:left="480"/>
        <w:rPr>
          <w:rFonts w:ascii="宋体" w:hAnsi="宋体" w:eastAsia="宋体" w:cs="宋体"/>
          <w:sz w:val="20"/>
          <w:szCs w:val="20"/>
        </w:rPr>
      </w:pPr>
      <w:r>
        <w:rPr>
          <w:rFonts w:ascii="宋体" w:hAnsi="宋体" w:eastAsia="宋体" w:cs="宋体"/>
          <w:spacing w:val="6"/>
          <w:sz w:val="20"/>
          <w:szCs w:val="20"/>
        </w:rPr>
        <w:t>注：1.“是否响应</w:t>
      </w:r>
      <w:r>
        <w:rPr>
          <w:rFonts w:ascii="宋体" w:hAnsi="宋体" w:eastAsia="宋体" w:cs="宋体"/>
          <w:spacing w:val="-70"/>
          <w:sz w:val="20"/>
          <w:szCs w:val="20"/>
        </w:rPr>
        <w:t xml:space="preserve"> </w:t>
      </w:r>
      <w:r>
        <w:rPr>
          <w:rFonts w:ascii="宋体" w:hAnsi="宋体" w:eastAsia="宋体" w:cs="宋体"/>
          <w:spacing w:val="6"/>
          <w:sz w:val="20"/>
          <w:szCs w:val="20"/>
        </w:rPr>
        <w:t>”栏要填写“是</w:t>
      </w:r>
      <w:r>
        <w:rPr>
          <w:rFonts w:ascii="宋体" w:hAnsi="宋体" w:eastAsia="宋体" w:cs="宋体"/>
          <w:spacing w:val="-70"/>
          <w:sz w:val="20"/>
          <w:szCs w:val="20"/>
        </w:rPr>
        <w:t xml:space="preserve"> </w:t>
      </w:r>
      <w:r>
        <w:rPr>
          <w:rFonts w:ascii="宋体" w:hAnsi="宋体" w:eastAsia="宋体" w:cs="宋体"/>
          <w:spacing w:val="6"/>
          <w:sz w:val="20"/>
          <w:szCs w:val="20"/>
        </w:rPr>
        <w:t>”或“</w:t>
      </w:r>
      <w:r>
        <w:rPr>
          <w:rFonts w:ascii="宋体" w:hAnsi="宋体" w:eastAsia="宋体" w:cs="宋体"/>
          <w:spacing w:val="5"/>
          <w:sz w:val="20"/>
          <w:szCs w:val="20"/>
        </w:rPr>
        <w:t>否</w:t>
      </w:r>
      <w:r>
        <w:rPr>
          <w:rFonts w:ascii="宋体" w:hAnsi="宋体" w:eastAsia="宋体" w:cs="宋体"/>
          <w:spacing w:val="-70"/>
          <w:sz w:val="20"/>
          <w:szCs w:val="20"/>
        </w:rPr>
        <w:t xml:space="preserve"> </w:t>
      </w:r>
      <w:r>
        <w:rPr>
          <w:rFonts w:ascii="宋体" w:hAnsi="宋体" w:eastAsia="宋体" w:cs="宋体"/>
          <w:spacing w:val="5"/>
          <w:sz w:val="20"/>
          <w:szCs w:val="20"/>
        </w:rPr>
        <w:t>”。</w:t>
      </w:r>
    </w:p>
    <w:p w14:paraId="645E8CA7">
      <w:pPr>
        <w:pStyle w:val="18"/>
        <w:spacing w:line="242" w:lineRule="auto"/>
      </w:pPr>
    </w:p>
    <w:p w14:paraId="46AF5F76">
      <w:pPr>
        <w:pStyle w:val="18"/>
        <w:spacing w:line="243" w:lineRule="auto"/>
      </w:pPr>
    </w:p>
    <w:p w14:paraId="245E9517">
      <w:pPr>
        <w:spacing w:before="65" w:line="230" w:lineRule="auto"/>
        <w:ind w:left="479"/>
        <w:rPr>
          <w:rFonts w:ascii="宋体" w:hAnsi="宋体" w:eastAsia="宋体" w:cs="宋体"/>
          <w:sz w:val="20"/>
          <w:szCs w:val="20"/>
        </w:rPr>
      </w:pPr>
      <w:r>
        <w:rPr>
          <w:rFonts w:ascii="宋体" w:hAnsi="宋体" w:eastAsia="宋体" w:cs="宋体"/>
          <w:spacing w:val="3"/>
          <w:sz w:val="20"/>
          <w:szCs w:val="20"/>
        </w:rPr>
        <w:t>表二：</w:t>
      </w:r>
    </w:p>
    <w:p w14:paraId="7754174D">
      <w:pPr>
        <w:spacing w:line="106" w:lineRule="auto"/>
        <w:rPr>
          <w:rFonts w:ascii="Arial"/>
          <w:sz w:val="2"/>
        </w:rPr>
      </w:pPr>
    </w:p>
    <w:tbl>
      <w:tblPr>
        <w:tblStyle w:val="249"/>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6543"/>
        <w:gridCol w:w="1558"/>
      </w:tblGrid>
      <w:tr w14:paraId="22C7F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82" w:type="dxa"/>
            <w:vAlign w:val="top"/>
          </w:tcPr>
          <w:p w14:paraId="192BBDEE">
            <w:pPr>
              <w:pStyle w:val="221"/>
              <w:spacing w:before="230" w:line="230" w:lineRule="auto"/>
              <w:ind w:left="386"/>
            </w:pPr>
            <w:r>
              <w:rPr>
                <w:spacing w:val="5"/>
              </w:rPr>
              <w:t>序号</w:t>
            </w:r>
          </w:p>
        </w:tc>
        <w:tc>
          <w:tcPr>
            <w:tcW w:w="6543" w:type="dxa"/>
            <w:vAlign w:val="top"/>
          </w:tcPr>
          <w:p w14:paraId="1556D18F">
            <w:pPr>
              <w:pStyle w:val="221"/>
              <w:spacing w:before="230" w:line="228" w:lineRule="auto"/>
              <w:ind w:left="1074"/>
            </w:pPr>
            <w:r>
              <w:rPr>
                <w:spacing w:val="9"/>
              </w:rPr>
              <w:t>投标人承诺提供的其他具有实质性意义服务事项</w:t>
            </w:r>
          </w:p>
        </w:tc>
        <w:tc>
          <w:tcPr>
            <w:tcW w:w="1558" w:type="dxa"/>
            <w:vAlign w:val="top"/>
          </w:tcPr>
          <w:p w14:paraId="350AA58C">
            <w:pPr>
              <w:pStyle w:val="221"/>
              <w:spacing w:before="230" w:line="230" w:lineRule="auto"/>
              <w:ind w:left="524"/>
            </w:pPr>
            <w:r>
              <w:rPr>
                <w:spacing w:val="-1"/>
              </w:rPr>
              <w:t>备</w:t>
            </w:r>
            <w:r>
              <w:rPr>
                <w:spacing w:val="13"/>
              </w:rPr>
              <w:t xml:space="preserve"> </w:t>
            </w:r>
            <w:r>
              <w:rPr>
                <w:spacing w:val="-1"/>
              </w:rPr>
              <w:t>注</w:t>
            </w:r>
          </w:p>
        </w:tc>
      </w:tr>
      <w:tr w14:paraId="47A87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2" w:type="dxa"/>
            <w:vAlign w:val="top"/>
          </w:tcPr>
          <w:p w14:paraId="45BF67A0">
            <w:pPr>
              <w:pStyle w:val="221"/>
              <w:spacing w:before="258" w:line="189" w:lineRule="auto"/>
              <w:ind w:left="558"/>
            </w:pPr>
            <w:r>
              <w:t>1</w:t>
            </w:r>
          </w:p>
        </w:tc>
        <w:tc>
          <w:tcPr>
            <w:tcW w:w="6543" w:type="dxa"/>
            <w:vAlign w:val="top"/>
          </w:tcPr>
          <w:p w14:paraId="0850DD82">
            <w:pPr>
              <w:rPr>
                <w:rFonts w:ascii="Arial"/>
                <w:sz w:val="21"/>
              </w:rPr>
            </w:pPr>
          </w:p>
        </w:tc>
        <w:tc>
          <w:tcPr>
            <w:tcW w:w="1558" w:type="dxa"/>
            <w:vAlign w:val="top"/>
          </w:tcPr>
          <w:p w14:paraId="22783097">
            <w:pPr>
              <w:rPr>
                <w:rFonts w:ascii="Arial"/>
                <w:sz w:val="21"/>
              </w:rPr>
            </w:pPr>
          </w:p>
        </w:tc>
      </w:tr>
      <w:tr w14:paraId="4667F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2" w:type="dxa"/>
            <w:vAlign w:val="top"/>
          </w:tcPr>
          <w:p w14:paraId="05B53B2C">
            <w:pPr>
              <w:pStyle w:val="221"/>
              <w:spacing w:before="259" w:line="189" w:lineRule="auto"/>
              <w:ind w:left="545"/>
            </w:pPr>
            <w:r>
              <w:t>2</w:t>
            </w:r>
          </w:p>
        </w:tc>
        <w:tc>
          <w:tcPr>
            <w:tcW w:w="6543" w:type="dxa"/>
            <w:vAlign w:val="top"/>
          </w:tcPr>
          <w:p w14:paraId="410D346D">
            <w:pPr>
              <w:rPr>
                <w:rFonts w:ascii="Arial"/>
                <w:sz w:val="21"/>
              </w:rPr>
            </w:pPr>
          </w:p>
        </w:tc>
        <w:tc>
          <w:tcPr>
            <w:tcW w:w="1558" w:type="dxa"/>
            <w:vAlign w:val="top"/>
          </w:tcPr>
          <w:p w14:paraId="057E343E">
            <w:pPr>
              <w:rPr>
                <w:rFonts w:ascii="Arial"/>
                <w:sz w:val="21"/>
              </w:rPr>
            </w:pPr>
          </w:p>
        </w:tc>
      </w:tr>
      <w:tr w14:paraId="7FA1B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2" w:type="dxa"/>
            <w:vAlign w:val="top"/>
          </w:tcPr>
          <w:p w14:paraId="0FA494F0">
            <w:pPr>
              <w:pStyle w:val="221"/>
              <w:spacing w:before="227" w:line="325" w:lineRule="exact"/>
              <w:ind w:left="505"/>
            </w:pPr>
            <w:r>
              <w:rPr>
                <w:position w:val="3"/>
              </w:rPr>
              <w:t>…</w:t>
            </w:r>
          </w:p>
        </w:tc>
        <w:tc>
          <w:tcPr>
            <w:tcW w:w="6543" w:type="dxa"/>
            <w:vAlign w:val="top"/>
          </w:tcPr>
          <w:p w14:paraId="6510B285">
            <w:pPr>
              <w:pStyle w:val="221"/>
              <w:spacing w:before="227" w:line="325" w:lineRule="exact"/>
              <w:ind w:left="3185"/>
            </w:pPr>
            <w:r>
              <w:rPr>
                <w:position w:val="3"/>
              </w:rPr>
              <w:t>…</w:t>
            </w:r>
          </w:p>
        </w:tc>
        <w:tc>
          <w:tcPr>
            <w:tcW w:w="1558" w:type="dxa"/>
            <w:vAlign w:val="top"/>
          </w:tcPr>
          <w:p w14:paraId="1181D4B6">
            <w:pPr>
              <w:rPr>
                <w:rFonts w:ascii="Arial"/>
                <w:sz w:val="21"/>
              </w:rPr>
            </w:pPr>
          </w:p>
        </w:tc>
      </w:tr>
      <w:tr w14:paraId="518B1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2" w:type="dxa"/>
            <w:vAlign w:val="top"/>
          </w:tcPr>
          <w:p w14:paraId="48EFC833">
            <w:pPr>
              <w:pStyle w:val="221"/>
              <w:spacing w:before="230" w:line="325" w:lineRule="exact"/>
              <w:ind w:left="505"/>
            </w:pPr>
            <w:r>
              <w:rPr>
                <w:position w:val="3"/>
              </w:rPr>
              <w:t>…</w:t>
            </w:r>
          </w:p>
        </w:tc>
        <w:tc>
          <w:tcPr>
            <w:tcW w:w="6543" w:type="dxa"/>
            <w:vAlign w:val="top"/>
          </w:tcPr>
          <w:p w14:paraId="027F2FAE">
            <w:pPr>
              <w:pStyle w:val="221"/>
              <w:spacing w:before="230" w:line="325" w:lineRule="exact"/>
              <w:ind w:left="3185"/>
            </w:pPr>
            <w:r>
              <w:rPr>
                <w:position w:val="3"/>
              </w:rPr>
              <w:t>…</w:t>
            </w:r>
          </w:p>
        </w:tc>
        <w:tc>
          <w:tcPr>
            <w:tcW w:w="1558" w:type="dxa"/>
            <w:vAlign w:val="top"/>
          </w:tcPr>
          <w:p w14:paraId="45540074">
            <w:pPr>
              <w:rPr>
                <w:rFonts w:ascii="Arial"/>
                <w:sz w:val="21"/>
              </w:rPr>
            </w:pPr>
          </w:p>
        </w:tc>
      </w:tr>
      <w:tr w14:paraId="47621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82" w:type="dxa"/>
            <w:vAlign w:val="top"/>
          </w:tcPr>
          <w:p w14:paraId="0F2CCB59">
            <w:pPr>
              <w:pStyle w:val="221"/>
              <w:spacing w:before="247" w:line="325" w:lineRule="exact"/>
              <w:ind w:left="505"/>
            </w:pPr>
            <w:r>
              <w:rPr>
                <w:position w:val="3"/>
              </w:rPr>
              <w:t>…</w:t>
            </w:r>
          </w:p>
        </w:tc>
        <w:tc>
          <w:tcPr>
            <w:tcW w:w="6543" w:type="dxa"/>
            <w:vAlign w:val="top"/>
          </w:tcPr>
          <w:p w14:paraId="40B60CE7">
            <w:pPr>
              <w:pStyle w:val="221"/>
              <w:spacing w:before="247" w:line="325" w:lineRule="exact"/>
              <w:ind w:left="3185"/>
            </w:pPr>
            <w:r>
              <w:rPr>
                <w:position w:val="3"/>
              </w:rPr>
              <w:t>…</w:t>
            </w:r>
          </w:p>
        </w:tc>
        <w:tc>
          <w:tcPr>
            <w:tcW w:w="1558" w:type="dxa"/>
            <w:vAlign w:val="top"/>
          </w:tcPr>
          <w:p w14:paraId="6F228173">
            <w:pPr>
              <w:rPr>
                <w:rFonts w:ascii="Arial"/>
                <w:sz w:val="21"/>
              </w:rPr>
            </w:pPr>
          </w:p>
        </w:tc>
      </w:tr>
    </w:tbl>
    <w:p w14:paraId="3A146EEF">
      <w:pPr>
        <w:pStyle w:val="18"/>
        <w:spacing w:line="275" w:lineRule="auto"/>
      </w:pPr>
    </w:p>
    <w:p w14:paraId="4F5818C5">
      <w:pPr>
        <w:pStyle w:val="18"/>
        <w:spacing w:line="275" w:lineRule="auto"/>
      </w:pPr>
    </w:p>
    <w:p w14:paraId="4B77C680">
      <w:pPr>
        <w:spacing w:before="65" w:line="228" w:lineRule="auto"/>
        <w:ind w:left="4894"/>
        <w:rPr>
          <w:rFonts w:ascii="宋体" w:hAnsi="宋体" w:eastAsia="宋体" w:cs="宋体"/>
          <w:sz w:val="20"/>
          <w:szCs w:val="20"/>
        </w:rPr>
      </w:pPr>
      <w:r>
        <w:rPr>
          <w:rFonts w:ascii="宋体" w:hAnsi="宋体" w:eastAsia="宋体" w:cs="宋体"/>
          <w:spacing w:val="8"/>
          <w:sz w:val="20"/>
          <w:szCs w:val="20"/>
        </w:rPr>
        <w:t>投标人全称（电子签章</w:t>
      </w:r>
      <w:r>
        <w:rPr>
          <w:rFonts w:ascii="宋体" w:hAnsi="宋体" w:eastAsia="宋体" w:cs="宋体"/>
          <w:spacing w:val="3"/>
          <w:sz w:val="20"/>
          <w:szCs w:val="20"/>
        </w:rPr>
        <w:t>）：</w:t>
      </w:r>
    </w:p>
    <w:p w14:paraId="23A607E5">
      <w:pPr>
        <w:spacing w:before="256" w:line="228" w:lineRule="auto"/>
        <w:ind w:left="4893"/>
        <w:rPr>
          <w:rFonts w:ascii="宋体" w:hAnsi="宋体" w:eastAsia="宋体" w:cs="宋体"/>
          <w:sz w:val="20"/>
          <w:szCs w:val="20"/>
        </w:rPr>
      </w:pPr>
      <w:r>
        <w:rPr>
          <w:rFonts w:ascii="宋体" w:hAnsi="宋体" w:eastAsia="宋体" w:cs="宋体"/>
          <w:spacing w:val="8"/>
          <w:sz w:val="20"/>
          <w:szCs w:val="20"/>
        </w:rPr>
        <w:t>单位负责人或授权委托人签名：</w:t>
      </w:r>
    </w:p>
    <w:p w14:paraId="7AECD6AC">
      <w:pPr>
        <w:spacing w:before="252" w:line="228" w:lineRule="auto"/>
        <w:ind w:left="4927"/>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8"/>
          <w:sz w:val="20"/>
          <w:szCs w:val="20"/>
        </w:rPr>
        <w:t xml:space="preserve">      </w:t>
      </w:r>
      <w:r>
        <w:rPr>
          <w:rFonts w:ascii="宋体" w:hAnsi="宋体" w:eastAsia="宋体" w:cs="宋体"/>
          <w:spacing w:val="-7"/>
          <w:sz w:val="20"/>
          <w:szCs w:val="20"/>
        </w:rPr>
        <w:t>年</w:t>
      </w:r>
      <w:r>
        <w:rPr>
          <w:rFonts w:ascii="宋体" w:hAnsi="宋体" w:eastAsia="宋体" w:cs="宋体"/>
          <w:spacing w:val="9"/>
          <w:sz w:val="20"/>
          <w:szCs w:val="20"/>
        </w:rPr>
        <w:t xml:space="preserve">    </w:t>
      </w:r>
      <w:r>
        <w:rPr>
          <w:rFonts w:ascii="宋体" w:hAnsi="宋体" w:eastAsia="宋体" w:cs="宋体"/>
          <w:spacing w:val="-7"/>
          <w:sz w:val="20"/>
          <w:szCs w:val="20"/>
        </w:rPr>
        <w:t>月</w:t>
      </w:r>
      <w:r>
        <w:rPr>
          <w:rFonts w:ascii="宋体" w:hAnsi="宋体" w:eastAsia="宋体" w:cs="宋体"/>
          <w:spacing w:val="14"/>
          <w:sz w:val="20"/>
          <w:szCs w:val="20"/>
        </w:rPr>
        <w:t xml:space="preserve">     </w:t>
      </w:r>
      <w:r>
        <w:rPr>
          <w:rFonts w:ascii="宋体" w:hAnsi="宋体" w:eastAsia="宋体" w:cs="宋体"/>
          <w:spacing w:val="-7"/>
          <w:sz w:val="20"/>
          <w:szCs w:val="20"/>
        </w:rPr>
        <w:t>日</w:t>
      </w:r>
    </w:p>
    <w:p w14:paraId="166CB726">
      <w:pPr>
        <w:spacing w:line="228" w:lineRule="auto"/>
        <w:rPr>
          <w:rFonts w:ascii="宋体" w:hAnsi="宋体" w:eastAsia="宋体" w:cs="宋体"/>
          <w:sz w:val="20"/>
          <w:szCs w:val="20"/>
        </w:rPr>
        <w:sectPr>
          <w:headerReference r:id="rId14" w:type="default"/>
          <w:footerReference r:id="rId15" w:type="default"/>
          <w:pgSz w:w="11906" w:h="16839"/>
          <w:pgMar w:top="1061" w:right="1309" w:bottom="957" w:left="1308" w:header="821" w:footer="795" w:gutter="0"/>
          <w:pgNumType w:fmt="decimal"/>
          <w:cols w:space="720" w:num="1"/>
        </w:sectPr>
      </w:pPr>
    </w:p>
    <w:p w14:paraId="5732268D">
      <w:pPr>
        <w:spacing w:before="245" w:line="220" w:lineRule="auto"/>
        <w:ind w:left="2931"/>
        <w:rPr>
          <w:rFonts w:ascii="宋体" w:hAnsi="宋体" w:eastAsia="宋体" w:cs="宋体"/>
          <w:sz w:val="24"/>
          <w:szCs w:val="24"/>
        </w:rPr>
      </w:pPr>
      <w:r>
        <w:rPr>
          <w:rFonts w:ascii="宋体" w:hAnsi="宋体" w:eastAsia="宋体" w:cs="宋体"/>
          <w:spacing w:val="-2"/>
          <w:sz w:val="24"/>
          <w:szCs w:val="24"/>
        </w:rPr>
        <w:t>（二）运营能力、内部控制水平</w:t>
      </w:r>
    </w:p>
    <w:p w14:paraId="3FD1DCBE">
      <w:pPr>
        <w:spacing w:line="220" w:lineRule="auto"/>
        <w:rPr>
          <w:rFonts w:ascii="宋体" w:hAnsi="宋体" w:eastAsia="宋体" w:cs="宋体"/>
          <w:sz w:val="24"/>
          <w:szCs w:val="24"/>
        </w:rPr>
        <w:sectPr>
          <w:headerReference r:id="rId16" w:type="default"/>
          <w:footerReference r:id="rId17" w:type="default"/>
          <w:pgSz w:w="11906" w:h="16839"/>
          <w:pgMar w:top="1061" w:right="1360" w:bottom="957" w:left="1361" w:header="821" w:footer="794" w:gutter="0"/>
          <w:pgNumType w:fmt="decimal"/>
          <w:cols w:space="720" w:num="1"/>
        </w:sectPr>
      </w:pPr>
    </w:p>
    <w:p w14:paraId="08C6A71C">
      <w:pPr>
        <w:spacing w:before="193" w:line="221" w:lineRule="auto"/>
        <w:ind w:left="3249"/>
        <w:rPr>
          <w:rFonts w:ascii="宋体" w:hAnsi="宋体" w:eastAsia="宋体" w:cs="宋体"/>
          <w:sz w:val="30"/>
          <w:szCs w:val="30"/>
        </w:rPr>
      </w:pPr>
      <w:bookmarkStart w:id="130" w:name="bookmark18"/>
      <w:bookmarkEnd w:id="130"/>
      <w:r>
        <w:rPr>
          <w:rFonts w:hint="eastAsia" w:ascii="宋体" w:hAnsi="宋体" w:eastAsia="宋体" w:cs="宋体"/>
          <w:spacing w:val="-11"/>
          <w:sz w:val="30"/>
          <w:szCs w:val="30"/>
          <w:lang w:val="en-US" w:eastAsia="zh-CN"/>
          <w14:textOutline w14:w="5448" w14:cap="flat" w14:cmpd="sng">
            <w14:solidFill>
              <w14:srgbClr w14:val="000000"/>
            </w14:solidFill>
            <w14:prstDash w14:val="solid"/>
            <w14:miter w14:val="0"/>
          </w14:textOutline>
        </w:rPr>
        <w:t>七</w:t>
      </w:r>
      <w:r>
        <w:rPr>
          <w:rFonts w:ascii="宋体" w:hAnsi="宋体" w:eastAsia="宋体" w:cs="宋体"/>
          <w:spacing w:val="-11"/>
          <w:sz w:val="30"/>
          <w:szCs w:val="30"/>
          <w14:textOutline w14:w="5448" w14:cap="flat" w14:cmpd="sng">
            <w14:solidFill>
              <w14:srgbClr w14:val="000000"/>
            </w14:solidFill>
            <w14:prstDash w14:val="solid"/>
            <w14:miter w14:val="0"/>
          </w14:textOutline>
        </w:rPr>
        <w:t xml:space="preserve"> 、开</w:t>
      </w:r>
      <w:r>
        <w:rPr>
          <w:rFonts w:ascii="宋体" w:hAnsi="宋体" w:eastAsia="宋体" w:cs="宋体"/>
          <w:spacing w:val="17"/>
          <w:sz w:val="30"/>
          <w:szCs w:val="30"/>
        </w:rPr>
        <w:t xml:space="preserve"> </w:t>
      </w:r>
      <w:r>
        <w:rPr>
          <w:rFonts w:ascii="宋体" w:hAnsi="宋体" w:eastAsia="宋体" w:cs="宋体"/>
          <w:spacing w:val="-11"/>
          <w:sz w:val="30"/>
          <w:szCs w:val="30"/>
          <w14:textOutline w14:w="5448" w14:cap="flat" w14:cmpd="sng">
            <w14:solidFill>
              <w14:srgbClr w14:val="000000"/>
            </w14:solidFill>
            <w14:prstDash w14:val="solid"/>
            <w14:miter w14:val="0"/>
          </w14:textOutline>
        </w:rPr>
        <w:t>标</w:t>
      </w:r>
      <w:r>
        <w:rPr>
          <w:rFonts w:ascii="宋体" w:hAnsi="宋体" w:eastAsia="宋体" w:cs="宋体"/>
          <w:spacing w:val="15"/>
          <w:sz w:val="30"/>
          <w:szCs w:val="30"/>
        </w:rPr>
        <w:t xml:space="preserve"> </w:t>
      </w:r>
      <w:r>
        <w:rPr>
          <w:rFonts w:ascii="宋体" w:hAnsi="宋体" w:eastAsia="宋体" w:cs="宋体"/>
          <w:spacing w:val="-11"/>
          <w:sz w:val="30"/>
          <w:szCs w:val="30"/>
          <w14:textOutline w14:w="5448" w14:cap="flat" w14:cmpd="sng">
            <w14:solidFill>
              <w14:srgbClr w14:val="000000"/>
            </w14:solidFill>
            <w14:prstDash w14:val="solid"/>
            <w14:miter w14:val="0"/>
          </w14:textOutline>
        </w:rPr>
        <w:t>一</w:t>
      </w:r>
      <w:r>
        <w:rPr>
          <w:rFonts w:ascii="宋体" w:hAnsi="宋体" w:eastAsia="宋体" w:cs="宋体"/>
          <w:spacing w:val="21"/>
          <w:sz w:val="30"/>
          <w:szCs w:val="30"/>
        </w:rPr>
        <w:t xml:space="preserve"> </w:t>
      </w:r>
      <w:r>
        <w:rPr>
          <w:rFonts w:ascii="宋体" w:hAnsi="宋体" w:eastAsia="宋体" w:cs="宋体"/>
          <w:spacing w:val="-11"/>
          <w:sz w:val="30"/>
          <w:szCs w:val="30"/>
          <w14:textOutline w14:w="5448" w14:cap="flat" w14:cmpd="sng">
            <w14:solidFill>
              <w14:srgbClr w14:val="000000"/>
            </w14:solidFill>
            <w14:prstDash w14:val="solid"/>
            <w14:miter w14:val="0"/>
          </w14:textOutline>
        </w:rPr>
        <w:t>览</w:t>
      </w:r>
      <w:r>
        <w:rPr>
          <w:rFonts w:ascii="宋体" w:hAnsi="宋体" w:eastAsia="宋体" w:cs="宋体"/>
          <w:spacing w:val="-11"/>
          <w:sz w:val="30"/>
          <w:szCs w:val="30"/>
        </w:rPr>
        <w:t xml:space="preserve"> </w:t>
      </w:r>
      <w:r>
        <w:rPr>
          <w:rFonts w:ascii="宋体" w:hAnsi="宋体" w:eastAsia="宋体" w:cs="宋体"/>
          <w:spacing w:val="-11"/>
          <w:sz w:val="30"/>
          <w:szCs w:val="30"/>
          <w14:textOutline w14:w="5448" w14:cap="flat" w14:cmpd="sng">
            <w14:solidFill>
              <w14:srgbClr w14:val="000000"/>
            </w14:solidFill>
            <w14:prstDash w14:val="solid"/>
            <w14:miter w14:val="0"/>
          </w14:textOutline>
        </w:rPr>
        <w:t>表</w:t>
      </w:r>
    </w:p>
    <w:p w14:paraId="3A777657">
      <w:pPr>
        <w:pStyle w:val="18"/>
        <w:spacing w:line="277" w:lineRule="auto"/>
      </w:pPr>
    </w:p>
    <w:p w14:paraId="2A9F8E1C">
      <w:pPr>
        <w:pStyle w:val="18"/>
        <w:spacing w:line="278" w:lineRule="auto"/>
      </w:pPr>
    </w:p>
    <w:p w14:paraId="41477EC1">
      <w:pPr>
        <w:keepNext w:val="0"/>
        <w:keepLines w:val="0"/>
        <w:pageBreakBefore w:val="0"/>
        <w:kinsoku/>
        <w:wordWrap/>
        <w:overflowPunct/>
        <w:topLinePunct w:val="0"/>
        <w:autoSpaceDE/>
        <w:autoSpaceDN/>
        <w:bidi w:val="0"/>
        <w:adjustRightInd/>
        <w:snapToGrid/>
        <w:spacing w:beforeAutospacing="0" w:afterAutospacing="0" w:line="460" w:lineRule="exact"/>
        <w:ind w:firstLine="410" w:firstLineChars="192"/>
        <w:textAlignment w:val="auto"/>
        <w:rPr>
          <w:rFonts w:ascii="宋体" w:hAnsi="宋体" w:eastAsia="宋体" w:cs="宋体"/>
          <w:sz w:val="20"/>
          <w:szCs w:val="20"/>
        </w:rPr>
      </w:pPr>
      <w:r>
        <w:rPr>
          <w:rFonts w:ascii="宋体" w:hAnsi="宋体" w:eastAsia="宋体" w:cs="宋体"/>
          <w:spacing w:val="7"/>
          <w:sz w:val="20"/>
          <w:szCs w:val="20"/>
        </w:rPr>
        <w:t>项目编号：</w:t>
      </w:r>
      <w:r>
        <w:rPr>
          <w:rFonts w:hint="eastAsia" w:ascii="仿宋" w:hAnsi="仿宋" w:eastAsia="仿宋"/>
          <w:color w:val="auto"/>
          <w:sz w:val="24"/>
          <w:szCs w:val="24"/>
          <w:highlight w:val="none"/>
          <w:lang w:val="en-US" w:eastAsia="zh-CN"/>
        </w:rPr>
        <w:t xml:space="preserve">ZJXDKH2025-HBJZXCF                            </w:t>
      </w:r>
      <w:r>
        <w:rPr>
          <w:rFonts w:ascii="宋体" w:hAnsi="宋体" w:eastAsia="宋体" w:cs="宋体"/>
          <w:sz w:val="20"/>
          <w:szCs w:val="20"/>
        </w:rPr>
        <w:t xml:space="preserve"> </w:t>
      </w:r>
      <w:r>
        <w:rPr>
          <w:rFonts w:ascii="宋体" w:hAnsi="宋体" w:eastAsia="宋体" w:cs="宋体"/>
          <w:spacing w:val="7"/>
          <w:sz w:val="20"/>
          <w:szCs w:val="20"/>
        </w:rPr>
        <w:t>202</w:t>
      </w:r>
      <w:r>
        <w:rPr>
          <w:rFonts w:hint="eastAsia" w:ascii="宋体" w:hAnsi="宋体" w:eastAsia="宋体" w:cs="宋体"/>
          <w:spacing w:val="7"/>
          <w:sz w:val="20"/>
          <w:szCs w:val="20"/>
          <w:lang w:val="en-US" w:eastAsia="zh-CN"/>
        </w:rPr>
        <w:t>5</w:t>
      </w:r>
      <w:r>
        <w:rPr>
          <w:rFonts w:ascii="宋体" w:hAnsi="宋体" w:eastAsia="宋体" w:cs="宋体"/>
          <w:spacing w:val="7"/>
          <w:sz w:val="20"/>
          <w:szCs w:val="20"/>
        </w:rPr>
        <w:t>年   月</w:t>
      </w:r>
      <w:r>
        <w:rPr>
          <w:rFonts w:ascii="宋体" w:hAnsi="宋体" w:eastAsia="宋体" w:cs="宋体"/>
          <w:spacing w:val="20"/>
          <w:sz w:val="20"/>
          <w:szCs w:val="20"/>
        </w:rPr>
        <w:t xml:space="preserve">   </w:t>
      </w:r>
      <w:r>
        <w:rPr>
          <w:rFonts w:ascii="宋体" w:hAnsi="宋体" w:eastAsia="宋体" w:cs="宋体"/>
          <w:spacing w:val="7"/>
          <w:sz w:val="20"/>
          <w:szCs w:val="20"/>
        </w:rPr>
        <w:t>日</w:t>
      </w:r>
    </w:p>
    <w:p w14:paraId="15FB4BE4">
      <w:pPr>
        <w:spacing w:line="26" w:lineRule="exact"/>
      </w:pPr>
    </w:p>
    <w:tbl>
      <w:tblPr>
        <w:tblStyle w:val="249"/>
        <w:tblW w:w="8943"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5"/>
        <w:gridCol w:w="3730"/>
        <w:gridCol w:w="3148"/>
      </w:tblGrid>
      <w:tr w14:paraId="4B820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65" w:type="dxa"/>
            <w:vAlign w:val="top"/>
          </w:tcPr>
          <w:p w14:paraId="5AD0E21D">
            <w:pPr>
              <w:spacing w:line="296" w:lineRule="auto"/>
              <w:rPr>
                <w:rFonts w:ascii="Arial"/>
                <w:sz w:val="21"/>
              </w:rPr>
            </w:pPr>
          </w:p>
          <w:p w14:paraId="3DE3E431">
            <w:pPr>
              <w:pStyle w:val="221"/>
              <w:spacing w:before="65" w:line="229" w:lineRule="auto"/>
              <w:ind w:left="779"/>
            </w:pPr>
            <w:r>
              <w:rPr>
                <w:spacing w:val="-2"/>
              </w:rPr>
              <w:t>项</w:t>
            </w:r>
            <w:r>
              <w:rPr>
                <w:spacing w:val="53"/>
              </w:rPr>
              <w:t xml:space="preserve"> </w:t>
            </w:r>
            <w:r>
              <w:rPr>
                <w:spacing w:val="-2"/>
              </w:rPr>
              <w:t>目</w:t>
            </w:r>
          </w:p>
        </w:tc>
        <w:tc>
          <w:tcPr>
            <w:tcW w:w="6878" w:type="dxa"/>
            <w:gridSpan w:val="2"/>
            <w:vAlign w:val="top"/>
          </w:tcPr>
          <w:p w14:paraId="7E7A34C6">
            <w:pPr>
              <w:spacing w:line="276" w:lineRule="auto"/>
              <w:rPr>
                <w:rFonts w:ascii="Arial"/>
                <w:sz w:val="21"/>
              </w:rPr>
            </w:pPr>
          </w:p>
          <w:p w14:paraId="4413B3C3">
            <w:pPr>
              <w:pStyle w:val="221"/>
              <w:spacing w:before="65" w:line="228" w:lineRule="auto"/>
              <w:ind w:firstLine="654" w:firstLineChars="300"/>
              <w:jc w:val="both"/>
            </w:pPr>
            <w:r>
              <w:rPr>
                <w:rFonts w:ascii="宋体" w:hAnsi="宋体" w:eastAsia="宋体" w:cs="宋体"/>
                <w:spacing w:val="9"/>
                <w:sz w:val="20"/>
                <w:szCs w:val="20"/>
                <w:u w:val="none" w:color="auto"/>
              </w:rPr>
              <w:t>开化县</w:t>
            </w:r>
            <w:r>
              <w:rPr>
                <w:rFonts w:hint="eastAsia" w:ascii="宋体" w:hAnsi="宋体" w:eastAsia="宋体" w:cs="宋体"/>
                <w:spacing w:val="9"/>
                <w:sz w:val="20"/>
                <w:szCs w:val="20"/>
                <w:u w:val="none" w:color="auto"/>
                <w:lang w:val="en-US" w:eastAsia="zh-CN"/>
              </w:rPr>
              <w:t>华埠镇</w:t>
            </w:r>
            <w:r>
              <w:rPr>
                <w:rFonts w:ascii="宋体" w:hAnsi="宋体" w:eastAsia="宋体" w:cs="宋体"/>
                <w:spacing w:val="9"/>
                <w:sz w:val="20"/>
                <w:szCs w:val="20"/>
                <w:u w:val="none" w:color="auto"/>
              </w:rPr>
              <w:t>政府</w:t>
            </w:r>
            <w:r>
              <w:rPr>
                <w:rFonts w:ascii="宋体" w:hAnsi="宋体" w:eastAsia="宋体" w:cs="宋体"/>
                <w:spacing w:val="-34"/>
                <w:sz w:val="20"/>
                <w:szCs w:val="20"/>
                <w:u w:val="none" w:color="auto"/>
              </w:rPr>
              <w:t xml:space="preserve"> </w:t>
            </w:r>
            <w:r>
              <w:rPr>
                <w:rFonts w:ascii="宋体" w:hAnsi="宋体" w:eastAsia="宋体" w:cs="宋体"/>
                <w:spacing w:val="9"/>
                <w:sz w:val="20"/>
                <w:szCs w:val="20"/>
                <w:u w:val="none" w:color="auto"/>
              </w:rPr>
              <w:t>202</w:t>
            </w:r>
            <w:r>
              <w:rPr>
                <w:rFonts w:hint="eastAsia" w:ascii="宋体" w:hAnsi="宋体" w:eastAsia="宋体" w:cs="宋体"/>
                <w:spacing w:val="9"/>
                <w:sz w:val="20"/>
                <w:szCs w:val="20"/>
                <w:u w:val="none" w:color="auto"/>
                <w:lang w:val="en-US" w:eastAsia="zh-CN"/>
              </w:rPr>
              <w:t>5年第1期</w:t>
            </w:r>
            <w:r>
              <w:rPr>
                <w:rFonts w:ascii="宋体" w:hAnsi="宋体" w:eastAsia="宋体" w:cs="宋体"/>
                <w:spacing w:val="9"/>
                <w:sz w:val="20"/>
                <w:szCs w:val="20"/>
                <w:u w:val="none" w:color="auto"/>
              </w:rPr>
              <w:t>资金竞争性存放项目</w:t>
            </w:r>
          </w:p>
        </w:tc>
      </w:tr>
      <w:tr w14:paraId="54F92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065" w:type="dxa"/>
            <w:vAlign w:val="top"/>
          </w:tcPr>
          <w:p w14:paraId="7FFDED2B">
            <w:pPr>
              <w:spacing w:line="384" w:lineRule="auto"/>
              <w:rPr>
                <w:rFonts w:ascii="Arial"/>
                <w:sz w:val="21"/>
              </w:rPr>
            </w:pPr>
          </w:p>
          <w:p w14:paraId="61689FD1">
            <w:pPr>
              <w:pStyle w:val="221"/>
              <w:spacing w:before="65" w:line="227" w:lineRule="auto"/>
              <w:ind w:left="618"/>
            </w:pPr>
            <w:r>
              <w:rPr>
                <w:spacing w:val="7"/>
              </w:rPr>
              <w:t>利率报价</w:t>
            </w:r>
          </w:p>
        </w:tc>
        <w:tc>
          <w:tcPr>
            <w:tcW w:w="3730" w:type="dxa"/>
            <w:vAlign w:val="top"/>
          </w:tcPr>
          <w:p w14:paraId="3D2EC513">
            <w:pPr>
              <w:pStyle w:val="221"/>
              <w:spacing w:before="196" w:line="265" w:lineRule="auto"/>
              <w:ind w:left="821" w:right="183" w:hanging="610"/>
            </w:pPr>
            <w:r>
              <w:rPr>
                <w:spacing w:val="8"/>
              </w:rPr>
              <w:t>中国人民银行最新公布的同期存款基</w:t>
            </w:r>
            <w:r>
              <w:t xml:space="preserve"> </w:t>
            </w:r>
            <w:r>
              <w:rPr>
                <w:spacing w:val="8"/>
              </w:rPr>
              <w:t>准利率上浮基点（</w:t>
            </w:r>
            <w:r>
              <w:t>BP</w:t>
            </w:r>
            <w:r>
              <w:rPr>
                <w:spacing w:val="8"/>
              </w:rPr>
              <w:t>）</w:t>
            </w:r>
          </w:p>
        </w:tc>
        <w:tc>
          <w:tcPr>
            <w:tcW w:w="3148" w:type="dxa"/>
            <w:vAlign w:val="top"/>
          </w:tcPr>
          <w:p w14:paraId="5BD855CF">
            <w:pPr>
              <w:spacing w:line="384" w:lineRule="auto"/>
              <w:rPr>
                <w:rFonts w:ascii="Arial"/>
                <w:sz w:val="21"/>
              </w:rPr>
            </w:pPr>
          </w:p>
          <w:p w14:paraId="0A587818">
            <w:pPr>
              <w:pStyle w:val="221"/>
              <w:spacing w:before="65" w:line="228" w:lineRule="auto"/>
              <w:ind w:left="687"/>
            </w:pPr>
            <w:r>
              <w:rPr>
                <w:spacing w:val="7"/>
              </w:rPr>
              <w:t>上浮后年利率（%）</w:t>
            </w:r>
          </w:p>
        </w:tc>
      </w:tr>
      <w:tr w14:paraId="64103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2065" w:type="dxa"/>
            <w:vAlign w:val="top"/>
          </w:tcPr>
          <w:p w14:paraId="6D33BBCE">
            <w:pPr>
              <w:spacing w:line="351" w:lineRule="auto"/>
              <w:rPr>
                <w:rFonts w:ascii="Arial"/>
                <w:sz w:val="21"/>
              </w:rPr>
            </w:pPr>
          </w:p>
          <w:p w14:paraId="321105A0">
            <w:pPr>
              <w:pStyle w:val="221"/>
              <w:spacing w:before="65" w:line="228" w:lineRule="auto"/>
              <w:ind w:left="413"/>
            </w:pPr>
            <w:r>
              <w:rPr>
                <w:spacing w:val="7"/>
              </w:rPr>
              <w:t>定期存款利率</w:t>
            </w:r>
          </w:p>
          <w:p w14:paraId="7C29A1E9">
            <w:pPr>
              <w:pStyle w:val="221"/>
              <w:spacing w:before="213" w:line="228" w:lineRule="auto"/>
              <w:ind w:left="627"/>
            </w:pPr>
            <w:r>
              <w:rPr>
                <w:spacing w:val="2"/>
              </w:rPr>
              <w:t>（一年）</w:t>
            </w:r>
          </w:p>
        </w:tc>
        <w:tc>
          <w:tcPr>
            <w:tcW w:w="3730" w:type="dxa"/>
            <w:vAlign w:val="top"/>
          </w:tcPr>
          <w:p w14:paraId="57907279">
            <w:pPr>
              <w:rPr>
                <w:rFonts w:ascii="Arial"/>
                <w:sz w:val="21"/>
              </w:rPr>
            </w:pPr>
          </w:p>
        </w:tc>
        <w:tc>
          <w:tcPr>
            <w:tcW w:w="3148" w:type="dxa"/>
            <w:vAlign w:val="top"/>
          </w:tcPr>
          <w:p w14:paraId="7B142AAF">
            <w:pPr>
              <w:rPr>
                <w:rFonts w:ascii="Arial"/>
                <w:sz w:val="21"/>
              </w:rPr>
            </w:pPr>
          </w:p>
        </w:tc>
      </w:tr>
    </w:tbl>
    <w:p w14:paraId="5BCFC013">
      <w:pPr>
        <w:spacing w:before="189" w:line="227" w:lineRule="auto"/>
        <w:ind w:left="219"/>
        <w:rPr>
          <w:rFonts w:ascii="宋体" w:hAnsi="宋体" w:eastAsia="宋体" w:cs="宋体"/>
          <w:sz w:val="20"/>
          <w:szCs w:val="20"/>
        </w:rPr>
      </w:pPr>
      <w:r>
        <w:rPr>
          <w:rFonts w:ascii="宋体" w:hAnsi="宋体" w:eastAsia="宋体" w:cs="宋体"/>
          <w:spacing w:val="9"/>
          <w:sz w:val="20"/>
          <w:szCs w:val="20"/>
        </w:rPr>
        <w:t>注：投标报价应在国家（人民银行）规定的基准存款利率基础上上浮。</w:t>
      </w:r>
    </w:p>
    <w:p w14:paraId="14FE80FE">
      <w:pPr>
        <w:pStyle w:val="18"/>
        <w:spacing w:line="293" w:lineRule="auto"/>
      </w:pPr>
    </w:p>
    <w:p w14:paraId="7D505F61">
      <w:pPr>
        <w:pStyle w:val="18"/>
        <w:spacing w:line="293" w:lineRule="auto"/>
      </w:pPr>
    </w:p>
    <w:p w14:paraId="631B30B0">
      <w:pPr>
        <w:pStyle w:val="18"/>
        <w:spacing w:line="294" w:lineRule="auto"/>
      </w:pPr>
    </w:p>
    <w:p w14:paraId="232E8965">
      <w:pPr>
        <w:pStyle w:val="18"/>
        <w:spacing w:line="294" w:lineRule="auto"/>
      </w:pPr>
    </w:p>
    <w:p w14:paraId="1EB40FB0">
      <w:pPr>
        <w:spacing w:before="65" w:line="228" w:lineRule="auto"/>
        <w:ind w:left="5050"/>
        <w:rPr>
          <w:rFonts w:ascii="宋体" w:hAnsi="宋体" w:eastAsia="宋体" w:cs="宋体"/>
          <w:sz w:val="20"/>
          <w:szCs w:val="20"/>
        </w:rPr>
      </w:pPr>
      <w:r>
        <w:rPr>
          <w:rFonts w:ascii="宋体" w:hAnsi="宋体" w:eastAsia="宋体" w:cs="宋体"/>
          <w:spacing w:val="8"/>
          <w:sz w:val="20"/>
          <w:szCs w:val="20"/>
        </w:rPr>
        <w:t>投标人全称（电子签章</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3D7DC4F8">
      <w:pPr>
        <w:spacing w:before="222" w:line="228" w:lineRule="auto"/>
        <w:ind w:left="6307"/>
        <w:rPr>
          <w:rFonts w:ascii="宋体" w:hAnsi="宋体" w:eastAsia="宋体" w:cs="宋体"/>
          <w:sz w:val="20"/>
          <w:szCs w:val="20"/>
        </w:rPr>
      </w:pPr>
      <w:r>
        <w:rPr>
          <w:rFonts w:ascii="宋体" w:hAnsi="宋体" w:eastAsia="宋体" w:cs="宋体"/>
          <w:spacing w:val="3"/>
          <w:sz w:val="20"/>
          <w:szCs w:val="20"/>
        </w:rPr>
        <w:t xml:space="preserve">全权代表签名： </w:t>
      </w:r>
      <w:r>
        <w:rPr>
          <w:rFonts w:ascii="宋体" w:hAnsi="宋体" w:eastAsia="宋体" w:cs="宋体"/>
          <w:spacing w:val="3"/>
          <w:sz w:val="20"/>
          <w:szCs w:val="20"/>
          <w:u w:val="single" w:color="auto"/>
        </w:rPr>
        <w:t xml:space="preserve">             </w:t>
      </w:r>
    </w:p>
    <w:p w14:paraId="36C2F112">
      <w:pPr>
        <w:spacing w:line="228" w:lineRule="auto"/>
        <w:rPr>
          <w:rFonts w:ascii="宋体" w:hAnsi="宋体" w:eastAsia="宋体" w:cs="宋体"/>
          <w:sz w:val="20"/>
          <w:szCs w:val="20"/>
        </w:rPr>
        <w:sectPr>
          <w:footerReference r:id="rId18" w:type="default"/>
          <w:pgSz w:w="11906" w:h="16839"/>
          <w:pgMar w:top="1061" w:right="1360" w:bottom="954" w:left="1361" w:header="821" w:footer="795" w:gutter="0"/>
          <w:pgNumType w:fmt="decimal"/>
          <w:cols w:space="720" w:num="1"/>
        </w:sectPr>
      </w:pPr>
    </w:p>
    <w:p w14:paraId="0AC6C76C">
      <w:pPr>
        <w:keepNext w:val="0"/>
        <w:keepLines w:val="0"/>
        <w:pageBreakBefore w:val="0"/>
        <w:widowControl w:val="0"/>
        <w:numPr>
          <w:ilvl w:val="0"/>
          <w:numId w:val="5"/>
        </w:numPr>
        <w:tabs>
          <w:tab w:val="right" w:leader="dot" w:pos="9072"/>
        </w:tabs>
        <w:kinsoku/>
        <w:wordWrap/>
        <w:overflowPunct/>
        <w:topLinePunct w:val="0"/>
        <w:autoSpaceDE/>
        <w:autoSpaceDN/>
        <w:bidi w:val="0"/>
        <w:adjustRightInd/>
        <w:snapToGrid w:val="0"/>
        <w:spacing w:line="360" w:lineRule="auto"/>
        <w:ind w:left="0" w:leftChars="0" w:right="0" w:rightChars="0" w:firstLine="2100" w:firstLineChars="700"/>
        <w:jc w:val="both"/>
        <w:textAlignment w:val="auto"/>
        <w:outlineLvl w:val="0"/>
        <w:rPr>
          <w:rFonts w:ascii="宋体" w:hAnsi="宋体" w:eastAsia="宋体" w:cs="宋体"/>
          <w:sz w:val="30"/>
          <w:szCs w:val="30"/>
          <w14:textOutline w14:w="5448" w14:cap="flat" w14:cmpd="sng">
            <w14:solidFill>
              <w14:srgbClr w14:val="000000"/>
            </w14:solidFill>
            <w14:prstDash w14:val="solid"/>
            <w14:miter w14:val="0"/>
          </w14:textOutline>
        </w:rPr>
      </w:pPr>
      <w:bookmarkStart w:id="131" w:name="bookmark19"/>
      <w:bookmarkEnd w:id="131"/>
      <w:r>
        <w:rPr>
          <w:rFonts w:ascii="宋体" w:hAnsi="宋体" w:eastAsia="宋体" w:cs="宋体"/>
          <w:sz w:val="30"/>
          <w:szCs w:val="30"/>
          <w14:textOutline w14:w="5448" w14:cap="flat" w14:cmpd="sng">
            <w14:solidFill>
              <w14:srgbClr w14:val="000000"/>
            </w14:solidFill>
            <w14:prstDash w14:val="solid"/>
            <w14:miter w14:val="0"/>
          </w14:textOutline>
        </w:rPr>
        <w:t>投标人需要说明的其他文件和说</w:t>
      </w:r>
      <w:r>
        <w:rPr>
          <w:rFonts w:hint="eastAsia" w:ascii="宋体" w:hAnsi="宋体" w:cs="宋体"/>
          <w:sz w:val="30"/>
          <w:szCs w:val="30"/>
          <w:lang w:eastAsia="zh-CN"/>
          <w14:textOutline w14:w="5448" w14:cap="flat" w14:cmpd="sng">
            <w14:solidFill>
              <w14:srgbClr w14:val="000000"/>
            </w14:solidFill>
            <w14:prstDash w14:val="solid"/>
            <w14:miter w14:val="0"/>
          </w14:textOutline>
        </w:rPr>
        <w:t>明</w:t>
      </w:r>
    </w:p>
    <w:p w14:paraId="500E4586">
      <w:pPr>
        <w:pStyle w:val="2"/>
        <w:keepNext/>
        <w:keepLines/>
        <w:widowControl w:val="0"/>
        <w:numPr>
          <w:ilvl w:val="0"/>
          <w:numId w:val="0"/>
        </w:numPr>
        <w:spacing w:line="320" w:lineRule="auto"/>
        <w:jc w:val="both"/>
        <w:outlineLvl w:val="5"/>
        <w:rPr>
          <w:rFonts w:hint="eastAsia"/>
        </w:rPr>
      </w:pPr>
    </w:p>
    <w:p w14:paraId="5A4A467F">
      <w:pPr>
        <w:rPr>
          <w:rFonts w:hint="eastAsia"/>
        </w:rPr>
      </w:pPr>
    </w:p>
    <w:p w14:paraId="68C9EEBD">
      <w:pPr>
        <w:pStyle w:val="2"/>
        <w:rPr>
          <w:rFonts w:hint="eastAsia"/>
        </w:rPr>
      </w:pPr>
    </w:p>
    <w:p w14:paraId="030132DF">
      <w:pPr>
        <w:rPr>
          <w:rFonts w:hint="eastAsia"/>
        </w:rPr>
      </w:pPr>
    </w:p>
    <w:p w14:paraId="053C3969">
      <w:pPr>
        <w:pStyle w:val="2"/>
        <w:rPr>
          <w:rFonts w:hint="eastAsia"/>
        </w:rPr>
      </w:pPr>
    </w:p>
    <w:p w14:paraId="24BEE0CE">
      <w:pPr>
        <w:rPr>
          <w:rFonts w:hint="eastAsia"/>
        </w:rPr>
      </w:pPr>
    </w:p>
    <w:p w14:paraId="74B6247A">
      <w:pPr>
        <w:pStyle w:val="2"/>
        <w:rPr>
          <w:rFonts w:hint="eastAsia"/>
        </w:rPr>
      </w:pPr>
    </w:p>
    <w:p w14:paraId="2EE09C84">
      <w:pPr>
        <w:rPr>
          <w:rFonts w:hint="eastAsia"/>
        </w:rPr>
      </w:pPr>
    </w:p>
    <w:p w14:paraId="455DC05C">
      <w:pPr>
        <w:pStyle w:val="2"/>
        <w:rPr>
          <w:rFonts w:hint="eastAsia"/>
        </w:rPr>
      </w:pPr>
    </w:p>
    <w:p w14:paraId="536E81DF">
      <w:pPr>
        <w:rPr>
          <w:rFonts w:hint="eastAsia"/>
        </w:rPr>
      </w:pPr>
    </w:p>
    <w:p w14:paraId="0D402380">
      <w:pPr>
        <w:pStyle w:val="2"/>
        <w:rPr>
          <w:rFonts w:hint="eastAsia"/>
        </w:rPr>
      </w:pPr>
    </w:p>
    <w:p w14:paraId="5EDBF22B">
      <w:pPr>
        <w:rPr>
          <w:rFonts w:hint="eastAsia"/>
        </w:rPr>
      </w:pPr>
    </w:p>
    <w:p w14:paraId="69244FB6">
      <w:pPr>
        <w:pStyle w:val="2"/>
        <w:rPr>
          <w:rFonts w:hint="eastAsia"/>
        </w:rPr>
      </w:pPr>
    </w:p>
    <w:p w14:paraId="3356FB0C">
      <w:pPr>
        <w:rPr>
          <w:rFonts w:hint="eastAsia"/>
        </w:rPr>
      </w:pPr>
    </w:p>
    <w:p w14:paraId="67538B68">
      <w:pPr>
        <w:pStyle w:val="2"/>
        <w:rPr>
          <w:rFonts w:hint="eastAsia"/>
        </w:rPr>
      </w:pPr>
    </w:p>
    <w:p w14:paraId="02C04205">
      <w:pPr>
        <w:rPr>
          <w:rFonts w:hint="eastAsia"/>
        </w:rPr>
      </w:pPr>
    </w:p>
    <w:p w14:paraId="29D7BE0E">
      <w:pPr>
        <w:pStyle w:val="2"/>
        <w:rPr>
          <w:rFonts w:hint="eastAsia"/>
        </w:rPr>
      </w:pPr>
    </w:p>
    <w:p w14:paraId="028056CA">
      <w:pPr>
        <w:rPr>
          <w:rFonts w:hint="eastAsia"/>
        </w:rPr>
      </w:pPr>
    </w:p>
    <w:p w14:paraId="1B799EDB">
      <w:pPr>
        <w:pStyle w:val="2"/>
        <w:rPr>
          <w:rFonts w:hint="eastAsia"/>
        </w:rPr>
      </w:pPr>
    </w:p>
    <w:p w14:paraId="2A4FCBF9">
      <w:pPr>
        <w:rPr>
          <w:rFonts w:hint="eastAsia"/>
        </w:rPr>
      </w:pPr>
    </w:p>
    <w:p w14:paraId="3D377EEF">
      <w:pPr>
        <w:pStyle w:val="2"/>
        <w:rPr>
          <w:rFonts w:hint="eastAsia"/>
        </w:rPr>
      </w:pPr>
    </w:p>
    <w:p w14:paraId="54A7941D">
      <w:pPr>
        <w:rPr>
          <w:rFonts w:hint="eastAsia"/>
        </w:rPr>
      </w:pPr>
    </w:p>
    <w:p w14:paraId="77B13DE5">
      <w:pPr>
        <w:pStyle w:val="2"/>
        <w:rPr>
          <w:rFonts w:hint="eastAsia"/>
        </w:rPr>
      </w:pPr>
    </w:p>
    <w:p w14:paraId="2F428BED">
      <w:pPr>
        <w:rPr>
          <w:rFonts w:hint="eastAsia"/>
        </w:rPr>
      </w:pPr>
    </w:p>
    <w:p w14:paraId="37C6332C">
      <w:pPr>
        <w:pStyle w:val="2"/>
        <w:rPr>
          <w:rFonts w:hint="eastAsia"/>
        </w:rPr>
      </w:pPr>
    </w:p>
    <w:p w14:paraId="6132831E">
      <w:pPr>
        <w:rPr>
          <w:rFonts w:hint="eastAsia"/>
        </w:rPr>
      </w:pPr>
    </w:p>
    <w:p w14:paraId="438AAE2D">
      <w:pPr>
        <w:pStyle w:val="2"/>
        <w:rPr>
          <w:rFonts w:hint="eastAsia"/>
        </w:rPr>
      </w:pPr>
    </w:p>
    <w:p w14:paraId="19D03CD3">
      <w:pPr>
        <w:rPr>
          <w:rFonts w:hint="eastAsia"/>
        </w:rPr>
      </w:pPr>
    </w:p>
    <w:p w14:paraId="30BDE7B5">
      <w:pPr>
        <w:pStyle w:val="2"/>
        <w:rPr>
          <w:rFonts w:hint="eastAsia"/>
        </w:rPr>
      </w:pPr>
    </w:p>
    <w:p w14:paraId="1F1FD941">
      <w:pPr>
        <w:rPr>
          <w:rFonts w:hint="eastAsia"/>
        </w:rPr>
      </w:pPr>
    </w:p>
    <w:p w14:paraId="4ACB5F1E">
      <w:pPr>
        <w:pStyle w:val="2"/>
        <w:rPr>
          <w:rFonts w:hint="eastAsia"/>
        </w:rPr>
      </w:pPr>
    </w:p>
    <w:p w14:paraId="00853BFA">
      <w:pPr>
        <w:rPr>
          <w:rFonts w:hint="eastAsia"/>
        </w:rPr>
      </w:pPr>
    </w:p>
    <w:p w14:paraId="08895379">
      <w:pPr>
        <w:pStyle w:val="2"/>
        <w:rPr>
          <w:rFonts w:hint="eastAsia"/>
        </w:rPr>
      </w:pPr>
    </w:p>
    <w:p w14:paraId="72E22B40">
      <w:pPr>
        <w:rPr>
          <w:rFonts w:hint="eastAsia"/>
        </w:rPr>
      </w:pPr>
    </w:p>
    <w:p w14:paraId="266B7F76">
      <w:pPr>
        <w:pStyle w:val="2"/>
        <w:rPr>
          <w:rFonts w:hint="eastAsia"/>
        </w:rPr>
      </w:pPr>
    </w:p>
    <w:p w14:paraId="4C596130">
      <w:pPr>
        <w:rPr>
          <w:rFonts w:hint="eastAsia"/>
        </w:rPr>
      </w:pPr>
    </w:p>
    <w:p w14:paraId="2087ACFE">
      <w:pPr>
        <w:pStyle w:val="2"/>
        <w:rPr>
          <w:rFonts w:hint="eastAsia"/>
        </w:rPr>
      </w:pPr>
    </w:p>
    <w:p w14:paraId="0E2C87CC">
      <w:pPr>
        <w:rPr>
          <w:rFonts w:hint="default" w:eastAsia="宋体"/>
          <w:lang w:val="en-US" w:eastAsia="zh-CN"/>
        </w:rPr>
      </w:pPr>
      <w:r>
        <w:rPr>
          <w:rFonts w:hint="eastAsia"/>
          <w:lang w:val="en-US" w:eastAsia="zh-CN"/>
        </w:rPr>
        <w:t xml:space="preserve">           </w:t>
      </w:r>
      <w:r>
        <w:rPr>
          <w:rFonts w:hint="eastAsia" w:ascii="宋体" w:hAnsi="宋体" w:eastAsia="宋体" w:cs="宋体"/>
          <w:sz w:val="30"/>
          <w:szCs w:val="30"/>
          <w:lang w:val="en-US" w:eastAsia="zh-CN"/>
          <w14:textOutline w14:w="5448" w14:cap="flat" w14:cmpd="sng">
            <w14:solidFill>
              <w14:srgbClr w14:val="000000"/>
            </w14:solidFill>
            <w14:prstDash w14:val="solid"/>
            <w14:miter w14:val="0"/>
          </w14:textOutline>
        </w:rPr>
        <w:t xml:space="preserve"> </w:t>
      </w:r>
      <w:bookmarkStart w:id="132" w:name="OLE_LINK13"/>
      <w:r>
        <w:rPr>
          <w:rFonts w:hint="eastAsia" w:ascii="宋体" w:hAnsi="宋体" w:eastAsia="宋体" w:cs="宋体"/>
          <w:sz w:val="30"/>
          <w:szCs w:val="30"/>
          <w:lang w:val="en-US" w:eastAsia="zh-CN"/>
          <w14:textOutline w14:w="5448" w14:cap="flat" w14:cmpd="sng">
            <w14:solidFill>
              <w14:srgbClr w14:val="000000"/>
            </w14:solidFill>
            <w14:prstDash w14:val="solid"/>
            <w14:miter w14:val="0"/>
          </w14:textOutline>
        </w:rPr>
        <w:t xml:space="preserve">  九、</w:t>
      </w:r>
      <w:r>
        <w:rPr>
          <w:rFonts w:hint="eastAsia" w:ascii="宋体" w:hAnsi="宋体" w:eastAsia="宋体" w:cs="宋体"/>
          <w:sz w:val="30"/>
          <w:szCs w:val="30"/>
          <w14:textOutline w14:w="5448" w14:cap="flat" w14:cmpd="sng">
            <w14:solidFill>
              <w14:srgbClr w14:val="000000"/>
            </w14:solidFill>
            <w14:prstDash w14:val="solid"/>
            <w14:miter w14:val="0"/>
          </w14:textOutline>
        </w:rPr>
        <w:t>其他评标文件</w:t>
      </w:r>
      <w:r>
        <w:rPr>
          <w:rFonts w:hint="eastAsia" w:ascii="宋体" w:hAnsi="宋体" w:eastAsia="宋体" w:cs="宋体"/>
          <w:sz w:val="30"/>
          <w:szCs w:val="30"/>
          <w:lang w:val="en-US" w:eastAsia="zh-CN"/>
          <w14:textOutline w14:w="5448" w14:cap="flat" w14:cmpd="sng">
            <w14:solidFill>
              <w14:srgbClr w14:val="000000"/>
            </w14:solidFill>
            <w14:prstDash w14:val="solid"/>
            <w14:miter w14:val="0"/>
          </w14:textOutline>
        </w:rPr>
        <w:t>请</w:t>
      </w:r>
      <w:r>
        <w:rPr>
          <w:rFonts w:hint="eastAsia" w:ascii="宋体" w:hAnsi="宋体" w:eastAsia="宋体" w:cs="宋体"/>
          <w:sz w:val="30"/>
          <w:szCs w:val="30"/>
          <w14:textOutline w14:w="5448" w14:cap="flat" w14:cmpd="sng">
            <w14:solidFill>
              <w14:srgbClr w14:val="000000"/>
            </w14:solidFill>
            <w14:prstDash w14:val="solid"/>
            <w14:miter w14:val="0"/>
          </w14:textOutline>
        </w:rPr>
        <w:t>参考评分</w:t>
      </w:r>
      <w:r>
        <w:rPr>
          <w:rFonts w:hint="eastAsia" w:ascii="宋体" w:hAnsi="宋体" w:eastAsia="宋体" w:cs="宋体"/>
          <w:sz w:val="30"/>
          <w:szCs w:val="30"/>
          <w:lang w:val="en-US" w:eastAsia="zh-CN"/>
          <w14:textOutline w14:w="5448" w14:cap="flat" w14:cmpd="sng">
            <w14:solidFill>
              <w14:srgbClr w14:val="000000"/>
            </w14:solidFill>
            <w14:prstDash w14:val="solid"/>
            <w14:miter w14:val="0"/>
          </w14:textOutline>
        </w:rPr>
        <w:t>标准表的</w:t>
      </w:r>
      <w:r>
        <w:rPr>
          <w:rFonts w:hint="eastAsia" w:ascii="宋体" w:hAnsi="宋体" w:eastAsia="宋体" w:cs="宋体"/>
          <w:sz w:val="30"/>
          <w:szCs w:val="30"/>
          <w14:textOutline w14:w="5448" w14:cap="flat" w14:cmpd="sng">
            <w14:solidFill>
              <w14:srgbClr w14:val="000000"/>
            </w14:solidFill>
            <w14:prstDash w14:val="solid"/>
            <w14:miter w14:val="0"/>
          </w14:textOutline>
        </w:rPr>
        <w:t>内容编制</w:t>
      </w:r>
    </w:p>
    <w:bookmarkEnd w:id="132"/>
    <w:p w14:paraId="7673E74E">
      <w:pPr>
        <w:widowControl/>
        <w:spacing w:line="360" w:lineRule="auto"/>
        <w:jc w:val="center"/>
        <w:outlineLvl w:val="0"/>
        <w:rPr>
          <w:rFonts w:hint="eastAsia" w:ascii="仿宋" w:hAnsi="仿宋" w:eastAsia="仿宋"/>
          <w:b/>
          <w:color w:val="auto"/>
          <w:sz w:val="30"/>
          <w:szCs w:val="30"/>
          <w:highlight w:val="none"/>
        </w:rPr>
      </w:pPr>
    </w:p>
    <w:p w14:paraId="66C58D04">
      <w:pPr>
        <w:widowControl/>
        <w:spacing w:line="360" w:lineRule="auto"/>
        <w:jc w:val="center"/>
        <w:outlineLvl w:val="2"/>
        <w:rPr>
          <w:rFonts w:hint="eastAsia" w:ascii="仿宋" w:hAnsi="仿宋" w:eastAsia="仿宋"/>
          <w:b/>
          <w:color w:val="auto"/>
          <w:sz w:val="30"/>
          <w:szCs w:val="30"/>
          <w:highlight w:val="none"/>
        </w:rPr>
      </w:pPr>
    </w:p>
    <w:p w14:paraId="7FC91212">
      <w:pPr>
        <w:widowControl/>
        <w:spacing w:line="360" w:lineRule="auto"/>
        <w:jc w:val="center"/>
        <w:outlineLvl w:val="2"/>
        <w:rPr>
          <w:rFonts w:hint="eastAsia" w:ascii="仿宋" w:hAnsi="仿宋" w:eastAsia="仿宋"/>
          <w:b/>
          <w:color w:val="auto"/>
          <w:sz w:val="30"/>
          <w:szCs w:val="30"/>
          <w:highlight w:val="none"/>
        </w:rPr>
      </w:pPr>
    </w:p>
    <w:p w14:paraId="25BC05EC">
      <w:pPr>
        <w:widowControl/>
        <w:spacing w:line="360" w:lineRule="auto"/>
        <w:jc w:val="center"/>
        <w:outlineLvl w:val="2"/>
        <w:rPr>
          <w:rFonts w:hint="eastAsia" w:ascii="仿宋" w:hAnsi="仿宋" w:eastAsia="仿宋"/>
          <w:b/>
          <w:color w:val="auto"/>
          <w:sz w:val="30"/>
          <w:szCs w:val="30"/>
          <w:highlight w:val="none"/>
        </w:rPr>
      </w:pPr>
    </w:p>
    <w:p w14:paraId="34C8239C">
      <w:pPr>
        <w:widowControl/>
        <w:spacing w:line="360" w:lineRule="auto"/>
        <w:jc w:val="center"/>
        <w:outlineLvl w:val="2"/>
        <w:rPr>
          <w:rFonts w:hint="eastAsia" w:ascii="仿宋" w:hAnsi="仿宋" w:eastAsia="仿宋"/>
          <w:b/>
          <w:color w:val="auto"/>
          <w:sz w:val="30"/>
          <w:szCs w:val="30"/>
          <w:highlight w:val="none"/>
        </w:rPr>
      </w:pPr>
    </w:p>
    <w:p w14:paraId="5F0E4ED5">
      <w:pPr>
        <w:pStyle w:val="2"/>
        <w:rPr>
          <w:rFonts w:hint="eastAsia"/>
          <w:color w:val="auto"/>
          <w:highlight w:val="none"/>
        </w:rPr>
      </w:pPr>
      <w:bookmarkStart w:id="133" w:name="_Toc435706547"/>
      <w:bookmarkStart w:id="134" w:name="_Toc471819739"/>
      <w:bookmarkStart w:id="135" w:name="_Toc470270003"/>
      <w:bookmarkStart w:id="136" w:name="_Toc437331618"/>
      <w:bookmarkStart w:id="137" w:name="_Toc469475471"/>
      <w:bookmarkStart w:id="138" w:name="_Toc476230646"/>
      <w:bookmarkStart w:id="139" w:name="_Toc476230510"/>
      <w:bookmarkStart w:id="140" w:name="_Toc463851846"/>
      <w:bookmarkStart w:id="141" w:name="_Toc468954254"/>
      <w:bookmarkStart w:id="142" w:name="_Toc433882649"/>
      <w:bookmarkStart w:id="143" w:name="_Toc467572536"/>
      <w:bookmarkStart w:id="144" w:name="_Toc437504032"/>
      <w:bookmarkStart w:id="145" w:name="_Toc471819799"/>
      <w:bookmarkStart w:id="146" w:name="_Toc17944"/>
      <w:bookmarkStart w:id="147" w:name="_Toc470269887"/>
      <w:bookmarkStart w:id="148" w:name="_Toc476230922"/>
      <w:bookmarkStart w:id="149" w:name="_Toc476229715"/>
      <w:bookmarkStart w:id="150" w:name="_Toc437331307"/>
      <w:bookmarkStart w:id="151" w:name="_Toc23479"/>
      <w:bookmarkStart w:id="152" w:name="_Toc424199678"/>
      <w:bookmarkStart w:id="153" w:name="_Toc495666239"/>
      <w:bookmarkStart w:id="154" w:name="_Toc437509329"/>
    </w:p>
    <w:p w14:paraId="526F1A46">
      <w:pPr>
        <w:rPr>
          <w:rFonts w:hint="eastAsia"/>
          <w:color w:val="auto"/>
          <w:highlight w:val="none"/>
        </w:rPr>
      </w:pP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4CA0C6CD">
      <w:pPr>
        <w:spacing w:before="312" w:beforeLines="100" w:line="440" w:lineRule="atLeast"/>
        <w:rPr>
          <w:rFonts w:hint="eastAsia" w:ascii="宋体" w:hAnsi="宋体"/>
          <w:b/>
          <w:color w:val="auto"/>
          <w:sz w:val="30"/>
          <w:szCs w:val="30"/>
          <w:highlight w:val="none"/>
        </w:rPr>
      </w:pPr>
    </w:p>
    <w:sectPr>
      <w:headerReference r:id="rId19" w:type="default"/>
      <w:footerReference r:id="rId20" w:type="default"/>
      <w:pgSz w:w="11906" w:h="16838"/>
      <w:pgMar w:top="1418"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31AAF7-C31D-4141-BFA2-566B66FFD6F7}"/>
  </w:font>
  <w:font w:name="黑体">
    <w:panose1 w:val="02010609060101010101"/>
    <w:charset w:val="86"/>
    <w:family w:val="auto"/>
    <w:pitch w:val="default"/>
    <w:sig w:usb0="800002BF" w:usb1="38CF7CFA" w:usb2="00000016" w:usb3="00000000" w:csb0="00040001" w:csb1="00000000"/>
    <w:embedRegular r:id="rId2" w:fontKey="{06D57B82-9FE8-4CBF-BA1F-624158B5D7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B6EF3645-D6CD-48DF-B837-CA446EAAAB50}"/>
  </w:font>
  <w:font w:name="仿宋">
    <w:panose1 w:val="02010609060101010101"/>
    <w:charset w:val="86"/>
    <w:family w:val="auto"/>
    <w:pitch w:val="default"/>
    <w:sig w:usb0="800002BF" w:usb1="38CF7CFA" w:usb2="00000016" w:usb3="00000000" w:csb0="00040001" w:csb1="00000000"/>
    <w:embedRegular r:id="rId4" w:fontKey="{DDF3653E-E87B-49BC-9302-6374E661FCE3}"/>
  </w:font>
  <w:font w:name="_x000B__x000C_">
    <w:altName w:val="Times New Roman"/>
    <w:panose1 w:val="00000000000000000000"/>
    <w:charset w:val="00"/>
    <w:family w:val="moder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font-weight : 7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文鼎小标宋简">
    <w:altName w:val="Times New Roman"/>
    <w:panose1 w:val="02020603050405020304"/>
    <w:charset w:val="01"/>
    <w:family w:val="roman"/>
    <w:pitch w:val="default"/>
    <w:sig w:usb0="00000000" w:usb1="00000000" w:usb2="00000000" w:usb3="00000000" w:csb0="0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HP Simplified Hans Light">
    <w:altName w:val="宋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7FFAEFF" w:usb1="F9DFFFFF" w:usb2="0000007F" w:usb3="00000000" w:csb0="203F01FF" w:csb1="DFFF0000"/>
  </w:font>
  <w:font w:name="方正小标宋简体">
    <w:panose1 w:val="02000000000000000000"/>
    <w:charset w:val="86"/>
    <w:family w:val="auto"/>
    <w:pitch w:val="default"/>
    <w:sig w:usb0="00000001" w:usb1="08000000" w:usb2="00000000" w:usb3="00000000" w:csb0="00040000" w:csb1="00000000"/>
    <w:embedRegular r:id="rId5" w:fontKey="{9EE00C67-3A60-4231-AC89-F2E8F7946CCC}"/>
  </w:font>
  <w:font w:name="方正仿宋_GB2312">
    <w:panose1 w:val="02000000000000000000"/>
    <w:charset w:val="86"/>
    <w:family w:val="auto"/>
    <w:pitch w:val="default"/>
    <w:sig w:usb0="A00002BF" w:usb1="184F6CFA" w:usb2="00000012" w:usb3="00000000" w:csb0="00040001" w:csb1="00000000"/>
    <w:embedRegular r:id="rId6" w:fontKey="{D5B8C964-47F4-47CC-9190-24B140228BED}"/>
  </w:font>
  <w:font w:name="新宋体">
    <w:panose1 w:val="02010609030101010101"/>
    <w:charset w:val="86"/>
    <w:family w:val="auto"/>
    <w:pitch w:val="default"/>
    <w:sig w:usb0="00000283" w:usb1="288F0000" w:usb2="00000006" w:usb3="00000000" w:csb0="00040001" w:csb1="00000000"/>
    <w:embedRegular r:id="rId7" w:fontKey="{45F3C84B-2111-422A-872F-3F33A6492A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8CE23">
    <w:pPr>
      <w:pStyle w:val="29"/>
      <w:tabs>
        <w:tab w:val="right" w:pos="8460"/>
        <w:tab w:val="left" w:pos="8820"/>
        <w:tab w:val="clear" w:pos="8306"/>
      </w:tabs>
      <w:ind w:leftChars="-146" w:right="-512" w:rightChars="-244" w:hanging="306" w:hangingChars="146"/>
      <w:jc w:val="both"/>
      <w:rPr>
        <w:rFonts w:ascii="宋体" w:hAnsi="宋体"/>
        <w:sz w:val="21"/>
        <w:szCs w:val="21"/>
        <w:u w:val="single"/>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1FA8C">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21FA8C">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3CD9D111">
    <w:pPr>
      <w:pStyle w:val="29"/>
      <w:tabs>
        <w:tab w:val="right" w:pos="8820"/>
        <w:tab w:val="clear" w:pos="8306"/>
      </w:tabs>
      <w:ind w:right="-512" w:rightChars="-244"/>
      <w:rPr>
        <w:rFonts w:ascii="宋体" w:hAnsi="宋体"/>
      </w:rPr>
    </w:pPr>
    <w:r>
      <w:rPr>
        <w:rFonts w:hint="eastAsia" w:ascii="宋体" w:hAnsi="宋体"/>
      </w:rPr>
      <w:t>开化县公共资源交易中心                                          地址:开化县凤凰南路2号</w:t>
    </w:r>
  </w:p>
  <w:p w14:paraId="67A75A2A">
    <w:pPr>
      <w:pStyle w:val="2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2F363">
    <w:pPr>
      <w:spacing w:line="173"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37793">
                          <w:pPr>
                            <w:pStyle w:val="2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137793">
                    <w:pPr>
                      <w:pStyle w:val="2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8C570">
    <w:pPr>
      <w:pStyle w:val="29"/>
      <w:tabs>
        <w:tab w:val="right" w:pos="8460"/>
        <w:tab w:val="left" w:pos="8820"/>
        <w:tab w:val="clear" w:pos="8306"/>
      </w:tabs>
      <w:ind w:leftChars="-146" w:right="-512" w:rightChars="-244" w:hanging="306" w:hangingChars="146"/>
      <w:jc w:val="both"/>
      <w:rPr>
        <w:rFonts w:ascii="宋体" w:hAnsi="宋体"/>
        <w:sz w:val="21"/>
        <w:szCs w:val="21"/>
        <w:u w:val="single"/>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7EECC">
                          <w:pPr>
                            <w:pStyle w:val="2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307EECC">
                    <w:pPr>
                      <w:pStyle w:val="29"/>
                    </w:pPr>
                    <w:r>
                      <w:fldChar w:fldCharType="begin"/>
                    </w:r>
                    <w:r>
                      <w:instrText xml:space="preserve"> PAGE  \* MERGEFORMAT </w:instrText>
                    </w:r>
                    <w:r>
                      <w:fldChar w:fldCharType="separate"/>
                    </w:r>
                    <w:r>
                      <w:t>30</w:t>
                    </w:r>
                    <w:r>
                      <w:fldChar w:fldCharType="end"/>
                    </w:r>
                  </w:p>
                </w:txbxContent>
              </v:textbox>
            </v:shape>
          </w:pict>
        </mc:Fallback>
      </mc:AlternateContent>
    </w:r>
  </w:p>
  <w:p w14:paraId="6F6A04A1">
    <w:pPr>
      <w:pStyle w:val="29"/>
      <w:tabs>
        <w:tab w:val="right" w:pos="8820"/>
        <w:tab w:val="clear" w:pos="8306"/>
      </w:tabs>
      <w:ind w:right="-512" w:rightChars="-244"/>
      <w:rPr>
        <w:rFonts w:ascii="宋体" w:hAnsi="宋体"/>
      </w:rPr>
    </w:pPr>
    <w:r>
      <w:rPr>
        <w:rFonts w:hint="eastAsia" w:ascii="宋体" w:hAnsi="宋体"/>
      </w:rPr>
      <w:t xml:space="preserve">                                        </w:t>
    </w:r>
  </w:p>
  <w:p w14:paraId="3A59B717">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55991">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1</w:t>
    </w:r>
    <w:r>
      <w:fldChar w:fldCharType="end"/>
    </w:r>
  </w:p>
  <w:p w14:paraId="47F7E050">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92E1">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046D3">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D046D3">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FBAF">
    <w:pPr>
      <w:spacing w:line="176" w:lineRule="auto"/>
      <w:ind w:left="45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43F3F">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243F3F">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B0D54">
    <w:pPr>
      <w:spacing w:line="176" w:lineRule="auto"/>
      <w:ind w:left="4505"/>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263CC">
                          <w:pPr>
                            <w:pStyle w:val="2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D263CC">
                    <w:pPr>
                      <w:pStyle w:val="2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349A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5FC9F">
                          <w:pPr>
                            <w:pStyle w:val="2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95FC9F">
                    <w:pPr>
                      <w:pStyle w:val="2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46AA">
    <w:pPr>
      <w:spacing w:line="176" w:lineRule="auto"/>
      <w:ind w:left="45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452A4">
                          <w:pPr>
                            <w:pStyle w:val="2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5452A4">
                    <w:pPr>
                      <w:pStyle w:val="2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F0DFB">
    <w:pPr>
      <w:spacing w:line="176" w:lineRule="auto"/>
      <w:ind w:left="45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56A8A">
                          <w:pPr>
                            <w:pStyle w:val="2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756A8A">
                    <w:pPr>
                      <w:pStyle w:val="2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0F329">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DF758">
                          <w:pPr>
                            <w:pStyle w:val="2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DDF758">
                    <w:pPr>
                      <w:pStyle w:val="2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15E4">
    <w:pPr>
      <w:pStyle w:val="30"/>
      <w:tabs>
        <w:tab w:val="left" w:pos="1965"/>
        <w:tab w:val="center" w:pos="4595"/>
      </w:tabs>
      <w:rPr>
        <w:rFonts w:hint="eastAsia"/>
      </w:rPr>
    </w:pPr>
    <w:bookmarkStart w:id="156" w:name="OLE_LINK7"/>
    <w:r>
      <w:rPr>
        <w:rFonts w:hint="eastAsia"/>
        <w:color w:val="auto"/>
        <w:lang w:eastAsia="zh-CN"/>
      </w:rPr>
      <w:t>开化县华埠镇政府2025年第1期资金竞争性存放项目</w:t>
    </w:r>
    <w:bookmarkEnd w:id="156"/>
    <w:r>
      <w:rPr>
        <w:rFonts w:hint="eastAsia"/>
        <w:color w:val="auto"/>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B046C">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F2D37">
    <w:pPr>
      <w:pStyle w:val="30"/>
      <w:tabs>
        <w:tab w:val="left" w:pos="1965"/>
        <w:tab w:val="center" w:pos="4595"/>
      </w:tabs>
      <w:rPr>
        <w:rFonts w:hint="eastAsia"/>
        <w:color w:val="auto"/>
      </w:rPr>
    </w:pPr>
    <w:bookmarkStart w:id="155" w:name="OLE_LINK6"/>
    <w:r>
      <w:rPr>
        <w:rFonts w:hint="eastAsia"/>
        <w:color w:val="auto"/>
        <w:lang w:eastAsia="zh-CN"/>
      </w:rPr>
      <w:t>开化县华埠镇政府2025年第1期资金竞争性存放项目</w:t>
    </w:r>
    <w:r>
      <w:rPr>
        <w:rFonts w:hint="eastAsia"/>
        <w:color w:val="auto"/>
      </w:rPr>
      <w:t>公开招标文件</w:t>
    </w:r>
  </w:p>
  <w:bookmarkEnd w:id="155"/>
  <w:p w14:paraId="4F9BF3A4">
    <w:pPr>
      <w:pStyle w:val="247"/>
      <w:spacing w:line="273" w:lineRule="auto"/>
      <w:rPr>
        <w:b/>
        <w:color w:val="auto"/>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979D">
    <w:pPr>
      <w:pStyle w:val="30"/>
      <w:tabs>
        <w:tab w:val="left" w:pos="1965"/>
        <w:tab w:val="center" w:pos="4595"/>
      </w:tabs>
    </w:pPr>
    <w:r>
      <w:rPr>
        <w:rFonts w:hint="eastAsia"/>
        <w:color w:val="auto"/>
        <w:lang w:eastAsia="zh-CN"/>
      </w:rPr>
      <w:t>开化县华埠镇政府2025年第1期资金竞争性存放项目</w:t>
    </w:r>
    <w:r>
      <w:rPr>
        <w:rFonts w:hint="eastAsia"/>
        <w:color w:val="auto"/>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2ADEF">
    <w:pPr>
      <w:pStyle w:val="30"/>
      <w:tabs>
        <w:tab w:val="left" w:pos="1965"/>
        <w:tab w:val="center" w:pos="4595"/>
      </w:tabs>
    </w:pPr>
    <w:r>
      <w:rPr>
        <w:rFonts w:hint="eastAsia"/>
        <w:color w:val="auto"/>
        <w:lang w:eastAsia="zh-CN"/>
      </w:rPr>
      <w:t>开化县华埠镇政府2025年第1期资金竞争性存放项目</w:t>
    </w:r>
    <w:r>
      <w:rPr>
        <w:rFonts w:hint="eastAsia"/>
        <w:color w:val="auto"/>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6DCD">
    <w:pPr>
      <w:pStyle w:val="30"/>
      <w:tabs>
        <w:tab w:val="left" w:pos="1965"/>
        <w:tab w:val="center" w:pos="4595"/>
      </w:tabs>
    </w:pPr>
    <w:r>
      <w:rPr>
        <w:rFonts w:hint="eastAsia"/>
        <w:color w:val="auto"/>
        <w:lang w:eastAsia="zh-CN"/>
      </w:rPr>
      <w:t>开化县华埠镇政府2025年第1期资金竞争性存放项目</w:t>
    </w:r>
    <w:r>
      <w:rPr>
        <w:rFonts w:hint="eastAsia"/>
        <w:color w:val="auto"/>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EE3A">
    <w:pPr>
      <w:pStyle w:val="30"/>
      <w:rPr>
        <w:rFonts w:hint="eastAsia"/>
        <w:color w:val="auto"/>
      </w:rPr>
    </w:pPr>
    <w:r>
      <w:rPr>
        <w:rFonts w:hint="eastAsia"/>
        <w:color w:val="auto"/>
        <w:lang w:eastAsia="zh-CN"/>
      </w:rPr>
      <w:t>开化县华埠镇政府2025年第1期资金竞争性存放项目</w:t>
    </w:r>
    <w:r>
      <w:rPr>
        <w:rFonts w:hint="eastAsia"/>
        <w:color w:val="auto"/>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E2EED"/>
    <w:multiLevelType w:val="singleLevel"/>
    <w:tmpl w:val="DADE2EED"/>
    <w:lvl w:ilvl="0" w:tentative="0">
      <w:start w:val="8"/>
      <w:numFmt w:val="chineseCounting"/>
      <w:suff w:val="nothing"/>
      <w:lvlText w:val="%1、"/>
      <w:lvlJc w:val="left"/>
      <w:rPr>
        <w:rFonts w:hint="eastAsia"/>
      </w:rPr>
    </w:lvl>
  </w:abstractNum>
  <w:abstractNum w:abstractNumId="1">
    <w:nsid w:val="00000015"/>
    <w:multiLevelType w:val="multilevel"/>
    <w:tmpl w:val="00000015"/>
    <w:lvl w:ilvl="0" w:tentative="0">
      <w:start w:val="1"/>
      <w:numFmt w:val="decimal"/>
      <w:lvlText w:val="%1)"/>
      <w:lvlJc w:val="left"/>
      <w:rPr>
        <w:sz w:val="24"/>
        <w:szCs w:val="24"/>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8"/>
      <w:suff w:val="nothing"/>
      <w:lvlText w:val=""/>
      <w:lvlJc w:val="left"/>
    </w:lvl>
    <w:lvl w:ilvl="7" w:tentative="0">
      <w:start w:val="1"/>
      <w:numFmt w:val="none"/>
      <w:pStyle w:val="9"/>
      <w:suff w:val="nothing"/>
      <w:lvlText w:val=""/>
      <w:lvlJc w:val="left"/>
    </w:lvl>
    <w:lvl w:ilvl="8" w:tentative="0">
      <w:start w:val="1"/>
      <w:numFmt w:val="none"/>
      <w:pStyle w:val="10"/>
      <w:suff w:val="nothing"/>
      <w:lvlText w:val=""/>
      <w:lvlJc w:val="left"/>
    </w:lvl>
  </w:abstractNum>
  <w:abstractNum w:abstractNumId="2">
    <w:nsid w:val="11244743"/>
    <w:multiLevelType w:val="multilevel"/>
    <w:tmpl w:val="11244743"/>
    <w:lvl w:ilvl="0" w:tentative="0">
      <w:start w:val="3"/>
      <w:numFmt w:val="decimal"/>
      <w:pStyle w:val="195"/>
      <w:lvlText w:val="%1"/>
      <w:lvlJc w:val="left"/>
      <w:pPr>
        <w:tabs>
          <w:tab w:val="left" w:pos="360"/>
        </w:tabs>
        <w:ind w:left="360" w:hanging="360"/>
      </w:pPr>
      <w:rPr>
        <w:rFonts w:hint="eastAsia"/>
      </w:rPr>
    </w:lvl>
    <w:lvl w:ilvl="1" w:tentative="0">
      <w:start w:val="2"/>
      <w:numFmt w:val="decimal"/>
      <w:lvlText w:val="%1.%2"/>
      <w:lvlJc w:val="left"/>
      <w:pPr>
        <w:tabs>
          <w:tab w:val="left" w:pos="1310"/>
        </w:tabs>
        <w:ind w:left="1310" w:hanging="720"/>
      </w:pPr>
      <w:rPr>
        <w:rFonts w:hint="eastAsia"/>
      </w:rPr>
    </w:lvl>
    <w:lvl w:ilvl="2" w:tentative="0">
      <w:start w:val="1"/>
      <w:numFmt w:val="decimal"/>
      <w:lvlText w:val="%1.%2.%3"/>
      <w:lvlJc w:val="left"/>
      <w:pPr>
        <w:tabs>
          <w:tab w:val="left" w:pos="1900"/>
        </w:tabs>
        <w:ind w:left="1900" w:hanging="720"/>
      </w:pPr>
      <w:rPr>
        <w:rFonts w:hint="eastAsia"/>
      </w:rPr>
    </w:lvl>
    <w:lvl w:ilvl="3" w:tentative="0">
      <w:start w:val="1"/>
      <w:numFmt w:val="decimal"/>
      <w:lvlText w:val="%1.%2.%3.%4"/>
      <w:lvlJc w:val="left"/>
      <w:pPr>
        <w:tabs>
          <w:tab w:val="left" w:pos="2850"/>
        </w:tabs>
        <w:ind w:left="2850" w:hanging="1080"/>
      </w:pPr>
      <w:rPr>
        <w:rFonts w:hint="eastAsia"/>
      </w:rPr>
    </w:lvl>
    <w:lvl w:ilvl="4" w:tentative="0">
      <w:start w:val="1"/>
      <w:numFmt w:val="decimal"/>
      <w:lvlText w:val="%1.%2.%3.%4.%5"/>
      <w:lvlJc w:val="left"/>
      <w:pPr>
        <w:tabs>
          <w:tab w:val="left" w:pos="3800"/>
        </w:tabs>
        <w:ind w:left="3800" w:hanging="1440"/>
      </w:pPr>
      <w:rPr>
        <w:rFonts w:hint="eastAsia"/>
      </w:rPr>
    </w:lvl>
    <w:lvl w:ilvl="5" w:tentative="0">
      <w:start w:val="1"/>
      <w:numFmt w:val="decimal"/>
      <w:lvlText w:val="%1.%2.%3.%4.%5.%6"/>
      <w:lvlJc w:val="left"/>
      <w:pPr>
        <w:tabs>
          <w:tab w:val="left" w:pos="4390"/>
        </w:tabs>
        <w:ind w:left="4390" w:hanging="1440"/>
      </w:pPr>
      <w:rPr>
        <w:rFonts w:hint="eastAsia"/>
      </w:rPr>
    </w:lvl>
    <w:lvl w:ilvl="6" w:tentative="0">
      <w:start w:val="1"/>
      <w:numFmt w:val="decimal"/>
      <w:lvlText w:val="%1.%2.%3.%4.%5.%6.%7"/>
      <w:lvlJc w:val="left"/>
      <w:pPr>
        <w:tabs>
          <w:tab w:val="left" w:pos="5340"/>
        </w:tabs>
        <w:ind w:left="5340" w:hanging="1800"/>
      </w:pPr>
      <w:rPr>
        <w:rFonts w:hint="eastAsia"/>
      </w:rPr>
    </w:lvl>
    <w:lvl w:ilvl="7" w:tentative="0">
      <w:start w:val="1"/>
      <w:numFmt w:val="decimal"/>
      <w:lvlText w:val="%1.%2.%3.%4.%5.%6.%7.%8"/>
      <w:lvlJc w:val="left"/>
      <w:pPr>
        <w:tabs>
          <w:tab w:val="left" w:pos="6290"/>
        </w:tabs>
        <w:ind w:left="6290" w:hanging="2160"/>
      </w:pPr>
      <w:rPr>
        <w:rFonts w:hint="eastAsia"/>
      </w:rPr>
    </w:lvl>
    <w:lvl w:ilvl="8" w:tentative="0">
      <w:start w:val="1"/>
      <w:numFmt w:val="decimal"/>
      <w:lvlText w:val="%1.%2.%3.%4.%5.%6.%7.%8.%9"/>
      <w:lvlJc w:val="left"/>
      <w:pPr>
        <w:tabs>
          <w:tab w:val="left" w:pos="6880"/>
        </w:tabs>
        <w:ind w:left="6880" w:hanging="2160"/>
      </w:pPr>
      <w:rPr>
        <w:rFonts w:hint="eastAsia"/>
      </w:rPr>
    </w:lvl>
  </w:abstractNum>
  <w:abstractNum w:abstractNumId="3">
    <w:nsid w:val="1213164D"/>
    <w:multiLevelType w:val="multilevel"/>
    <w:tmpl w:val="1213164D"/>
    <w:lvl w:ilvl="0" w:tentative="0">
      <w:start w:val="1"/>
      <w:numFmt w:val="decimal"/>
      <w:pStyle w:val="216"/>
      <w:lvlText w:val="%1、"/>
      <w:lvlJc w:val="left"/>
      <w:pPr>
        <w:ind w:left="620" w:hanging="420"/>
      </w:pPr>
      <w:rPr>
        <w:rFonts w:hint="eastAsia" w:ascii="宋体" w:eastAsia="宋体" w:cs="Times New Roman"/>
        <w:b w:val="0"/>
        <w:bCs w:val="0"/>
        <w:i w:val="0"/>
        <w:iCs w:val="0"/>
        <w:caps w:val="0"/>
        <w:smallCaps w:val="0"/>
        <w:strike w:val="0"/>
        <w:dstrike w:val="0"/>
        <w:outline w:val="0"/>
        <w:shadow w:val="0"/>
        <w:emboss w:val="0"/>
        <w:imprint w:val="0"/>
        <w:vanish w:val="0"/>
        <w:spacing w:val="0"/>
        <w:position w:val="0"/>
        <w:sz w:val="24"/>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1D2E1C7D"/>
    <w:multiLevelType w:val="multilevel"/>
    <w:tmpl w:val="1D2E1C7D"/>
    <w:lvl w:ilvl="0" w:tentative="0">
      <w:start w:val="1"/>
      <w:numFmt w:val="decimal"/>
      <w:pStyle w:val="248"/>
      <w:lvlText w:val="%1."/>
      <w:lvlJc w:val="left"/>
      <w:pPr>
        <w:ind w:left="1140" w:hanging="720"/>
      </w:pPr>
      <w:rPr>
        <w:rFonts w:hint="default"/>
      </w:rPr>
    </w:lvl>
    <w:lvl w:ilvl="1" w:tentative="0">
      <w:start w:val="3"/>
      <w:numFmt w:val="decimal"/>
      <w:pStyle w:val="209"/>
      <w:isLgl/>
      <w:lvlText w:val="%1.%2"/>
      <w:lvlJc w:val="left"/>
      <w:pPr>
        <w:ind w:left="1140" w:hanging="720"/>
      </w:pPr>
      <w:rPr>
        <w:rFonts w:hint="default"/>
      </w:rPr>
    </w:lvl>
    <w:lvl w:ilvl="2" w:tentative="0">
      <w:start w:val="1"/>
      <w:numFmt w:val="decimal"/>
      <w:isLgl/>
      <w:lvlText w:val="%1.%2.%3"/>
      <w:lvlJc w:val="left"/>
      <w:pPr>
        <w:ind w:left="1500" w:hanging="1080"/>
      </w:pPr>
      <w:rPr>
        <w:rFonts w:hint="default"/>
      </w:rPr>
    </w:lvl>
    <w:lvl w:ilvl="3" w:tentative="0">
      <w:start w:val="1"/>
      <w:numFmt w:val="decimal"/>
      <w:isLgl/>
      <w:lvlText w:val="%1.%2.%3.%4"/>
      <w:lvlJc w:val="left"/>
      <w:pPr>
        <w:ind w:left="1860" w:hanging="1440"/>
      </w:pPr>
      <w:rPr>
        <w:rFonts w:hint="default"/>
      </w:rPr>
    </w:lvl>
    <w:lvl w:ilvl="4" w:tentative="0">
      <w:start w:val="1"/>
      <w:numFmt w:val="decimal"/>
      <w:isLgl/>
      <w:lvlText w:val="%1.%2.%3.%4.%5"/>
      <w:lvlJc w:val="left"/>
      <w:pPr>
        <w:ind w:left="2220" w:hanging="1800"/>
      </w:pPr>
      <w:rPr>
        <w:rFonts w:hint="default"/>
      </w:rPr>
    </w:lvl>
    <w:lvl w:ilvl="5" w:tentative="0">
      <w:start w:val="1"/>
      <w:numFmt w:val="decimal"/>
      <w:isLgl/>
      <w:lvlText w:val="%1.%2.%3.%4.%5.%6"/>
      <w:lvlJc w:val="left"/>
      <w:pPr>
        <w:ind w:left="2220" w:hanging="1800"/>
      </w:pPr>
      <w:rPr>
        <w:rFonts w:hint="default"/>
      </w:rPr>
    </w:lvl>
    <w:lvl w:ilvl="6" w:tentative="0">
      <w:start w:val="1"/>
      <w:numFmt w:val="decimal"/>
      <w:isLgl/>
      <w:lvlText w:val="%1.%2.%3.%4.%5.%6.%7"/>
      <w:lvlJc w:val="left"/>
      <w:pPr>
        <w:ind w:left="2580" w:hanging="2160"/>
      </w:pPr>
      <w:rPr>
        <w:rFonts w:hint="default"/>
      </w:rPr>
    </w:lvl>
    <w:lvl w:ilvl="7" w:tentative="0">
      <w:start w:val="1"/>
      <w:numFmt w:val="decimal"/>
      <w:isLgl/>
      <w:lvlText w:val="%1.%2.%3.%4.%5.%6.%7.%8"/>
      <w:lvlJc w:val="left"/>
      <w:pPr>
        <w:ind w:left="2940" w:hanging="2520"/>
      </w:pPr>
      <w:rPr>
        <w:rFonts w:hint="default"/>
      </w:rPr>
    </w:lvl>
    <w:lvl w:ilvl="8" w:tentative="0">
      <w:start w:val="1"/>
      <w:numFmt w:val="decimal"/>
      <w:isLgl/>
      <w:lvlText w:val="%1.%2.%3.%4.%5.%6.%7.%8.%9"/>
      <w:lvlJc w:val="left"/>
      <w:pPr>
        <w:ind w:left="3300" w:hanging="288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5,6,7,8,9,10,11,12,13,14,15,16,17,18,19,20,21,22,23,2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ZmViOTdmYTNkNGEwMGEwMWI5MTk0MjJlZDU2YmYifQ=="/>
  </w:docVars>
  <w:rsids>
    <w:rsidRoot w:val="00172A27"/>
    <w:rsid w:val="00003544"/>
    <w:rsid w:val="00003C2B"/>
    <w:rsid w:val="00004620"/>
    <w:rsid w:val="00010A0B"/>
    <w:rsid w:val="00010BD2"/>
    <w:rsid w:val="0001178E"/>
    <w:rsid w:val="00011DBC"/>
    <w:rsid w:val="000126A9"/>
    <w:rsid w:val="00012AC9"/>
    <w:rsid w:val="00013927"/>
    <w:rsid w:val="00014128"/>
    <w:rsid w:val="00014EF4"/>
    <w:rsid w:val="00016E7E"/>
    <w:rsid w:val="00016EBC"/>
    <w:rsid w:val="00020945"/>
    <w:rsid w:val="00024B15"/>
    <w:rsid w:val="00025374"/>
    <w:rsid w:val="00031233"/>
    <w:rsid w:val="00031955"/>
    <w:rsid w:val="000366BD"/>
    <w:rsid w:val="000374A7"/>
    <w:rsid w:val="000402B2"/>
    <w:rsid w:val="00043787"/>
    <w:rsid w:val="00044889"/>
    <w:rsid w:val="00047168"/>
    <w:rsid w:val="0004735F"/>
    <w:rsid w:val="00050FFC"/>
    <w:rsid w:val="0005121E"/>
    <w:rsid w:val="00053590"/>
    <w:rsid w:val="00056115"/>
    <w:rsid w:val="00056D4A"/>
    <w:rsid w:val="00060B0D"/>
    <w:rsid w:val="00061572"/>
    <w:rsid w:val="000633EB"/>
    <w:rsid w:val="00065196"/>
    <w:rsid w:val="000651F8"/>
    <w:rsid w:val="00066536"/>
    <w:rsid w:val="00067044"/>
    <w:rsid w:val="000674FF"/>
    <w:rsid w:val="00067B5C"/>
    <w:rsid w:val="0007516E"/>
    <w:rsid w:val="000760EC"/>
    <w:rsid w:val="000761ED"/>
    <w:rsid w:val="000808AF"/>
    <w:rsid w:val="00081280"/>
    <w:rsid w:val="000817A6"/>
    <w:rsid w:val="00081F6E"/>
    <w:rsid w:val="0008356A"/>
    <w:rsid w:val="00085468"/>
    <w:rsid w:val="0009026D"/>
    <w:rsid w:val="00091B39"/>
    <w:rsid w:val="00091E46"/>
    <w:rsid w:val="000931D4"/>
    <w:rsid w:val="00094427"/>
    <w:rsid w:val="00094D43"/>
    <w:rsid w:val="000956BF"/>
    <w:rsid w:val="00095BE2"/>
    <w:rsid w:val="0009622A"/>
    <w:rsid w:val="00097228"/>
    <w:rsid w:val="000A19BC"/>
    <w:rsid w:val="000A28D4"/>
    <w:rsid w:val="000A3094"/>
    <w:rsid w:val="000A3367"/>
    <w:rsid w:val="000A3BFC"/>
    <w:rsid w:val="000A4CD4"/>
    <w:rsid w:val="000A5228"/>
    <w:rsid w:val="000A5AAD"/>
    <w:rsid w:val="000A64BF"/>
    <w:rsid w:val="000A6B8E"/>
    <w:rsid w:val="000A6F71"/>
    <w:rsid w:val="000B56C2"/>
    <w:rsid w:val="000C1D0F"/>
    <w:rsid w:val="000C32B3"/>
    <w:rsid w:val="000C4037"/>
    <w:rsid w:val="000C43C6"/>
    <w:rsid w:val="000C4EE6"/>
    <w:rsid w:val="000D0BBD"/>
    <w:rsid w:val="000D1BB7"/>
    <w:rsid w:val="000D45CA"/>
    <w:rsid w:val="000D52DA"/>
    <w:rsid w:val="000D5536"/>
    <w:rsid w:val="000D56AA"/>
    <w:rsid w:val="000D6ADA"/>
    <w:rsid w:val="000E01FE"/>
    <w:rsid w:val="000E1732"/>
    <w:rsid w:val="000E23F4"/>
    <w:rsid w:val="000E40A8"/>
    <w:rsid w:val="000E4EAD"/>
    <w:rsid w:val="000E5299"/>
    <w:rsid w:val="000E5FE2"/>
    <w:rsid w:val="000E6B8A"/>
    <w:rsid w:val="000E6DAF"/>
    <w:rsid w:val="000F083C"/>
    <w:rsid w:val="000F4FCA"/>
    <w:rsid w:val="000F5BC7"/>
    <w:rsid w:val="000F7027"/>
    <w:rsid w:val="000F7BE7"/>
    <w:rsid w:val="00100067"/>
    <w:rsid w:val="0010282E"/>
    <w:rsid w:val="001032A2"/>
    <w:rsid w:val="001047E5"/>
    <w:rsid w:val="001059CC"/>
    <w:rsid w:val="00106125"/>
    <w:rsid w:val="00110D0B"/>
    <w:rsid w:val="001119BC"/>
    <w:rsid w:val="0011496E"/>
    <w:rsid w:val="00115307"/>
    <w:rsid w:val="0011618D"/>
    <w:rsid w:val="0012201C"/>
    <w:rsid w:val="001248C1"/>
    <w:rsid w:val="00126181"/>
    <w:rsid w:val="00130E3C"/>
    <w:rsid w:val="00131B22"/>
    <w:rsid w:val="00131C10"/>
    <w:rsid w:val="00132281"/>
    <w:rsid w:val="00133927"/>
    <w:rsid w:val="00134A95"/>
    <w:rsid w:val="00136144"/>
    <w:rsid w:val="00136CC6"/>
    <w:rsid w:val="00137A87"/>
    <w:rsid w:val="001402EF"/>
    <w:rsid w:val="001408BC"/>
    <w:rsid w:val="00140C4C"/>
    <w:rsid w:val="00140DE2"/>
    <w:rsid w:val="001419D0"/>
    <w:rsid w:val="00142588"/>
    <w:rsid w:val="001431B6"/>
    <w:rsid w:val="00143EEE"/>
    <w:rsid w:val="00144B8A"/>
    <w:rsid w:val="00150336"/>
    <w:rsid w:val="00150966"/>
    <w:rsid w:val="00151042"/>
    <w:rsid w:val="0015129F"/>
    <w:rsid w:val="00151F68"/>
    <w:rsid w:val="001520CD"/>
    <w:rsid w:val="00152457"/>
    <w:rsid w:val="00153F73"/>
    <w:rsid w:val="001623C8"/>
    <w:rsid w:val="00162B0C"/>
    <w:rsid w:val="0016469E"/>
    <w:rsid w:val="00164ECE"/>
    <w:rsid w:val="001662EF"/>
    <w:rsid w:val="00167881"/>
    <w:rsid w:val="00167AC5"/>
    <w:rsid w:val="00167EC2"/>
    <w:rsid w:val="00170058"/>
    <w:rsid w:val="0017006A"/>
    <w:rsid w:val="0017174B"/>
    <w:rsid w:val="001717F1"/>
    <w:rsid w:val="00172A27"/>
    <w:rsid w:val="001766E3"/>
    <w:rsid w:val="00176BC1"/>
    <w:rsid w:val="00180B93"/>
    <w:rsid w:val="00180E90"/>
    <w:rsid w:val="0018158F"/>
    <w:rsid w:val="001836D3"/>
    <w:rsid w:val="00185DE8"/>
    <w:rsid w:val="001920A6"/>
    <w:rsid w:val="00192C32"/>
    <w:rsid w:val="00193070"/>
    <w:rsid w:val="00193ABB"/>
    <w:rsid w:val="00195FA4"/>
    <w:rsid w:val="00197BEE"/>
    <w:rsid w:val="001A00D2"/>
    <w:rsid w:val="001A157D"/>
    <w:rsid w:val="001A215E"/>
    <w:rsid w:val="001A2639"/>
    <w:rsid w:val="001A43B9"/>
    <w:rsid w:val="001A4530"/>
    <w:rsid w:val="001A60FF"/>
    <w:rsid w:val="001A6400"/>
    <w:rsid w:val="001A6487"/>
    <w:rsid w:val="001A68C5"/>
    <w:rsid w:val="001A7D41"/>
    <w:rsid w:val="001B40BB"/>
    <w:rsid w:val="001B46F3"/>
    <w:rsid w:val="001B4B13"/>
    <w:rsid w:val="001B4BD4"/>
    <w:rsid w:val="001C0D64"/>
    <w:rsid w:val="001C13D6"/>
    <w:rsid w:val="001C2993"/>
    <w:rsid w:val="001C2C22"/>
    <w:rsid w:val="001C34C9"/>
    <w:rsid w:val="001C36B7"/>
    <w:rsid w:val="001C66A6"/>
    <w:rsid w:val="001C77DE"/>
    <w:rsid w:val="001D0F33"/>
    <w:rsid w:val="001D4F4F"/>
    <w:rsid w:val="001D5259"/>
    <w:rsid w:val="001D7460"/>
    <w:rsid w:val="001E0612"/>
    <w:rsid w:val="001E1B4C"/>
    <w:rsid w:val="001E24BB"/>
    <w:rsid w:val="001E3261"/>
    <w:rsid w:val="001E4540"/>
    <w:rsid w:val="001E7D03"/>
    <w:rsid w:val="001F36E5"/>
    <w:rsid w:val="001F4AD5"/>
    <w:rsid w:val="001F6C49"/>
    <w:rsid w:val="002003E6"/>
    <w:rsid w:val="002021CB"/>
    <w:rsid w:val="00203825"/>
    <w:rsid w:val="00205FA1"/>
    <w:rsid w:val="00206DBB"/>
    <w:rsid w:val="002130A5"/>
    <w:rsid w:val="00214855"/>
    <w:rsid w:val="00215795"/>
    <w:rsid w:val="00220136"/>
    <w:rsid w:val="00220472"/>
    <w:rsid w:val="002216AC"/>
    <w:rsid w:val="00221A0B"/>
    <w:rsid w:val="00221E18"/>
    <w:rsid w:val="00222830"/>
    <w:rsid w:val="002271F5"/>
    <w:rsid w:val="00227234"/>
    <w:rsid w:val="0022778F"/>
    <w:rsid w:val="00231F33"/>
    <w:rsid w:val="00237CF2"/>
    <w:rsid w:val="0024053C"/>
    <w:rsid w:val="00243E27"/>
    <w:rsid w:val="002449AE"/>
    <w:rsid w:val="00244B90"/>
    <w:rsid w:val="00244C98"/>
    <w:rsid w:val="00250B68"/>
    <w:rsid w:val="002536AE"/>
    <w:rsid w:val="0026164A"/>
    <w:rsid w:val="00262D43"/>
    <w:rsid w:val="00262FF2"/>
    <w:rsid w:val="002638C8"/>
    <w:rsid w:val="002641C3"/>
    <w:rsid w:val="002641EE"/>
    <w:rsid w:val="002651A1"/>
    <w:rsid w:val="00265D36"/>
    <w:rsid w:val="0026747E"/>
    <w:rsid w:val="00271701"/>
    <w:rsid w:val="0027264B"/>
    <w:rsid w:val="00274F0A"/>
    <w:rsid w:val="00275377"/>
    <w:rsid w:val="00276FA3"/>
    <w:rsid w:val="00286DFD"/>
    <w:rsid w:val="0028733C"/>
    <w:rsid w:val="0028755C"/>
    <w:rsid w:val="00290DF8"/>
    <w:rsid w:val="00291489"/>
    <w:rsid w:val="00293804"/>
    <w:rsid w:val="002939D0"/>
    <w:rsid w:val="00294054"/>
    <w:rsid w:val="00295816"/>
    <w:rsid w:val="00296926"/>
    <w:rsid w:val="0029723A"/>
    <w:rsid w:val="002A0032"/>
    <w:rsid w:val="002A1CCA"/>
    <w:rsid w:val="002A3CCD"/>
    <w:rsid w:val="002A402C"/>
    <w:rsid w:val="002A7367"/>
    <w:rsid w:val="002A77B2"/>
    <w:rsid w:val="002B146C"/>
    <w:rsid w:val="002B22D3"/>
    <w:rsid w:val="002C1804"/>
    <w:rsid w:val="002C1F28"/>
    <w:rsid w:val="002C573A"/>
    <w:rsid w:val="002C6BB8"/>
    <w:rsid w:val="002D0ACF"/>
    <w:rsid w:val="002D2FA5"/>
    <w:rsid w:val="002D677A"/>
    <w:rsid w:val="002D7797"/>
    <w:rsid w:val="002E03EF"/>
    <w:rsid w:val="002E127D"/>
    <w:rsid w:val="002E215B"/>
    <w:rsid w:val="002E26DB"/>
    <w:rsid w:val="002E320E"/>
    <w:rsid w:val="002E4E6A"/>
    <w:rsid w:val="002E5A80"/>
    <w:rsid w:val="002E65A5"/>
    <w:rsid w:val="002F0746"/>
    <w:rsid w:val="002F27A9"/>
    <w:rsid w:val="002F27E5"/>
    <w:rsid w:val="002F32FF"/>
    <w:rsid w:val="002F4F3E"/>
    <w:rsid w:val="002F76FE"/>
    <w:rsid w:val="0030244E"/>
    <w:rsid w:val="003028BF"/>
    <w:rsid w:val="00303B20"/>
    <w:rsid w:val="00304202"/>
    <w:rsid w:val="0030464B"/>
    <w:rsid w:val="00305191"/>
    <w:rsid w:val="00306A4E"/>
    <w:rsid w:val="00310193"/>
    <w:rsid w:val="0031175D"/>
    <w:rsid w:val="003139DE"/>
    <w:rsid w:val="00313AF3"/>
    <w:rsid w:val="00313AF9"/>
    <w:rsid w:val="00313D54"/>
    <w:rsid w:val="00314B72"/>
    <w:rsid w:val="003176FA"/>
    <w:rsid w:val="003203C9"/>
    <w:rsid w:val="003221D7"/>
    <w:rsid w:val="00325CBA"/>
    <w:rsid w:val="00326BD0"/>
    <w:rsid w:val="0033019B"/>
    <w:rsid w:val="00332D9F"/>
    <w:rsid w:val="003332E8"/>
    <w:rsid w:val="00334B9B"/>
    <w:rsid w:val="00334CB6"/>
    <w:rsid w:val="003368EE"/>
    <w:rsid w:val="003406EE"/>
    <w:rsid w:val="003417E2"/>
    <w:rsid w:val="003429C1"/>
    <w:rsid w:val="00347A25"/>
    <w:rsid w:val="0035123D"/>
    <w:rsid w:val="00351719"/>
    <w:rsid w:val="00351B73"/>
    <w:rsid w:val="00352C9B"/>
    <w:rsid w:val="00353B4E"/>
    <w:rsid w:val="00354787"/>
    <w:rsid w:val="0035569E"/>
    <w:rsid w:val="0036040A"/>
    <w:rsid w:val="003609FA"/>
    <w:rsid w:val="00361113"/>
    <w:rsid w:val="00362EFB"/>
    <w:rsid w:val="00364947"/>
    <w:rsid w:val="00364F50"/>
    <w:rsid w:val="003662DF"/>
    <w:rsid w:val="00366700"/>
    <w:rsid w:val="00367257"/>
    <w:rsid w:val="00367BEF"/>
    <w:rsid w:val="00372317"/>
    <w:rsid w:val="003723BA"/>
    <w:rsid w:val="00372A54"/>
    <w:rsid w:val="00373193"/>
    <w:rsid w:val="003735A9"/>
    <w:rsid w:val="00373F7A"/>
    <w:rsid w:val="00374986"/>
    <w:rsid w:val="00376D2B"/>
    <w:rsid w:val="00376DF4"/>
    <w:rsid w:val="00380C5A"/>
    <w:rsid w:val="00381740"/>
    <w:rsid w:val="00381BAE"/>
    <w:rsid w:val="00381BE6"/>
    <w:rsid w:val="00382533"/>
    <w:rsid w:val="00384F15"/>
    <w:rsid w:val="003851D6"/>
    <w:rsid w:val="00385C39"/>
    <w:rsid w:val="003875A2"/>
    <w:rsid w:val="00391A6E"/>
    <w:rsid w:val="00394A86"/>
    <w:rsid w:val="0039599A"/>
    <w:rsid w:val="00396C00"/>
    <w:rsid w:val="00396FFE"/>
    <w:rsid w:val="00397208"/>
    <w:rsid w:val="00397E9F"/>
    <w:rsid w:val="003A1108"/>
    <w:rsid w:val="003A1F26"/>
    <w:rsid w:val="003A4BCD"/>
    <w:rsid w:val="003A4EF3"/>
    <w:rsid w:val="003A54D1"/>
    <w:rsid w:val="003A60E6"/>
    <w:rsid w:val="003A77DB"/>
    <w:rsid w:val="003A7EA5"/>
    <w:rsid w:val="003B47C0"/>
    <w:rsid w:val="003B51ED"/>
    <w:rsid w:val="003B5923"/>
    <w:rsid w:val="003B6712"/>
    <w:rsid w:val="003B7D44"/>
    <w:rsid w:val="003B7E42"/>
    <w:rsid w:val="003C40AE"/>
    <w:rsid w:val="003C5F96"/>
    <w:rsid w:val="003C7C30"/>
    <w:rsid w:val="003D114C"/>
    <w:rsid w:val="003D4E78"/>
    <w:rsid w:val="003D4FBE"/>
    <w:rsid w:val="003D723F"/>
    <w:rsid w:val="003E259E"/>
    <w:rsid w:val="003E2861"/>
    <w:rsid w:val="003E290C"/>
    <w:rsid w:val="003E3B43"/>
    <w:rsid w:val="003E4DE8"/>
    <w:rsid w:val="003E557A"/>
    <w:rsid w:val="003E5F02"/>
    <w:rsid w:val="003E613D"/>
    <w:rsid w:val="003F1E97"/>
    <w:rsid w:val="003F242C"/>
    <w:rsid w:val="003F321E"/>
    <w:rsid w:val="003F38BB"/>
    <w:rsid w:val="003F4221"/>
    <w:rsid w:val="003F658A"/>
    <w:rsid w:val="004024C2"/>
    <w:rsid w:val="00402F9F"/>
    <w:rsid w:val="00403D36"/>
    <w:rsid w:val="004041F0"/>
    <w:rsid w:val="00406168"/>
    <w:rsid w:val="00406F4F"/>
    <w:rsid w:val="0040700B"/>
    <w:rsid w:val="00410406"/>
    <w:rsid w:val="00410757"/>
    <w:rsid w:val="004110A5"/>
    <w:rsid w:val="00411BA1"/>
    <w:rsid w:val="00413845"/>
    <w:rsid w:val="00415874"/>
    <w:rsid w:val="00415BEA"/>
    <w:rsid w:val="00415FBE"/>
    <w:rsid w:val="00416034"/>
    <w:rsid w:val="00417190"/>
    <w:rsid w:val="00420B89"/>
    <w:rsid w:val="00420D58"/>
    <w:rsid w:val="00421BEB"/>
    <w:rsid w:val="00422B59"/>
    <w:rsid w:val="00422F0E"/>
    <w:rsid w:val="004231DA"/>
    <w:rsid w:val="004235B3"/>
    <w:rsid w:val="00423AD3"/>
    <w:rsid w:val="00423D0F"/>
    <w:rsid w:val="00425585"/>
    <w:rsid w:val="0042660D"/>
    <w:rsid w:val="004267FA"/>
    <w:rsid w:val="00430C4F"/>
    <w:rsid w:val="00432D7A"/>
    <w:rsid w:val="00432E5D"/>
    <w:rsid w:val="004346CE"/>
    <w:rsid w:val="00436374"/>
    <w:rsid w:val="00436717"/>
    <w:rsid w:val="00437C35"/>
    <w:rsid w:val="00441133"/>
    <w:rsid w:val="004428C2"/>
    <w:rsid w:val="0044411A"/>
    <w:rsid w:val="004457A2"/>
    <w:rsid w:val="004505BB"/>
    <w:rsid w:val="00452674"/>
    <w:rsid w:val="00452B95"/>
    <w:rsid w:val="00453992"/>
    <w:rsid w:val="00455B10"/>
    <w:rsid w:val="0045609D"/>
    <w:rsid w:val="00456D0A"/>
    <w:rsid w:val="00456DBB"/>
    <w:rsid w:val="00457AD4"/>
    <w:rsid w:val="004605F9"/>
    <w:rsid w:val="00460814"/>
    <w:rsid w:val="004614FF"/>
    <w:rsid w:val="00462A85"/>
    <w:rsid w:val="00463137"/>
    <w:rsid w:val="00463781"/>
    <w:rsid w:val="0046516A"/>
    <w:rsid w:val="00465541"/>
    <w:rsid w:val="004669C7"/>
    <w:rsid w:val="00466A66"/>
    <w:rsid w:val="00466F3C"/>
    <w:rsid w:val="004706AC"/>
    <w:rsid w:val="004707D9"/>
    <w:rsid w:val="00470861"/>
    <w:rsid w:val="00470D60"/>
    <w:rsid w:val="004718AF"/>
    <w:rsid w:val="00475B21"/>
    <w:rsid w:val="00476FC8"/>
    <w:rsid w:val="00480631"/>
    <w:rsid w:val="00480E06"/>
    <w:rsid w:val="00480FE4"/>
    <w:rsid w:val="00482148"/>
    <w:rsid w:val="004825DF"/>
    <w:rsid w:val="004825E0"/>
    <w:rsid w:val="004829C4"/>
    <w:rsid w:val="00486AE9"/>
    <w:rsid w:val="00494D52"/>
    <w:rsid w:val="0049560A"/>
    <w:rsid w:val="00496DF1"/>
    <w:rsid w:val="004A0585"/>
    <w:rsid w:val="004A32B4"/>
    <w:rsid w:val="004A60D9"/>
    <w:rsid w:val="004A7A3D"/>
    <w:rsid w:val="004B376C"/>
    <w:rsid w:val="004B4B82"/>
    <w:rsid w:val="004B5F6E"/>
    <w:rsid w:val="004B7DD6"/>
    <w:rsid w:val="004C076D"/>
    <w:rsid w:val="004C0C00"/>
    <w:rsid w:val="004C2036"/>
    <w:rsid w:val="004C4E04"/>
    <w:rsid w:val="004C507E"/>
    <w:rsid w:val="004C526C"/>
    <w:rsid w:val="004C7C92"/>
    <w:rsid w:val="004D1041"/>
    <w:rsid w:val="004D2745"/>
    <w:rsid w:val="004D3248"/>
    <w:rsid w:val="004D36A0"/>
    <w:rsid w:val="004D4C5D"/>
    <w:rsid w:val="004D533E"/>
    <w:rsid w:val="004D78A5"/>
    <w:rsid w:val="004E1D03"/>
    <w:rsid w:val="004E1FEC"/>
    <w:rsid w:val="004E2BBB"/>
    <w:rsid w:val="004E67DB"/>
    <w:rsid w:val="004F18E3"/>
    <w:rsid w:val="004F1D70"/>
    <w:rsid w:val="004F5913"/>
    <w:rsid w:val="004F5BE5"/>
    <w:rsid w:val="0050217A"/>
    <w:rsid w:val="00504722"/>
    <w:rsid w:val="005060CB"/>
    <w:rsid w:val="005075C0"/>
    <w:rsid w:val="0051054A"/>
    <w:rsid w:val="00511ABE"/>
    <w:rsid w:val="00511B93"/>
    <w:rsid w:val="005125ED"/>
    <w:rsid w:val="00512974"/>
    <w:rsid w:val="005140B7"/>
    <w:rsid w:val="00517E4B"/>
    <w:rsid w:val="00520408"/>
    <w:rsid w:val="0052096F"/>
    <w:rsid w:val="0052144D"/>
    <w:rsid w:val="00521B0D"/>
    <w:rsid w:val="0052244A"/>
    <w:rsid w:val="00522E20"/>
    <w:rsid w:val="00524DA6"/>
    <w:rsid w:val="005260A8"/>
    <w:rsid w:val="00527F6D"/>
    <w:rsid w:val="005314DA"/>
    <w:rsid w:val="00531A01"/>
    <w:rsid w:val="00532106"/>
    <w:rsid w:val="00532D00"/>
    <w:rsid w:val="005444B9"/>
    <w:rsid w:val="005464D0"/>
    <w:rsid w:val="005469FC"/>
    <w:rsid w:val="00547A92"/>
    <w:rsid w:val="00547C15"/>
    <w:rsid w:val="0055043E"/>
    <w:rsid w:val="00550447"/>
    <w:rsid w:val="005511F5"/>
    <w:rsid w:val="00552BC4"/>
    <w:rsid w:val="005545E1"/>
    <w:rsid w:val="00562292"/>
    <w:rsid w:val="00564614"/>
    <w:rsid w:val="00564BDA"/>
    <w:rsid w:val="0056504B"/>
    <w:rsid w:val="00565505"/>
    <w:rsid w:val="00565FC4"/>
    <w:rsid w:val="00567815"/>
    <w:rsid w:val="00567B09"/>
    <w:rsid w:val="00570C5E"/>
    <w:rsid w:val="00571A8B"/>
    <w:rsid w:val="00571EFA"/>
    <w:rsid w:val="00572606"/>
    <w:rsid w:val="005728D1"/>
    <w:rsid w:val="0057294E"/>
    <w:rsid w:val="00574E8A"/>
    <w:rsid w:val="0057594D"/>
    <w:rsid w:val="00575B1D"/>
    <w:rsid w:val="005824D7"/>
    <w:rsid w:val="005845E8"/>
    <w:rsid w:val="00584A1F"/>
    <w:rsid w:val="00584A6A"/>
    <w:rsid w:val="00584DB3"/>
    <w:rsid w:val="005853E6"/>
    <w:rsid w:val="00585C35"/>
    <w:rsid w:val="00587352"/>
    <w:rsid w:val="005903ED"/>
    <w:rsid w:val="0059045A"/>
    <w:rsid w:val="005920BD"/>
    <w:rsid w:val="00592AF0"/>
    <w:rsid w:val="0059392A"/>
    <w:rsid w:val="00595111"/>
    <w:rsid w:val="00597E6B"/>
    <w:rsid w:val="005A0E66"/>
    <w:rsid w:val="005A0E75"/>
    <w:rsid w:val="005A1FA9"/>
    <w:rsid w:val="005A5FF3"/>
    <w:rsid w:val="005B0484"/>
    <w:rsid w:val="005B05BE"/>
    <w:rsid w:val="005B21E3"/>
    <w:rsid w:val="005B4901"/>
    <w:rsid w:val="005B4DD5"/>
    <w:rsid w:val="005B6B20"/>
    <w:rsid w:val="005B7C5A"/>
    <w:rsid w:val="005B7C9B"/>
    <w:rsid w:val="005C2473"/>
    <w:rsid w:val="005C2F68"/>
    <w:rsid w:val="005C32F4"/>
    <w:rsid w:val="005C5969"/>
    <w:rsid w:val="005C5BDF"/>
    <w:rsid w:val="005C71A7"/>
    <w:rsid w:val="005C7944"/>
    <w:rsid w:val="005C79DD"/>
    <w:rsid w:val="005C7FDF"/>
    <w:rsid w:val="005D28A5"/>
    <w:rsid w:val="005D305F"/>
    <w:rsid w:val="005D4D8E"/>
    <w:rsid w:val="005D4E71"/>
    <w:rsid w:val="005D66DF"/>
    <w:rsid w:val="005E117B"/>
    <w:rsid w:val="005E140A"/>
    <w:rsid w:val="005E1DE9"/>
    <w:rsid w:val="005E1E2E"/>
    <w:rsid w:val="005E37A6"/>
    <w:rsid w:val="005E5BE6"/>
    <w:rsid w:val="005F04E8"/>
    <w:rsid w:val="005F0D13"/>
    <w:rsid w:val="005F1DDE"/>
    <w:rsid w:val="005F21B9"/>
    <w:rsid w:val="005F2711"/>
    <w:rsid w:val="005F2D24"/>
    <w:rsid w:val="005F3679"/>
    <w:rsid w:val="005F478A"/>
    <w:rsid w:val="00601D5B"/>
    <w:rsid w:val="00603D35"/>
    <w:rsid w:val="00604642"/>
    <w:rsid w:val="00604874"/>
    <w:rsid w:val="00606E3C"/>
    <w:rsid w:val="0060719E"/>
    <w:rsid w:val="006071D6"/>
    <w:rsid w:val="006112D5"/>
    <w:rsid w:val="00611C52"/>
    <w:rsid w:val="00612964"/>
    <w:rsid w:val="006147E0"/>
    <w:rsid w:val="00615384"/>
    <w:rsid w:val="0061541A"/>
    <w:rsid w:val="006154DB"/>
    <w:rsid w:val="006155B1"/>
    <w:rsid w:val="0062068B"/>
    <w:rsid w:val="00620CA7"/>
    <w:rsid w:val="00621020"/>
    <w:rsid w:val="00622112"/>
    <w:rsid w:val="00627559"/>
    <w:rsid w:val="00627F77"/>
    <w:rsid w:val="00632FD5"/>
    <w:rsid w:val="00633D03"/>
    <w:rsid w:val="006343EB"/>
    <w:rsid w:val="00634488"/>
    <w:rsid w:val="00640642"/>
    <w:rsid w:val="006416D4"/>
    <w:rsid w:val="00646069"/>
    <w:rsid w:val="0065080E"/>
    <w:rsid w:val="00650814"/>
    <w:rsid w:val="0065183B"/>
    <w:rsid w:val="006523BB"/>
    <w:rsid w:val="006538EB"/>
    <w:rsid w:val="0065511C"/>
    <w:rsid w:val="0066059E"/>
    <w:rsid w:val="00661957"/>
    <w:rsid w:val="006630CF"/>
    <w:rsid w:val="0066416B"/>
    <w:rsid w:val="00666A5B"/>
    <w:rsid w:val="0067172B"/>
    <w:rsid w:val="00671B57"/>
    <w:rsid w:val="00671C21"/>
    <w:rsid w:val="006726A4"/>
    <w:rsid w:val="00672813"/>
    <w:rsid w:val="00673A84"/>
    <w:rsid w:val="00674666"/>
    <w:rsid w:val="00675A2B"/>
    <w:rsid w:val="00676149"/>
    <w:rsid w:val="00676D89"/>
    <w:rsid w:val="00682333"/>
    <w:rsid w:val="00683622"/>
    <w:rsid w:val="00685663"/>
    <w:rsid w:val="00686A3D"/>
    <w:rsid w:val="00690516"/>
    <w:rsid w:val="006912E4"/>
    <w:rsid w:val="00691372"/>
    <w:rsid w:val="0069169A"/>
    <w:rsid w:val="00691BEB"/>
    <w:rsid w:val="0069227F"/>
    <w:rsid w:val="00693142"/>
    <w:rsid w:val="00693A92"/>
    <w:rsid w:val="00695721"/>
    <w:rsid w:val="00695B05"/>
    <w:rsid w:val="00695E29"/>
    <w:rsid w:val="006979A8"/>
    <w:rsid w:val="006A03A5"/>
    <w:rsid w:val="006A216B"/>
    <w:rsid w:val="006A5693"/>
    <w:rsid w:val="006A5A2D"/>
    <w:rsid w:val="006A775C"/>
    <w:rsid w:val="006A7873"/>
    <w:rsid w:val="006B142D"/>
    <w:rsid w:val="006B1BCC"/>
    <w:rsid w:val="006B6F9A"/>
    <w:rsid w:val="006C0485"/>
    <w:rsid w:val="006C0ACB"/>
    <w:rsid w:val="006C4A3A"/>
    <w:rsid w:val="006C5AB4"/>
    <w:rsid w:val="006C6A09"/>
    <w:rsid w:val="006D018F"/>
    <w:rsid w:val="006D05DD"/>
    <w:rsid w:val="006D084D"/>
    <w:rsid w:val="006D2C5B"/>
    <w:rsid w:val="006D4512"/>
    <w:rsid w:val="006D46E0"/>
    <w:rsid w:val="006D528B"/>
    <w:rsid w:val="006D78CF"/>
    <w:rsid w:val="006E586F"/>
    <w:rsid w:val="006E5F76"/>
    <w:rsid w:val="006F1615"/>
    <w:rsid w:val="006F279F"/>
    <w:rsid w:val="006F2E5A"/>
    <w:rsid w:val="006F4034"/>
    <w:rsid w:val="006F42C5"/>
    <w:rsid w:val="006F4417"/>
    <w:rsid w:val="006F4D65"/>
    <w:rsid w:val="006F5F11"/>
    <w:rsid w:val="00703796"/>
    <w:rsid w:val="007052F8"/>
    <w:rsid w:val="00706870"/>
    <w:rsid w:val="007111CC"/>
    <w:rsid w:val="007111F6"/>
    <w:rsid w:val="00713095"/>
    <w:rsid w:val="0071423E"/>
    <w:rsid w:val="00714E03"/>
    <w:rsid w:val="007160E6"/>
    <w:rsid w:val="00716DC7"/>
    <w:rsid w:val="007174F1"/>
    <w:rsid w:val="00717575"/>
    <w:rsid w:val="007177E0"/>
    <w:rsid w:val="00721349"/>
    <w:rsid w:val="00721AD3"/>
    <w:rsid w:val="00724DE3"/>
    <w:rsid w:val="00724E19"/>
    <w:rsid w:val="00724E5E"/>
    <w:rsid w:val="007251C5"/>
    <w:rsid w:val="00727ADD"/>
    <w:rsid w:val="00727EDE"/>
    <w:rsid w:val="00731A99"/>
    <w:rsid w:val="007330D2"/>
    <w:rsid w:val="00734542"/>
    <w:rsid w:val="00735E1A"/>
    <w:rsid w:val="00736729"/>
    <w:rsid w:val="00736EC4"/>
    <w:rsid w:val="00737B9A"/>
    <w:rsid w:val="00737E41"/>
    <w:rsid w:val="00740840"/>
    <w:rsid w:val="007408BE"/>
    <w:rsid w:val="00742CEE"/>
    <w:rsid w:val="00744970"/>
    <w:rsid w:val="0075134E"/>
    <w:rsid w:val="00752D58"/>
    <w:rsid w:val="0075491A"/>
    <w:rsid w:val="00754979"/>
    <w:rsid w:val="00755254"/>
    <w:rsid w:val="007568DA"/>
    <w:rsid w:val="00757E78"/>
    <w:rsid w:val="0076494F"/>
    <w:rsid w:val="00767BC8"/>
    <w:rsid w:val="00770BC0"/>
    <w:rsid w:val="007729FE"/>
    <w:rsid w:val="00775CC2"/>
    <w:rsid w:val="00780E77"/>
    <w:rsid w:val="007833B1"/>
    <w:rsid w:val="0078389D"/>
    <w:rsid w:val="00783A9C"/>
    <w:rsid w:val="00785062"/>
    <w:rsid w:val="00790737"/>
    <w:rsid w:val="00790FFE"/>
    <w:rsid w:val="00793B16"/>
    <w:rsid w:val="007947B7"/>
    <w:rsid w:val="00794F15"/>
    <w:rsid w:val="007A0460"/>
    <w:rsid w:val="007A09FF"/>
    <w:rsid w:val="007A3DAD"/>
    <w:rsid w:val="007A48E3"/>
    <w:rsid w:val="007A5B72"/>
    <w:rsid w:val="007A7DB4"/>
    <w:rsid w:val="007B17A1"/>
    <w:rsid w:val="007B1DE9"/>
    <w:rsid w:val="007B214A"/>
    <w:rsid w:val="007B2BF2"/>
    <w:rsid w:val="007B3C8B"/>
    <w:rsid w:val="007B6E8E"/>
    <w:rsid w:val="007C2477"/>
    <w:rsid w:val="007C73CA"/>
    <w:rsid w:val="007D0668"/>
    <w:rsid w:val="007D09EB"/>
    <w:rsid w:val="007D4C95"/>
    <w:rsid w:val="007D5166"/>
    <w:rsid w:val="007D5649"/>
    <w:rsid w:val="007D5825"/>
    <w:rsid w:val="007D6255"/>
    <w:rsid w:val="007D7752"/>
    <w:rsid w:val="007E15FE"/>
    <w:rsid w:val="007E3618"/>
    <w:rsid w:val="007E373B"/>
    <w:rsid w:val="007F1716"/>
    <w:rsid w:val="007F2EE5"/>
    <w:rsid w:val="007F3BAB"/>
    <w:rsid w:val="007F4071"/>
    <w:rsid w:val="007F541F"/>
    <w:rsid w:val="007F6062"/>
    <w:rsid w:val="007F6F3C"/>
    <w:rsid w:val="0080023A"/>
    <w:rsid w:val="00800D7A"/>
    <w:rsid w:val="008018BD"/>
    <w:rsid w:val="00801AC3"/>
    <w:rsid w:val="0080526A"/>
    <w:rsid w:val="00805E0E"/>
    <w:rsid w:val="00806445"/>
    <w:rsid w:val="00806E74"/>
    <w:rsid w:val="0081056B"/>
    <w:rsid w:val="008109DF"/>
    <w:rsid w:val="00810E46"/>
    <w:rsid w:val="00815991"/>
    <w:rsid w:val="00815C61"/>
    <w:rsid w:val="00816082"/>
    <w:rsid w:val="008178D3"/>
    <w:rsid w:val="00820FFE"/>
    <w:rsid w:val="00823EE3"/>
    <w:rsid w:val="00824326"/>
    <w:rsid w:val="00827038"/>
    <w:rsid w:val="00827144"/>
    <w:rsid w:val="0083023F"/>
    <w:rsid w:val="0083319B"/>
    <w:rsid w:val="00833FBE"/>
    <w:rsid w:val="0083473E"/>
    <w:rsid w:val="0083489E"/>
    <w:rsid w:val="008405A4"/>
    <w:rsid w:val="00840A15"/>
    <w:rsid w:val="0084338E"/>
    <w:rsid w:val="008456C2"/>
    <w:rsid w:val="0085011A"/>
    <w:rsid w:val="0085083A"/>
    <w:rsid w:val="00851FF0"/>
    <w:rsid w:val="008524A7"/>
    <w:rsid w:val="00852D75"/>
    <w:rsid w:val="008540BE"/>
    <w:rsid w:val="00855DC5"/>
    <w:rsid w:val="00856739"/>
    <w:rsid w:val="0085677B"/>
    <w:rsid w:val="00857437"/>
    <w:rsid w:val="0086118D"/>
    <w:rsid w:val="00866878"/>
    <w:rsid w:val="00871CE8"/>
    <w:rsid w:val="00877EE2"/>
    <w:rsid w:val="00880435"/>
    <w:rsid w:val="00880657"/>
    <w:rsid w:val="00883D7D"/>
    <w:rsid w:val="00884D0C"/>
    <w:rsid w:val="00884E12"/>
    <w:rsid w:val="00886056"/>
    <w:rsid w:val="00887FC2"/>
    <w:rsid w:val="008922C8"/>
    <w:rsid w:val="00892BA9"/>
    <w:rsid w:val="00892CFA"/>
    <w:rsid w:val="00892DA7"/>
    <w:rsid w:val="0089396A"/>
    <w:rsid w:val="0089396D"/>
    <w:rsid w:val="00893A8F"/>
    <w:rsid w:val="00894395"/>
    <w:rsid w:val="00895C75"/>
    <w:rsid w:val="00897C10"/>
    <w:rsid w:val="00897C34"/>
    <w:rsid w:val="00897E92"/>
    <w:rsid w:val="008A5139"/>
    <w:rsid w:val="008A5824"/>
    <w:rsid w:val="008A7FB5"/>
    <w:rsid w:val="008B0236"/>
    <w:rsid w:val="008B1B12"/>
    <w:rsid w:val="008B2DBA"/>
    <w:rsid w:val="008B3581"/>
    <w:rsid w:val="008B3ADF"/>
    <w:rsid w:val="008B5006"/>
    <w:rsid w:val="008B5675"/>
    <w:rsid w:val="008B7A2A"/>
    <w:rsid w:val="008C03D6"/>
    <w:rsid w:val="008C637E"/>
    <w:rsid w:val="008C6762"/>
    <w:rsid w:val="008C6E02"/>
    <w:rsid w:val="008D263D"/>
    <w:rsid w:val="008D2F36"/>
    <w:rsid w:val="008D4394"/>
    <w:rsid w:val="008D5074"/>
    <w:rsid w:val="008D65F7"/>
    <w:rsid w:val="008E082D"/>
    <w:rsid w:val="008E1B97"/>
    <w:rsid w:val="008E3655"/>
    <w:rsid w:val="008E39DE"/>
    <w:rsid w:val="008E5CEE"/>
    <w:rsid w:val="008E5F4A"/>
    <w:rsid w:val="008E6699"/>
    <w:rsid w:val="008E6B86"/>
    <w:rsid w:val="008E7A5A"/>
    <w:rsid w:val="008F0261"/>
    <w:rsid w:val="008F0D7A"/>
    <w:rsid w:val="008F11E1"/>
    <w:rsid w:val="008F3521"/>
    <w:rsid w:val="008F3CA3"/>
    <w:rsid w:val="008F584E"/>
    <w:rsid w:val="008F6266"/>
    <w:rsid w:val="008F69BD"/>
    <w:rsid w:val="009009AC"/>
    <w:rsid w:val="00901CD7"/>
    <w:rsid w:val="00903FB0"/>
    <w:rsid w:val="00906251"/>
    <w:rsid w:val="00906E62"/>
    <w:rsid w:val="00907122"/>
    <w:rsid w:val="00910AE9"/>
    <w:rsid w:val="00912CFA"/>
    <w:rsid w:val="009139B7"/>
    <w:rsid w:val="00915152"/>
    <w:rsid w:val="0091630F"/>
    <w:rsid w:val="0092047A"/>
    <w:rsid w:val="0092060A"/>
    <w:rsid w:val="009218F3"/>
    <w:rsid w:val="009232B4"/>
    <w:rsid w:val="0092338B"/>
    <w:rsid w:val="00933039"/>
    <w:rsid w:val="00933469"/>
    <w:rsid w:val="009352CC"/>
    <w:rsid w:val="00935B43"/>
    <w:rsid w:val="00944146"/>
    <w:rsid w:val="009441F6"/>
    <w:rsid w:val="00944408"/>
    <w:rsid w:val="00946260"/>
    <w:rsid w:val="00947120"/>
    <w:rsid w:val="00950129"/>
    <w:rsid w:val="00950AB7"/>
    <w:rsid w:val="0095191C"/>
    <w:rsid w:val="00952A3D"/>
    <w:rsid w:val="0095364D"/>
    <w:rsid w:val="00953FA3"/>
    <w:rsid w:val="00954224"/>
    <w:rsid w:val="00955568"/>
    <w:rsid w:val="00956D1F"/>
    <w:rsid w:val="009574AE"/>
    <w:rsid w:val="00960B3F"/>
    <w:rsid w:val="0096129D"/>
    <w:rsid w:val="009615F6"/>
    <w:rsid w:val="00963550"/>
    <w:rsid w:val="00963789"/>
    <w:rsid w:val="00964420"/>
    <w:rsid w:val="00965F0A"/>
    <w:rsid w:val="00965F0C"/>
    <w:rsid w:val="0096611F"/>
    <w:rsid w:val="00966F26"/>
    <w:rsid w:val="0096798A"/>
    <w:rsid w:val="00967A79"/>
    <w:rsid w:val="00970422"/>
    <w:rsid w:val="00971257"/>
    <w:rsid w:val="00971C5A"/>
    <w:rsid w:val="00973387"/>
    <w:rsid w:val="00973695"/>
    <w:rsid w:val="009738DC"/>
    <w:rsid w:val="009754D0"/>
    <w:rsid w:val="00975DB4"/>
    <w:rsid w:val="0097653E"/>
    <w:rsid w:val="00977EBC"/>
    <w:rsid w:val="009803A1"/>
    <w:rsid w:val="0099043C"/>
    <w:rsid w:val="0099386A"/>
    <w:rsid w:val="00993BA6"/>
    <w:rsid w:val="00993CD6"/>
    <w:rsid w:val="0099741C"/>
    <w:rsid w:val="009A0D05"/>
    <w:rsid w:val="009A25E3"/>
    <w:rsid w:val="009A38D4"/>
    <w:rsid w:val="009A46D1"/>
    <w:rsid w:val="009B3CA5"/>
    <w:rsid w:val="009B4B36"/>
    <w:rsid w:val="009B5B06"/>
    <w:rsid w:val="009B6773"/>
    <w:rsid w:val="009B77D8"/>
    <w:rsid w:val="009B7C53"/>
    <w:rsid w:val="009C1D4E"/>
    <w:rsid w:val="009C222D"/>
    <w:rsid w:val="009C3370"/>
    <w:rsid w:val="009C33C1"/>
    <w:rsid w:val="009C35A6"/>
    <w:rsid w:val="009C7B7F"/>
    <w:rsid w:val="009D11DB"/>
    <w:rsid w:val="009D121E"/>
    <w:rsid w:val="009D28A4"/>
    <w:rsid w:val="009D3AAC"/>
    <w:rsid w:val="009D78F8"/>
    <w:rsid w:val="009E21C5"/>
    <w:rsid w:val="009E5061"/>
    <w:rsid w:val="009E5B8E"/>
    <w:rsid w:val="009E6E8E"/>
    <w:rsid w:val="009F045D"/>
    <w:rsid w:val="009F0697"/>
    <w:rsid w:val="009F0C9B"/>
    <w:rsid w:val="00A0167C"/>
    <w:rsid w:val="00A04010"/>
    <w:rsid w:val="00A0674C"/>
    <w:rsid w:val="00A07DBD"/>
    <w:rsid w:val="00A1225B"/>
    <w:rsid w:val="00A12323"/>
    <w:rsid w:val="00A125F3"/>
    <w:rsid w:val="00A1573A"/>
    <w:rsid w:val="00A165BA"/>
    <w:rsid w:val="00A2254A"/>
    <w:rsid w:val="00A240C9"/>
    <w:rsid w:val="00A2418E"/>
    <w:rsid w:val="00A327CD"/>
    <w:rsid w:val="00A34274"/>
    <w:rsid w:val="00A34C30"/>
    <w:rsid w:val="00A37DA4"/>
    <w:rsid w:val="00A4256E"/>
    <w:rsid w:val="00A4293D"/>
    <w:rsid w:val="00A42EE7"/>
    <w:rsid w:val="00A43522"/>
    <w:rsid w:val="00A43D8D"/>
    <w:rsid w:val="00A44646"/>
    <w:rsid w:val="00A44FC6"/>
    <w:rsid w:val="00A46353"/>
    <w:rsid w:val="00A46DAB"/>
    <w:rsid w:val="00A477F8"/>
    <w:rsid w:val="00A47C81"/>
    <w:rsid w:val="00A53176"/>
    <w:rsid w:val="00A537CA"/>
    <w:rsid w:val="00A5429E"/>
    <w:rsid w:val="00A544FC"/>
    <w:rsid w:val="00A54FC6"/>
    <w:rsid w:val="00A56BB9"/>
    <w:rsid w:val="00A57E88"/>
    <w:rsid w:val="00A60F8A"/>
    <w:rsid w:val="00A61620"/>
    <w:rsid w:val="00A674FB"/>
    <w:rsid w:val="00A70F34"/>
    <w:rsid w:val="00A71BA7"/>
    <w:rsid w:val="00A73A77"/>
    <w:rsid w:val="00A77C93"/>
    <w:rsid w:val="00A77CF0"/>
    <w:rsid w:val="00A8297C"/>
    <w:rsid w:val="00A83C88"/>
    <w:rsid w:val="00A861B6"/>
    <w:rsid w:val="00A86E09"/>
    <w:rsid w:val="00A86E2C"/>
    <w:rsid w:val="00A939C8"/>
    <w:rsid w:val="00A976BF"/>
    <w:rsid w:val="00AA07C0"/>
    <w:rsid w:val="00AA2672"/>
    <w:rsid w:val="00AA38A7"/>
    <w:rsid w:val="00AA6268"/>
    <w:rsid w:val="00AA6875"/>
    <w:rsid w:val="00AA763F"/>
    <w:rsid w:val="00AB06AC"/>
    <w:rsid w:val="00AB13C9"/>
    <w:rsid w:val="00AB35FC"/>
    <w:rsid w:val="00AB4710"/>
    <w:rsid w:val="00AB50D0"/>
    <w:rsid w:val="00AB51B2"/>
    <w:rsid w:val="00AB5C40"/>
    <w:rsid w:val="00AB738B"/>
    <w:rsid w:val="00AB7BFB"/>
    <w:rsid w:val="00AC053E"/>
    <w:rsid w:val="00AC0687"/>
    <w:rsid w:val="00AC3979"/>
    <w:rsid w:val="00AC3CE4"/>
    <w:rsid w:val="00AC484A"/>
    <w:rsid w:val="00AC6682"/>
    <w:rsid w:val="00AD14D2"/>
    <w:rsid w:val="00AD288D"/>
    <w:rsid w:val="00AD32CB"/>
    <w:rsid w:val="00AD4406"/>
    <w:rsid w:val="00AD7B82"/>
    <w:rsid w:val="00AE1856"/>
    <w:rsid w:val="00AE3FC1"/>
    <w:rsid w:val="00AE773D"/>
    <w:rsid w:val="00AF083B"/>
    <w:rsid w:val="00AF218F"/>
    <w:rsid w:val="00AF27E5"/>
    <w:rsid w:val="00AF5005"/>
    <w:rsid w:val="00AF5782"/>
    <w:rsid w:val="00AF6799"/>
    <w:rsid w:val="00AF7C59"/>
    <w:rsid w:val="00B029D6"/>
    <w:rsid w:val="00B10CE0"/>
    <w:rsid w:val="00B11F06"/>
    <w:rsid w:val="00B13E75"/>
    <w:rsid w:val="00B140A5"/>
    <w:rsid w:val="00B17CA8"/>
    <w:rsid w:val="00B17CBA"/>
    <w:rsid w:val="00B21594"/>
    <w:rsid w:val="00B22522"/>
    <w:rsid w:val="00B275E0"/>
    <w:rsid w:val="00B30963"/>
    <w:rsid w:val="00B32687"/>
    <w:rsid w:val="00B34A0E"/>
    <w:rsid w:val="00B35D01"/>
    <w:rsid w:val="00B37CF9"/>
    <w:rsid w:val="00B37D13"/>
    <w:rsid w:val="00B37DAF"/>
    <w:rsid w:val="00B40687"/>
    <w:rsid w:val="00B41DB0"/>
    <w:rsid w:val="00B42589"/>
    <w:rsid w:val="00B55867"/>
    <w:rsid w:val="00B560AB"/>
    <w:rsid w:val="00B56A54"/>
    <w:rsid w:val="00B56FDA"/>
    <w:rsid w:val="00B57534"/>
    <w:rsid w:val="00B57F10"/>
    <w:rsid w:val="00B615B1"/>
    <w:rsid w:val="00B61AC1"/>
    <w:rsid w:val="00B62574"/>
    <w:rsid w:val="00B62B35"/>
    <w:rsid w:val="00B67B90"/>
    <w:rsid w:val="00B703B1"/>
    <w:rsid w:val="00B71827"/>
    <w:rsid w:val="00B73F9E"/>
    <w:rsid w:val="00B74359"/>
    <w:rsid w:val="00B74A76"/>
    <w:rsid w:val="00B76291"/>
    <w:rsid w:val="00B76A42"/>
    <w:rsid w:val="00B81A52"/>
    <w:rsid w:val="00B82921"/>
    <w:rsid w:val="00B82D26"/>
    <w:rsid w:val="00B8365A"/>
    <w:rsid w:val="00B837B5"/>
    <w:rsid w:val="00B83D8D"/>
    <w:rsid w:val="00B856BB"/>
    <w:rsid w:val="00B864C6"/>
    <w:rsid w:val="00B90083"/>
    <w:rsid w:val="00B900DF"/>
    <w:rsid w:val="00B90A21"/>
    <w:rsid w:val="00B911D2"/>
    <w:rsid w:val="00B91B20"/>
    <w:rsid w:val="00B91D49"/>
    <w:rsid w:val="00B92EA5"/>
    <w:rsid w:val="00B92F42"/>
    <w:rsid w:val="00B93B13"/>
    <w:rsid w:val="00B93F53"/>
    <w:rsid w:val="00B946D8"/>
    <w:rsid w:val="00B94994"/>
    <w:rsid w:val="00B9505B"/>
    <w:rsid w:val="00B95CB1"/>
    <w:rsid w:val="00B9696A"/>
    <w:rsid w:val="00B97BDE"/>
    <w:rsid w:val="00B97F1E"/>
    <w:rsid w:val="00B97F24"/>
    <w:rsid w:val="00BA149B"/>
    <w:rsid w:val="00BA16F5"/>
    <w:rsid w:val="00BA1AAB"/>
    <w:rsid w:val="00BA26BB"/>
    <w:rsid w:val="00BA2BA8"/>
    <w:rsid w:val="00BA64EB"/>
    <w:rsid w:val="00BB0282"/>
    <w:rsid w:val="00BB0BEF"/>
    <w:rsid w:val="00BB32F9"/>
    <w:rsid w:val="00BB4A0B"/>
    <w:rsid w:val="00BB50F5"/>
    <w:rsid w:val="00BB5432"/>
    <w:rsid w:val="00BB5AE2"/>
    <w:rsid w:val="00BB644E"/>
    <w:rsid w:val="00BB7015"/>
    <w:rsid w:val="00BC2C87"/>
    <w:rsid w:val="00BC2D94"/>
    <w:rsid w:val="00BC3013"/>
    <w:rsid w:val="00BC55A8"/>
    <w:rsid w:val="00BC6A96"/>
    <w:rsid w:val="00BC77CA"/>
    <w:rsid w:val="00BD01B1"/>
    <w:rsid w:val="00BD026E"/>
    <w:rsid w:val="00BD3E8B"/>
    <w:rsid w:val="00BD4431"/>
    <w:rsid w:val="00BD524B"/>
    <w:rsid w:val="00BD576C"/>
    <w:rsid w:val="00BE1304"/>
    <w:rsid w:val="00BE32B8"/>
    <w:rsid w:val="00BE3E9A"/>
    <w:rsid w:val="00BE56A3"/>
    <w:rsid w:val="00BF0F88"/>
    <w:rsid w:val="00BF36C3"/>
    <w:rsid w:val="00BF6C24"/>
    <w:rsid w:val="00BF74CE"/>
    <w:rsid w:val="00C02900"/>
    <w:rsid w:val="00C03E2B"/>
    <w:rsid w:val="00C04B1F"/>
    <w:rsid w:val="00C05745"/>
    <w:rsid w:val="00C06FA1"/>
    <w:rsid w:val="00C074E1"/>
    <w:rsid w:val="00C1026D"/>
    <w:rsid w:val="00C156B4"/>
    <w:rsid w:val="00C16946"/>
    <w:rsid w:val="00C17908"/>
    <w:rsid w:val="00C22DD3"/>
    <w:rsid w:val="00C24C2C"/>
    <w:rsid w:val="00C3036F"/>
    <w:rsid w:val="00C30C3E"/>
    <w:rsid w:val="00C32802"/>
    <w:rsid w:val="00C33D1A"/>
    <w:rsid w:val="00C35028"/>
    <w:rsid w:val="00C373A3"/>
    <w:rsid w:val="00C40212"/>
    <w:rsid w:val="00C40C27"/>
    <w:rsid w:val="00C41212"/>
    <w:rsid w:val="00C41A5D"/>
    <w:rsid w:val="00C42AA9"/>
    <w:rsid w:val="00C42B82"/>
    <w:rsid w:val="00C4571E"/>
    <w:rsid w:val="00C46E75"/>
    <w:rsid w:val="00C50A8B"/>
    <w:rsid w:val="00C515DE"/>
    <w:rsid w:val="00C51C2E"/>
    <w:rsid w:val="00C53DC5"/>
    <w:rsid w:val="00C5450C"/>
    <w:rsid w:val="00C573C6"/>
    <w:rsid w:val="00C60258"/>
    <w:rsid w:val="00C65920"/>
    <w:rsid w:val="00C66465"/>
    <w:rsid w:val="00C70252"/>
    <w:rsid w:val="00C7090F"/>
    <w:rsid w:val="00C736D5"/>
    <w:rsid w:val="00C7455B"/>
    <w:rsid w:val="00C757E5"/>
    <w:rsid w:val="00C76627"/>
    <w:rsid w:val="00C76640"/>
    <w:rsid w:val="00C774A0"/>
    <w:rsid w:val="00C80E41"/>
    <w:rsid w:val="00C81017"/>
    <w:rsid w:val="00C81B8D"/>
    <w:rsid w:val="00C81C7F"/>
    <w:rsid w:val="00C81C8D"/>
    <w:rsid w:val="00C81C94"/>
    <w:rsid w:val="00C8210A"/>
    <w:rsid w:val="00C82FDA"/>
    <w:rsid w:val="00C8395F"/>
    <w:rsid w:val="00C83BF8"/>
    <w:rsid w:val="00C84845"/>
    <w:rsid w:val="00C852C3"/>
    <w:rsid w:val="00C85F26"/>
    <w:rsid w:val="00C87FD5"/>
    <w:rsid w:val="00C92351"/>
    <w:rsid w:val="00C92EB1"/>
    <w:rsid w:val="00C92F41"/>
    <w:rsid w:val="00C9360D"/>
    <w:rsid w:val="00C93E89"/>
    <w:rsid w:val="00C951E7"/>
    <w:rsid w:val="00C97088"/>
    <w:rsid w:val="00CA01CA"/>
    <w:rsid w:val="00CA11D0"/>
    <w:rsid w:val="00CA25D4"/>
    <w:rsid w:val="00CA705E"/>
    <w:rsid w:val="00CB20E1"/>
    <w:rsid w:val="00CB26E0"/>
    <w:rsid w:val="00CB42B9"/>
    <w:rsid w:val="00CB4589"/>
    <w:rsid w:val="00CB459B"/>
    <w:rsid w:val="00CB6226"/>
    <w:rsid w:val="00CC1433"/>
    <w:rsid w:val="00CC3D9E"/>
    <w:rsid w:val="00CC44CF"/>
    <w:rsid w:val="00CC4AC6"/>
    <w:rsid w:val="00CC50F1"/>
    <w:rsid w:val="00CC72F8"/>
    <w:rsid w:val="00CD1C74"/>
    <w:rsid w:val="00CD2E05"/>
    <w:rsid w:val="00CD4320"/>
    <w:rsid w:val="00CD4368"/>
    <w:rsid w:val="00CD6564"/>
    <w:rsid w:val="00CE09DD"/>
    <w:rsid w:val="00CE2FFC"/>
    <w:rsid w:val="00CE4147"/>
    <w:rsid w:val="00CE479B"/>
    <w:rsid w:val="00CE7314"/>
    <w:rsid w:val="00CF0064"/>
    <w:rsid w:val="00CF0A86"/>
    <w:rsid w:val="00CF2651"/>
    <w:rsid w:val="00CF722E"/>
    <w:rsid w:val="00CF7D27"/>
    <w:rsid w:val="00CF7D7C"/>
    <w:rsid w:val="00D0012E"/>
    <w:rsid w:val="00D0473F"/>
    <w:rsid w:val="00D1029D"/>
    <w:rsid w:val="00D12839"/>
    <w:rsid w:val="00D15249"/>
    <w:rsid w:val="00D153BE"/>
    <w:rsid w:val="00D15609"/>
    <w:rsid w:val="00D1610B"/>
    <w:rsid w:val="00D168CB"/>
    <w:rsid w:val="00D17A7F"/>
    <w:rsid w:val="00D22607"/>
    <w:rsid w:val="00D22D01"/>
    <w:rsid w:val="00D25827"/>
    <w:rsid w:val="00D2618A"/>
    <w:rsid w:val="00D27477"/>
    <w:rsid w:val="00D314AD"/>
    <w:rsid w:val="00D32EAD"/>
    <w:rsid w:val="00D3397A"/>
    <w:rsid w:val="00D35CD1"/>
    <w:rsid w:val="00D36694"/>
    <w:rsid w:val="00D367BB"/>
    <w:rsid w:val="00D36D0B"/>
    <w:rsid w:val="00D428EF"/>
    <w:rsid w:val="00D44102"/>
    <w:rsid w:val="00D448A2"/>
    <w:rsid w:val="00D450F7"/>
    <w:rsid w:val="00D47B02"/>
    <w:rsid w:val="00D52603"/>
    <w:rsid w:val="00D54196"/>
    <w:rsid w:val="00D543BD"/>
    <w:rsid w:val="00D555A3"/>
    <w:rsid w:val="00D55EC2"/>
    <w:rsid w:val="00D569A9"/>
    <w:rsid w:val="00D63F01"/>
    <w:rsid w:val="00D66094"/>
    <w:rsid w:val="00D730E7"/>
    <w:rsid w:val="00D751D4"/>
    <w:rsid w:val="00D75D10"/>
    <w:rsid w:val="00D764D6"/>
    <w:rsid w:val="00D768A4"/>
    <w:rsid w:val="00D771BB"/>
    <w:rsid w:val="00D77530"/>
    <w:rsid w:val="00D77D8D"/>
    <w:rsid w:val="00D80ACB"/>
    <w:rsid w:val="00D81568"/>
    <w:rsid w:val="00D81B7A"/>
    <w:rsid w:val="00D81EB5"/>
    <w:rsid w:val="00D82D24"/>
    <w:rsid w:val="00D84AAC"/>
    <w:rsid w:val="00D85312"/>
    <w:rsid w:val="00D900FE"/>
    <w:rsid w:val="00D91C57"/>
    <w:rsid w:val="00D91F00"/>
    <w:rsid w:val="00D93500"/>
    <w:rsid w:val="00D9634E"/>
    <w:rsid w:val="00D96D55"/>
    <w:rsid w:val="00DA07DF"/>
    <w:rsid w:val="00DA13DB"/>
    <w:rsid w:val="00DA2AA3"/>
    <w:rsid w:val="00DA51B3"/>
    <w:rsid w:val="00DA55DB"/>
    <w:rsid w:val="00DA666E"/>
    <w:rsid w:val="00DB035D"/>
    <w:rsid w:val="00DB181E"/>
    <w:rsid w:val="00DB2107"/>
    <w:rsid w:val="00DB29B1"/>
    <w:rsid w:val="00DB31AE"/>
    <w:rsid w:val="00DB3770"/>
    <w:rsid w:val="00DB3A87"/>
    <w:rsid w:val="00DB3BD3"/>
    <w:rsid w:val="00DB3F61"/>
    <w:rsid w:val="00DB53FB"/>
    <w:rsid w:val="00DB585E"/>
    <w:rsid w:val="00DB6327"/>
    <w:rsid w:val="00DB7741"/>
    <w:rsid w:val="00DB799F"/>
    <w:rsid w:val="00DB7E4B"/>
    <w:rsid w:val="00DC00EB"/>
    <w:rsid w:val="00DC43FD"/>
    <w:rsid w:val="00DC5741"/>
    <w:rsid w:val="00DC7FB0"/>
    <w:rsid w:val="00DD557B"/>
    <w:rsid w:val="00DD614A"/>
    <w:rsid w:val="00DD68C0"/>
    <w:rsid w:val="00DD6D36"/>
    <w:rsid w:val="00DD7112"/>
    <w:rsid w:val="00DE0894"/>
    <w:rsid w:val="00DE300A"/>
    <w:rsid w:val="00DE3BD1"/>
    <w:rsid w:val="00DE52C9"/>
    <w:rsid w:val="00DF021A"/>
    <w:rsid w:val="00E00BC3"/>
    <w:rsid w:val="00E0236F"/>
    <w:rsid w:val="00E0287A"/>
    <w:rsid w:val="00E039B2"/>
    <w:rsid w:val="00E03BA3"/>
    <w:rsid w:val="00E06163"/>
    <w:rsid w:val="00E06506"/>
    <w:rsid w:val="00E10472"/>
    <w:rsid w:val="00E10602"/>
    <w:rsid w:val="00E10738"/>
    <w:rsid w:val="00E1154F"/>
    <w:rsid w:val="00E11A5F"/>
    <w:rsid w:val="00E14049"/>
    <w:rsid w:val="00E15DFF"/>
    <w:rsid w:val="00E16EA1"/>
    <w:rsid w:val="00E17805"/>
    <w:rsid w:val="00E233B9"/>
    <w:rsid w:val="00E2461F"/>
    <w:rsid w:val="00E2559A"/>
    <w:rsid w:val="00E26614"/>
    <w:rsid w:val="00E26D7F"/>
    <w:rsid w:val="00E2724A"/>
    <w:rsid w:val="00E274F0"/>
    <w:rsid w:val="00E31B15"/>
    <w:rsid w:val="00E356F6"/>
    <w:rsid w:val="00E35A55"/>
    <w:rsid w:val="00E3671C"/>
    <w:rsid w:val="00E3718E"/>
    <w:rsid w:val="00E37438"/>
    <w:rsid w:val="00E40350"/>
    <w:rsid w:val="00E40A52"/>
    <w:rsid w:val="00E41562"/>
    <w:rsid w:val="00E43635"/>
    <w:rsid w:val="00E4363F"/>
    <w:rsid w:val="00E4429B"/>
    <w:rsid w:val="00E44746"/>
    <w:rsid w:val="00E470EE"/>
    <w:rsid w:val="00E50DF3"/>
    <w:rsid w:val="00E51A07"/>
    <w:rsid w:val="00E51E15"/>
    <w:rsid w:val="00E52506"/>
    <w:rsid w:val="00E5279E"/>
    <w:rsid w:val="00E5415E"/>
    <w:rsid w:val="00E5503F"/>
    <w:rsid w:val="00E55B9F"/>
    <w:rsid w:val="00E5676D"/>
    <w:rsid w:val="00E6161C"/>
    <w:rsid w:val="00E616C8"/>
    <w:rsid w:val="00E6383D"/>
    <w:rsid w:val="00E63C59"/>
    <w:rsid w:val="00E640D0"/>
    <w:rsid w:val="00E6457E"/>
    <w:rsid w:val="00E64D64"/>
    <w:rsid w:val="00E67DBB"/>
    <w:rsid w:val="00E72D26"/>
    <w:rsid w:val="00E72D51"/>
    <w:rsid w:val="00E73C05"/>
    <w:rsid w:val="00E7533E"/>
    <w:rsid w:val="00E75353"/>
    <w:rsid w:val="00E76011"/>
    <w:rsid w:val="00E76126"/>
    <w:rsid w:val="00E77977"/>
    <w:rsid w:val="00E8267C"/>
    <w:rsid w:val="00E848B5"/>
    <w:rsid w:val="00E8555D"/>
    <w:rsid w:val="00E85858"/>
    <w:rsid w:val="00E86179"/>
    <w:rsid w:val="00E87796"/>
    <w:rsid w:val="00E879F0"/>
    <w:rsid w:val="00E87EF3"/>
    <w:rsid w:val="00E913BC"/>
    <w:rsid w:val="00E916D6"/>
    <w:rsid w:val="00E91A5D"/>
    <w:rsid w:val="00E91F77"/>
    <w:rsid w:val="00E93094"/>
    <w:rsid w:val="00E95825"/>
    <w:rsid w:val="00E96201"/>
    <w:rsid w:val="00E96C9F"/>
    <w:rsid w:val="00E97892"/>
    <w:rsid w:val="00EA000E"/>
    <w:rsid w:val="00EA0F9D"/>
    <w:rsid w:val="00EA1F5C"/>
    <w:rsid w:val="00EA454A"/>
    <w:rsid w:val="00EA5066"/>
    <w:rsid w:val="00EA6EF0"/>
    <w:rsid w:val="00EB07A1"/>
    <w:rsid w:val="00EB10CE"/>
    <w:rsid w:val="00EB257C"/>
    <w:rsid w:val="00EB271E"/>
    <w:rsid w:val="00EB299F"/>
    <w:rsid w:val="00EB3A08"/>
    <w:rsid w:val="00EB3A6F"/>
    <w:rsid w:val="00EB3DB3"/>
    <w:rsid w:val="00EB4DE5"/>
    <w:rsid w:val="00EB6891"/>
    <w:rsid w:val="00EB6AEB"/>
    <w:rsid w:val="00EB6CBA"/>
    <w:rsid w:val="00EB7192"/>
    <w:rsid w:val="00EB7954"/>
    <w:rsid w:val="00EC0A18"/>
    <w:rsid w:val="00EC0C53"/>
    <w:rsid w:val="00EC1FBB"/>
    <w:rsid w:val="00EC4198"/>
    <w:rsid w:val="00EC49A8"/>
    <w:rsid w:val="00EC4EF7"/>
    <w:rsid w:val="00EC699B"/>
    <w:rsid w:val="00EC7282"/>
    <w:rsid w:val="00ED0CC8"/>
    <w:rsid w:val="00ED0D3B"/>
    <w:rsid w:val="00ED77E3"/>
    <w:rsid w:val="00EE33AE"/>
    <w:rsid w:val="00EE40DB"/>
    <w:rsid w:val="00EE4A17"/>
    <w:rsid w:val="00EE6064"/>
    <w:rsid w:val="00EE74DA"/>
    <w:rsid w:val="00EE7845"/>
    <w:rsid w:val="00EE7F49"/>
    <w:rsid w:val="00EF1137"/>
    <w:rsid w:val="00EF3441"/>
    <w:rsid w:val="00EF7386"/>
    <w:rsid w:val="00EF74F6"/>
    <w:rsid w:val="00EF7DCA"/>
    <w:rsid w:val="00F01C94"/>
    <w:rsid w:val="00F02572"/>
    <w:rsid w:val="00F02BAC"/>
    <w:rsid w:val="00F0387E"/>
    <w:rsid w:val="00F04C2A"/>
    <w:rsid w:val="00F10542"/>
    <w:rsid w:val="00F162E3"/>
    <w:rsid w:val="00F17056"/>
    <w:rsid w:val="00F2051F"/>
    <w:rsid w:val="00F2176E"/>
    <w:rsid w:val="00F23362"/>
    <w:rsid w:val="00F268BB"/>
    <w:rsid w:val="00F308A9"/>
    <w:rsid w:val="00F346CA"/>
    <w:rsid w:val="00F34BCB"/>
    <w:rsid w:val="00F35D9D"/>
    <w:rsid w:val="00F36893"/>
    <w:rsid w:val="00F439CC"/>
    <w:rsid w:val="00F4491A"/>
    <w:rsid w:val="00F46280"/>
    <w:rsid w:val="00F507E5"/>
    <w:rsid w:val="00F50942"/>
    <w:rsid w:val="00F528F0"/>
    <w:rsid w:val="00F53F2C"/>
    <w:rsid w:val="00F55E4D"/>
    <w:rsid w:val="00F56415"/>
    <w:rsid w:val="00F60234"/>
    <w:rsid w:val="00F655D4"/>
    <w:rsid w:val="00F67D33"/>
    <w:rsid w:val="00F70488"/>
    <w:rsid w:val="00F72FDA"/>
    <w:rsid w:val="00F73848"/>
    <w:rsid w:val="00F74BA8"/>
    <w:rsid w:val="00F77390"/>
    <w:rsid w:val="00F80A04"/>
    <w:rsid w:val="00F818E2"/>
    <w:rsid w:val="00F81C07"/>
    <w:rsid w:val="00F824E3"/>
    <w:rsid w:val="00F90D6B"/>
    <w:rsid w:val="00F91F05"/>
    <w:rsid w:val="00F93A07"/>
    <w:rsid w:val="00F94C9D"/>
    <w:rsid w:val="00F95A71"/>
    <w:rsid w:val="00FA3B83"/>
    <w:rsid w:val="00FA62D0"/>
    <w:rsid w:val="00FA69B1"/>
    <w:rsid w:val="00FB0251"/>
    <w:rsid w:val="00FB1FD1"/>
    <w:rsid w:val="00FB22A0"/>
    <w:rsid w:val="00FB29E5"/>
    <w:rsid w:val="00FB4453"/>
    <w:rsid w:val="00FB66F1"/>
    <w:rsid w:val="00FC0B07"/>
    <w:rsid w:val="00FC153E"/>
    <w:rsid w:val="00FD01B9"/>
    <w:rsid w:val="00FD0668"/>
    <w:rsid w:val="00FD141D"/>
    <w:rsid w:val="00FD49A6"/>
    <w:rsid w:val="00FD5DD9"/>
    <w:rsid w:val="00FD7B03"/>
    <w:rsid w:val="00FE03B6"/>
    <w:rsid w:val="00FE21E7"/>
    <w:rsid w:val="00FE21F6"/>
    <w:rsid w:val="00FE2359"/>
    <w:rsid w:val="00FF2C08"/>
    <w:rsid w:val="00FF3F3B"/>
    <w:rsid w:val="00FF4320"/>
    <w:rsid w:val="00FF4A1B"/>
    <w:rsid w:val="00FF4AB9"/>
    <w:rsid w:val="00FF4DAB"/>
    <w:rsid w:val="00FF5B23"/>
    <w:rsid w:val="00FF5EA6"/>
    <w:rsid w:val="00FF63F4"/>
    <w:rsid w:val="00FF64A2"/>
    <w:rsid w:val="00FF64C1"/>
    <w:rsid w:val="010510EF"/>
    <w:rsid w:val="012C0CDE"/>
    <w:rsid w:val="01520A30"/>
    <w:rsid w:val="01654A3A"/>
    <w:rsid w:val="01955E15"/>
    <w:rsid w:val="01BC5B2C"/>
    <w:rsid w:val="01EB555B"/>
    <w:rsid w:val="01F72A77"/>
    <w:rsid w:val="020D41BD"/>
    <w:rsid w:val="02A3514A"/>
    <w:rsid w:val="03913B63"/>
    <w:rsid w:val="03A03184"/>
    <w:rsid w:val="04251C8E"/>
    <w:rsid w:val="042E0790"/>
    <w:rsid w:val="044605DF"/>
    <w:rsid w:val="05117EDA"/>
    <w:rsid w:val="05635422"/>
    <w:rsid w:val="05850341"/>
    <w:rsid w:val="0588426A"/>
    <w:rsid w:val="05940C13"/>
    <w:rsid w:val="05A04384"/>
    <w:rsid w:val="05C018BB"/>
    <w:rsid w:val="06DC415C"/>
    <w:rsid w:val="06DF6029"/>
    <w:rsid w:val="07327479"/>
    <w:rsid w:val="073570D1"/>
    <w:rsid w:val="0736374F"/>
    <w:rsid w:val="07671F47"/>
    <w:rsid w:val="07731D3A"/>
    <w:rsid w:val="077F038A"/>
    <w:rsid w:val="07D92819"/>
    <w:rsid w:val="07DA4E1B"/>
    <w:rsid w:val="07DC0C5E"/>
    <w:rsid w:val="087D7BE5"/>
    <w:rsid w:val="08971921"/>
    <w:rsid w:val="08AB2821"/>
    <w:rsid w:val="090E7236"/>
    <w:rsid w:val="09405818"/>
    <w:rsid w:val="09585B07"/>
    <w:rsid w:val="09921978"/>
    <w:rsid w:val="09956900"/>
    <w:rsid w:val="09E425A5"/>
    <w:rsid w:val="09EA2A63"/>
    <w:rsid w:val="09F4422A"/>
    <w:rsid w:val="0A254B7C"/>
    <w:rsid w:val="0A5F4FD1"/>
    <w:rsid w:val="0A9A4A4A"/>
    <w:rsid w:val="0A9B28F7"/>
    <w:rsid w:val="0AA14ECF"/>
    <w:rsid w:val="0AE77DEB"/>
    <w:rsid w:val="0B013079"/>
    <w:rsid w:val="0B042706"/>
    <w:rsid w:val="0B1675A3"/>
    <w:rsid w:val="0B661482"/>
    <w:rsid w:val="0B9D219C"/>
    <w:rsid w:val="0BA75F55"/>
    <w:rsid w:val="0BAC0E63"/>
    <w:rsid w:val="0BD7170D"/>
    <w:rsid w:val="0C54534B"/>
    <w:rsid w:val="0D0948C4"/>
    <w:rsid w:val="0D30635D"/>
    <w:rsid w:val="0D3B4938"/>
    <w:rsid w:val="0D3D3DB2"/>
    <w:rsid w:val="0D727DF3"/>
    <w:rsid w:val="0D8D4543"/>
    <w:rsid w:val="0D91104A"/>
    <w:rsid w:val="0D9E0D46"/>
    <w:rsid w:val="0DA901FB"/>
    <w:rsid w:val="0DE04828"/>
    <w:rsid w:val="0DF25DDA"/>
    <w:rsid w:val="0E013AD0"/>
    <w:rsid w:val="0E2E7CF2"/>
    <w:rsid w:val="0F247C4B"/>
    <w:rsid w:val="0F6A5320"/>
    <w:rsid w:val="0F873FC5"/>
    <w:rsid w:val="0FB47913"/>
    <w:rsid w:val="0FE11E0B"/>
    <w:rsid w:val="10012E96"/>
    <w:rsid w:val="10021579"/>
    <w:rsid w:val="103069CC"/>
    <w:rsid w:val="108B585D"/>
    <w:rsid w:val="10E455F7"/>
    <w:rsid w:val="110F100C"/>
    <w:rsid w:val="114E2102"/>
    <w:rsid w:val="11542B07"/>
    <w:rsid w:val="115F5B61"/>
    <w:rsid w:val="117A2EB1"/>
    <w:rsid w:val="119A787E"/>
    <w:rsid w:val="11C903F4"/>
    <w:rsid w:val="12050415"/>
    <w:rsid w:val="120515EA"/>
    <w:rsid w:val="121E1B53"/>
    <w:rsid w:val="122C4C7B"/>
    <w:rsid w:val="12436251"/>
    <w:rsid w:val="12506F5F"/>
    <w:rsid w:val="125E542B"/>
    <w:rsid w:val="12A75652"/>
    <w:rsid w:val="13463E2C"/>
    <w:rsid w:val="1399521D"/>
    <w:rsid w:val="13A1348F"/>
    <w:rsid w:val="13B61037"/>
    <w:rsid w:val="13C06769"/>
    <w:rsid w:val="13DA2553"/>
    <w:rsid w:val="13E21328"/>
    <w:rsid w:val="13ED20EC"/>
    <w:rsid w:val="13FE564E"/>
    <w:rsid w:val="143376A9"/>
    <w:rsid w:val="145C7A31"/>
    <w:rsid w:val="146F09EF"/>
    <w:rsid w:val="148B7F31"/>
    <w:rsid w:val="15415E49"/>
    <w:rsid w:val="154272D4"/>
    <w:rsid w:val="15815414"/>
    <w:rsid w:val="15EF5B94"/>
    <w:rsid w:val="160377E5"/>
    <w:rsid w:val="16240763"/>
    <w:rsid w:val="1657679F"/>
    <w:rsid w:val="165D2743"/>
    <w:rsid w:val="16AB4A01"/>
    <w:rsid w:val="16D61039"/>
    <w:rsid w:val="16FF761E"/>
    <w:rsid w:val="170E2B3E"/>
    <w:rsid w:val="171A212D"/>
    <w:rsid w:val="17805531"/>
    <w:rsid w:val="178D4E3C"/>
    <w:rsid w:val="178F10EE"/>
    <w:rsid w:val="17B10A4D"/>
    <w:rsid w:val="17CC3DA2"/>
    <w:rsid w:val="17E72674"/>
    <w:rsid w:val="17FD24FB"/>
    <w:rsid w:val="18FF4EE5"/>
    <w:rsid w:val="194B231F"/>
    <w:rsid w:val="196140F6"/>
    <w:rsid w:val="19646C5D"/>
    <w:rsid w:val="19675947"/>
    <w:rsid w:val="19824D84"/>
    <w:rsid w:val="198C10E5"/>
    <w:rsid w:val="19A17770"/>
    <w:rsid w:val="19E30367"/>
    <w:rsid w:val="1A352047"/>
    <w:rsid w:val="1A9E64F8"/>
    <w:rsid w:val="1AAE65A7"/>
    <w:rsid w:val="1ACC784D"/>
    <w:rsid w:val="1AF213F7"/>
    <w:rsid w:val="1B2E19AD"/>
    <w:rsid w:val="1B6F16B2"/>
    <w:rsid w:val="1BA87413"/>
    <w:rsid w:val="1BF064E0"/>
    <w:rsid w:val="1C027DB9"/>
    <w:rsid w:val="1C1B128C"/>
    <w:rsid w:val="1C372934"/>
    <w:rsid w:val="1C932D0D"/>
    <w:rsid w:val="1CC53BF4"/>
    <w:rsid w:val="1CED6FE2"/>
    <w:rsid w:val="1D2F5491"/>
    <w:rsid w:val="1D9A34C5"/>
    <w:rsid w:val="1DD85DC9"/>
    <w:rsid w:val="1DF71AB3"/>
    <w:rsid w:val="1E40514B"/>
    <w:rsid w:val="1E7740F0"/>
    <w:rsid w:val="1E8C4180"/>
    <w:rsid w:val="1ED40E2A"/>
    <w:rsid w:val="1EED6EE1"/>
    <w:rsid w:val="1F3F789D"/>
    <w:rsid w:val="1F4443FA"/>
    <w:rsid w:val="1F4A0DDA"/>
    <w:rsid w:val="1F6563D4"/>
    <w:rsid w:val="1F7B27EB"/>
    <w:rsid w:val="1F942A43"/>
    <w:rsid w:val="1F9F49A4"/>
    <w:rsid w:val="1FC33A12"/>
    <w:rsid w:val="1FC748CA"/>
    <w:rsid w:val="1FD96694"/>
    <w:rsid w:val="1FF561AE"/>
    <w:rsid w:val="202355A8"/>
    <w:rsid w:val="203B6D7D"/>
    <w:rsid w:val="204A63CA"/>
    <w:rsid w:val="20617BF9"/>
    <w:rsid w:val="20CB0E43"/>
    <w:rsid w:val="20DB1587"/>
    <w:rsid w:val="21261775"/>
    <w:rsid w:val="21535C41"/>
    <w:rsid w:val="21C11933"/>
    <w:rsid w:val="21CC0118"/>
    <w:rsid w:val="21E65B58"/>
    <w:rsid w:val="21E85E5C"/>
    <w:rsid w:val="21F6495D"/>
    <w:rsid w:val="21F95472"/>
    <w:rsid w:val="220B2FAD"/>
    <w:rsid w:val="22562F68"/>
    <w:rsid w:val="227E102A"/>
    <w:rsid w:val="22C02987"/>
    <w:rsid w:val="22E76D6C"/>
    <w:rsid w:val="2397317E"/>
    <w:rsid w:val="23A02887"/>
    <w:rsid w:val="23D72EBB"/>
    <w:rsid w:val="23FB517B"/>
    <w:rsid w:val="241C0237"/>
    <w:rsid w:val="24737C5E"/>
    <w:rsid w:val="24BB2E92"/>
    <w:rsid w:val="24CA6C69"/>
    <w:rsid w:val="24E26E39"/>
    <w:rsid w:val="254F41D5"/>
    <w:rsid w:val="25703646"/>
    <w:rsid w:val="258E6734"/>
    <w:rsid w:val="259B1767"/>
    <w:rsid w:val="25B44780"/>
    <w:rsid w:val="25DC1925"/>
    <w:rsid w:val="25FE1F61"/>
    <w:rsid w:val="269B408D"/>
    <w:rsid w:val="26A54753"/>
    <w:rsid w:val="273E668C"/>
    <w:rsid w:val="274A0A43"/>
    <w:rsid w:val="27940D07"/>
    <w:rsid w:val="27982E1C"/>
    <w:rsid w:val="27BA11A1"/>
    <w:rsid w:val="27D856CB"/>
    <w:rsid w:val="286A3BE5"/>
    <w:rsid w:val="28EE5DB0"/>
    <w:rsid w:val="29E150C8"/>
    <w:rsid w:val="29ED723A"/>
    <w:rsid w:val="29FC287A"/>
    <w:rsid w:val="2A0219E7"/>
    <w:rsid w:val="2A2C0970"/>
    <w:rsid w:val="2A957A90"/>
    <w:rsid w:val="2A9927A4"/>
    <w:rsid w:val="2ABB0720"/>
    <w:rsid w:val="2AE51F5E"/>
    <w:rsid w:val="2BC222C7"/>
    <w:rsid w:val="2BD00E07"/>
    <w:rsid w:val="2BED6BA2"/>
    <w:rsid w:val="2BFD5473"/>
    <w:rsid w:val="2D621327"/>
    <w:rsid w:val="2D62527C"/>
    <w:rsid w:val="2D8D02C2"/>
    <w:rsid w:val="2D8E469C"/>
    <w:rsid w:val="2DB1335D"/>
    <w:rsid w:val="2DCA133A"/>
    <w:rsid w:val="2DEC49FA"/>
    <w:rsid w:val="2E075A2A"/>
    <w:rsid w:val="2E21260A"/>
    <w:rsid w:val="2E23237F"/>
    <w:rsid w:val="2E521152"/>
    <w:rsid w:val="2E8212D3"/>
    <w:rsid w:val="2E9629CD"/>
    <w:rsid w:val="2E9C33BD"/>
    <w:rsid w:val="2ED34F8B"/>
    <w:rsid w:val="2F146650"/>
    <w:rsid w:val="2F4D5019"/>
    <w:rsid w:val="2FA5374C"/>
    <w:rsid w:val="2FE23824"/>
    <w:rsid w:val="30020D35"/>
    <w:rsid w:val="302C048C"/>
    <w:rsid w:val="30427019"/>
    <w:rsid w:val="305B3D41"/>
    <w:rsid w:val="30A734F4"/>
    <w:rsid w:val="30E65708"/>
    <w:rsid w:val="312B20EA"/>
    <w:rsid w:val="315D642E"/>
    <w:rsid w:val="315E38A2"/>
    <w:rsid w:val="31716ED7"/>
    <w:rsid w:val="31797F19"/>
    <w:rsid w:val="31B43A6C"/>
    <w:rsid w:val="31F8400F"/>
    <w:rsid w:val="32A76DDF"/>
    <w:rsid w:val="32B31491"/>
    <w:rsid w:val="32BC5704"/>
    <w:rsid w:val="32E44F14"/>
    <w:rsid w:val="330E0FB0"/>
    <w:rsid w:val="33474F78"/>
    <w:rsid w:val="33490651"/>
    <w:rsid w:val="33F96ED4"/>
    <w:rsid w:val="340466E7"/>
    <w:rsid w:val="3413478B"/>
    <w:rsid w:val="343B0ABC"/>
    <w:rsid w:val="34476520"/>
    <w:rsid w:val="35380B4E"/>
    <w:rsid w:val="359473BF"/>
    <w:rsid w:val="35993BF6"/>
    <w:rsid w:val="35A31037"/>
    <w:rsid w:val="35DE1766"/>
    <w:rsid w:val="36041EB6"/>
    <w:rsid w:val="36255949"/>
    <w:rsid w:val="368A71F8"/>
    <w:rsid w:val="3702611E"/>
    <w:rsid w:val="3728478B"/>
    <w:rsid w:val="372C3ACE"/>
    <w:rsid w:val="3731275C"/>
    <w:rsid w:val="37587237"/>
    <w:rsid w:val="376C2F72"/>
    <w:rsid w:val="37CA66AE"/>
    <w:rsid w:val="382D44B3"/>
    <w:rsid w:val="38A54ADF"/>
    <w:rsid w:val="395F2727"/>
    <w:rsid w:val="39810D86"/>
    <w:rsid w:val="39994996"/>
    <w:rsid w:val="39AE1418"/>
    <w:rsid w:val="39CD2C89"/>
    <w:rsid w:val="3A055B0F"/>
    <w:rsid w:val="3A0B00E4"/>
    <w:rsid w:val="3A7948E0"/>
    <w:rsid w:val="3AAC5A85"/>
    <w:rsid w:val="3AB25D3F"/>
    <w:rsid w:val="3B6E2C2B"/>
    <w:rsid w:val="3B8C2D23"/>
    <w:rsid w:val="3B8F6E65"/>
    <w:rsid w:val="3B993A86"/>
    <w:rsid w:val="3BA1178F"/>
    <w:rsid w:val="3C247E7B"/>
    <w:rsid w:val="3C3B2551"/>
    <w:rsid w:val="3C5F231C"/>
    <w:rsid w:val="3C6168AF"/>
    <w:rsid w:val="3C7646F3"/>
    <w:rsid w:val="3C8660F9"/>
    <w:rsid w:val="3C9568F7"/>
    <w:rsid w:val="3CAD2F91"/>
    <w:rsid w:val="3CF107C5"/>
    <w:rsid w:val="3CF97083"/>
    <w:rsid w:val="3D0F2B6A"/>
    <w:rsid w:val="3D912333"/>
    <w:rsid w:val="3DA748F5"/>
    <w:rsid w:val="3DCD5DC4"/>
    <w:rsid w:val="3DFB40AB"/>
    <w:rsid w:val="3E075C7D"/>
    <w:rsid w:val="3E196278"/>
    <w:rsid w:val="3E2C4FE8"/>
    <w:rsid w:val="3E42353D"/>
    <w:rsid w:val="3E49067E"/>
    <w:rsid w:val="3E565199"/>
    <w:rsid w:val="3ED838F1"/>
    <w:rsid w:val="3F611DAD"/>
    <w:rsid w:val="3F7050EF"/>
    <w:rsid w:val="3FCF774F"/>
    <w:rsid w:val="3FD20DD3"/>
    <w:rsid w:val="3FDD4383"/>
    <w:rsid w:val="40844541"/>
    <w:rsid w:val="40860E2B"/>
    <w:rsid w:val="40AE3266"/>
    <w:rsid w:val="416356DB"/>
    <w:rsid w:val="417C438A"/>
    <w:rsid w:val="41A8582A"/>
    <w:rsid w:val="41B4587F"/>
    <w:rsid w:val="41D525F3"/>
    <w:rsid w:val="41E42B5A"/>
    <w:rsid w:val="420D581D"/>
    <w:rsid w:val="421801CF"/>
    <w:rsid w:val="42474AA7"/>
    <w:rsid w:val="425F3C2F"/>
    <w:rsid w:val="426C2CA9"/>
    <w:rsid w:val="42CE7497"/>
    <w:rsid w:val="43A3083D"/>
    <w:rsid w:val="44AB5EFE"/>
    <w:rsid w:val="44EE02B3"/>
    <w:rsid w:val="451B5DFE"/>
    <w:rsid w:val="45422524"/>
    <w:rsid w:val="456512B2"/>
    <w:rsid w:val="458B7C2E"/>
    <w:rsid w:val="45BD6317"/>
    <w:rsid w:val="45C24D02"/>
    <w:rsid w:val="45DB2FFF"/>
    <w:rsid w:val="46214309"/>
    <w:rsid w:val="46566CD5"/>
    <w:rsid w:val="46597B34"/>
    <w:rsid w:val="46D06ECF"/>
    <w:rsid w:val="46DE6A7E"/>
    <w:rsid w:val="47071302"/>
    <w:rsid w:val="47E03C05"/>
    <w:rsid w:val="47EE63DD"/>
    <w:rsid w:val="480B2855"/>
    <w:rsid w:val="480F1DF3"/>
    <w:rsid w:val="485835C0"/>
    <w:rsid w:val="486C7B2C"/>
    <w:rsid w:val="48E36E1F"/>
    <w:rsid w:val="49375992"/>
    <w:rsid w:val="494A14B6"/>
    <w:rsid w:val="49516311"/>
    <w:rsid w:val="49B818E4"/>
    <w:rsid w:val="49E63C5F"/>
    <w:rsid w:val="4A2D532C"/>
    <w:rsid w:val="4A765F89"/>
    <w:rsid w:val="4A7B480D"/>
    <w:rsid w:val="4ADB5A3C"/>
    <w:rsid w:val="4AF725FB"/>
    <w:rsid w:val="4AF771E4"/>
    <w:rsid w:val="4B2D46FD"/>
    <w:rsid w:val="4BB24DD1"/>
    <w:rsid w:val="4BF53023"/>
    <w:rsid w:val="4C0F4EAB"/>
    <w:rsid w:val="4C621F26"/>
    <w:rsid w:val="4CE21C99"/>
    <w:rsid w:val="4CFC5B66"/>
    <w:rsid w:val="4DAD7D41"/>
    <w:rsid w:val="4DC95BEE"/>
    <w:rsid w:val="4DF329AB"/>
    <w:rsid w:val="4E284942"/>
    <w:rsid w:val="4E7921C8"/>
    <w:rsid w:val="4EB26F44"/>
    <w:rsid w:val="4F1901F7"/>
    <w:rsid w:val="4F373C5D"/>
    <w:rsid w:val="4F5D332E"/>
    <w:rsid w:val="4F605FC2"/>
    <w:rsid w:val="4F7A6315"/>
    <w:rsid w:val="4F8C355C"/>
    <w:rsid w:val="4FB539FE"/>
    <w:rsid w:val="4FB56E77"/>
    <w:rsid w:val="4FD95FBC"/>
    <w:rsid w:val="50363822"/>
    <w:rsid w:val="505C355C"/>
    <w:rsid w:val="50700887"/>
    <w:rsid w:val="507F119E"/>
    <w:rsid w:val="508F2951"/>
    <w:rsid w:val="509C5E45"/>
    <w:rsid w:val="50D04F07"/>
    <w:rsid w:val="50E77046"/>
    <w:rsid w:val="51180418"/>
    <w:rsid w:val="513B1056"/>
    <w:rsid w:val="515432CD"/>
    <w:rsid w:val="51887233"/>
    <w:rsid w:val="51992EFC"/>
    <w:rsid w:val="519C0E21"/>
    <w:rsid w:val="51D11D27"/>
    <w:rsid w:val="52285F44"/>
    <w:rsid w:val="523D3FC7"/>
    <w:rsid w:val="52627F1C"/>
    <w:rsid w:val="52B83581"/>
    <w:rsid w:val="52DE4AC4"/>
    <w:rsid w:val="52F109F4"/>
    <w:rsid w:val="53413F50"/>
    <w:rsid w:val="53591BEB"/>
    <w:rsid w:val="539E1D1B"/>
    <w:rsid w:val="542F66AC"/>
    <w:rsid w:val="54AC1B2F"/>
    <w:rsid w:val="55555EE4"/>
    <w:rsid w:val="55A07CAE"/>
    <w:rsid w:val="55BA5F9D"/>
    <w:rsid w:val="563034E0"/>
    <w:rsid w:val="569C6F6D"/>
    <w:rsid w:val="56A735E9"/>
    <w:rsid w:val="56CE1031"/>
    <w:rsid w:val="56E62824"/>
    <w:rsid w:val="56F71083"/>
    <w:rsid w:val="57983C9F"/>
    <w:rsid w:val="57E95FF7"/>
    <w:rsid w:val="57F16802"/>
    <w:rsid w:val="58092216"/>
    <w:rsid w:val="587673A6"/>
    <w:rsid w:val="590A7CCB"/>
    <w:rsid w:val="59152E9B"/>
    <w:rsid w:val="599F6B54"/>
    <w:rsid w:val="5A19473B"/>
    <w:rsid w:val="5A280905"/>
    <w:rsid w:val="5A606ABE"/>
    <w:rsid w:val="5AC6798A"/>
    <w:rsid w:val="5B3102E3"/>
    <w:rsid w:val="5B9F6172"/>
    <w:rsid w:val="5BA14DCF"/>
    <w:rsid w:val="5BA855B7"/>
    <w:rsid w:val="5BE016CD"/>
    <w:rsid w:val="5C277432"/>
    <w:rsid w:val="5C427668"/>
    <w:rsid w:val="5C5C0354"/>
    <w:rsid w:val="5C8C56FD"/>
    <w:rsid w:val="5C8D1337"/>
    <w:rsid w:val="5CBC6E44"/>
    <w:rsid w:val="5D3F125E"/>
    <w:rsid w:val="5D5B518C"/>
    <w:rsid w:val="5DCB03C6"/>
    <w:rsid w:val="5DE03B16"/>
    <w:rsid w:val="5DE324EB"/>
    <w:rsid w:val="5E6B3944"/>
    <w:rsid w:val="5EAA79F8"/>
    <w:rsid w:val="5ECC7E12"/>
    <w:rsid w:val="5F4B7DD3"/>
    <w:rsid w:val="5FB84C30"/>
    <w:rsid w:val="5FC2070C"/>
    <w:rsid w:val="5FD87822"/>
    <w:rsid w:val="606745C8"/>
    <w:rsid w:val="607977CD"/>
    <w:rsid w:val="60850637"/>
    <w:rsid w:val="60856282"/>
    <w:rsid w:val="60AB5FE5"/>
    <w:rsid w:val="60F67C6B"/>
    <w:rsid w:val="614101AB"/>
    <w:rsid w:val="61A577C9"/>
    <w:rsid w:val="61AB07BF"/>
    <w:rsid w:val="61B03CD7"/>
    <w:rsid w:val="61B34FA6"/>
    <w:rsid w:val="6200474C"/>
    <w:rsid w:val="621B5836"/>
    <w:rsid w:val="62200F6D"/>
    <w:rsid w:val="62255EA3"/>
    <w:rsid w:val="62296A15"/>
    <w:rsid w:val="624E5D4D"/>
    <w:rsid w:val="625C4993"/>
    <w:rsid w:val="628E35A8"/>
    <w:rsid w:val="63055DE6"/>
    <w:rsid w:val="630B7F8B"/>
    <w:rsid w:val="633E30D2"/>
    <w:rsid w:val="634B140F"/>
    <w:rsid w:val="638D7C23"/>
    <w:rsid w:val="63E07448"/>
    <w:rsid w:val="641F4B74"/>
    <w:rsid w:val="642C5EAC"/>
    <w:rsid w:val="645E40F0"/>
    <w:rsid w:val="647749B0"/>
    <w:rsid w:val="64C67257"/>
    <w:rsid w:val="64C76667"/>
    <w:rsid w:val="65676BC9"/>
    <w:rsid w:val="658E23AA"/>
    <w:rsid w:val="65A12F08"/>
    <w:rsid w:val="65CC3480"/>
    <w:rsid w:val="660F1B54"/>
    <w:rsid w:val="66132C30"/>
    <w:rsid w:val="66B728A5"/>
    <w:rsid w:val="66E56EAF"/>
    <w:rsid w:val="66F53D86"/>
    <w:rsid w:val="67003EA1"/>
    <w:rsid w:val="67014687"/>
    <w:rsid w:val="671C0855"/>
    <w:rsid w:val="673A34D3"/>
    <w:rsid w:val="673B68EC"/>
    <w:rsid w:val="67DE5547"/>
    <w:rsid w:val="68882FB1"/>
    <w:rsid w:val="68985215"/>
    <w:rsid w:val="68AA7102"/>
    <w:rsid w:val="68B727AF"/>
    <w:rsid w:val="68C13D0F"/>
    <w:rsid w:val="6939563C"/>
    <w:rsid w:val="694147CC"/>
    <w:rsid w:val="695E6EB5"/>
    <w:rsid w:val="697414BE"/>
    <w:rsid w:val="69B83B45"/>
    <w:rsid w:val="6A2C1561"/>
    <w:rsid w:val="6A485910"/>
    <w:rsid w:val="6A6B566E"/>
    <w:rsid w:val="6A8370A9"/>
    <w:rsid w:val="6A8A534F"/>
    <w:rsid w:val="6AB47317"/>
    <w:rsid w:val="6AC23EEF"/>
    <w:rsid w:val="6B1F4489"/>
    <w:rsid w:val="6B7F4B34"/>
    <w:rsid w:val="6B943E21"/>
    <w:rsid w:val="6BDD0B7F"/>
    <w:rsid w:val="6BF15048"/>
    <w:rsid w:val="6C172E65"/>
    <w:rsid w:val="6C2740CA"/>
    <w:rsid w:val="6C462B5C"/>
    <w:rsid w:val="6C8D6D9D"/>
    <w:rsid w:val="6CB2366D"/>
    <w:rsid w:val="6CD25BBC"/>
    <w:rsid w:val="6D116AFA"/>
    <w:rsid w:val="6D210C96"/>
    <w:rsid w:val="6D626323"/>
    <w:rsid w:val="6D860F71"/>
    <w:rsid w:val="6D8F7BB7"/>
    <w:rsid w:val="6D9F55E8"/>
    <w:rsid w:val="6DB85E1E"/>
    <w:rsid w:val="6DDC5164"/>
    <w:rsid w:val="6E0155C5"/>
    <w:rsid w:val="6EF41477"/>
    <w:rsid w:val="6EF72D92"/>
    <w:rsid w:val="6F1D4BE8"/>
    <w:rsid w:val="6F221411"/>
    <w:rsid w:val="6F2A0519"/>
    <w:rsid w:val="6F2B0F4A"/>
    <w:rsid w:val="6F4B0717"/>
    <w:rsid w:val="6F62367E"/>
    <w:rsid w:val="6F94327C"/>
    <w:rsid w:val="6FA31458"/>
    <w:rsid w:val="6FD40F09"/>
    <w:rsid w:val="7074750E"/>
    <w:rsid w:val="709C51F9"/>
    <w:rsid w:val="71220CFC"/>
    <w:rsid w:val="716E0FCC"/>
    <w:rsid w:val="718D0958"/>
    <w:rsid w:val="725C5030"/>
    <w:rsid w:val="727D73BF"/>
    <w:rsid w:val="72A353A0"/>
    <w:rsid w:val="72C40DAF"/>
    <w:rsid w:val="730F22E2"/>
    <w:rsid w:val="733E647D"/>
    <w:rsid w:val="73640C9E"/>
    <w:rsid w:val="73837CAA"/>
    <w:rsid w:val="743A44F9"/>
    <w:rsid w:val="74604237"/>
    <w:rsid w:val="747409B5"/>
    <w:rsid w:val="74C543C5"/>
    <w:rsid w:val="74CA2C30"/>
    <w:rsid w:val="750C5119"/>
    <w:rsid w:val="75536172"/>
    <w:rsid w:val="75873018"/>
    <w:rsid w:val="75881D90"/>
    <w:rsid w:val="75BF08B6"/>
    <w:rsid w:val="75D90918"/>
    <w:rsid w:val="75DC7550"/>
    <w:rsid w:val="75DD37D7"/>
    <w:rsid w:val="75EE4493"/>
    <w:rsid w:val="76286888"/>
    <w:rsid w:val="76AB7956"/>
    <w:rsid w:val="77032309"/>
    <w:rsid w:val="7713448F"/>
    <w:rsid w:val="773525D7"/>
    <w:rsid w:val="77AB090E"/>
    <w:rsid w:val="77C368A0"/>
    <w:rsid w:val="788171E1"/>
    <w:rsid w:val="789D5D84"/>
    <w:rsid w:val="78AA2CB9"/>
    <w:rsid w:val="78DC2F48"/>
    <w:rsid w:val="79236C99"/>
    <w:rsid w:val="79244BC4"/>
    <w:rsid w:val="79564E12"/>
    <w:rsid w:val="79625756"/>
    <w:rsid w:val="797003A5"/>
    <w:rsid w:val="79703A50"/>
    <w:rsid w:val="79A812AF"/>
    <w:rsid w:val="7A3A07B8"/>
    <w:rsid w:val="7A521517"/>
    <w:rsid w:val="7A5B3C84"/>
    <w:rsid w:val="7A8D67B0"/>
    <w:rsid w:val="7A921663"/>
    <w:rsid w:val="7AE95A09"/>
    <w:rsid w:val="7AEB2D53"/>
    <w:rsid w:val="7AF560B7"/>
    <w:rsid w:val="7B08348F"/>
    <w:rsid w:val="7B2758BE"/>
    <w:rsid w:val="7B700C8B"/>
    <w:rsid w:val="7B9F6B3B"/>
    <w:rsid w:val="7BC30955"/>
    <w:rsid w:val="7CF90201"/>
    <w:rsid w:val="7D881142"/>
    <w:rsid w:val="7DC73EA9"/>
    <w:rsid w:val="7E3D5692"/>
    <w:rsid w:val="7EAE0780"/>
    <w:rsid w:val="7EB33A2B"/>
    <w:rsid w:val="7EE7147B"/>
    <w:rsid w:val="7F7D0578"/>
    <w:rsid w:val="7F994F8B"/>
    <w:rsid w:val="7FB803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9"/>
    <w:pPr>
      <w:keepNext/>
      <w:spacing w:line="288" w:lineRule="auto"/>
      <w:jc w:val="center"/>
      <w:outlineLvl w:val="0"/>
    </w:pPr>
    <w:rPr>
      <w:rFonts w:ascii="仿宋_GB2312" w:eastAsia="仿宋_GB2312"/>
      <w:b/>
      <w:bCs/>
      <w:color w:val="000000"/>
      <w:sz w:val="36"/>
      <w:szCs w:val="36"/>
    </w:rPr>
  </w:style>
  <w:style w:type="paragraph" w:styleId="4">
    <w:name w:val="heading 2"/>
    <w:basedOn w:val="1"/>
    <w:next w:val="1"/>
    <w:link w:val="59"/>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line="416" w:lineRule="auto"/>
      <w:outlineLvl w:val="2"/>
    </w:pPr>
    <w:rPr>
      <w:b/>
      <w:bCs/>
      <w:sz w:val="32"/>
      <w:szCs w:val="32"/>
    </w:rPr>
  </w:style>
  <w:style w:type="paragraph" w:styleId="6">
    <w:name w:val="heading 4"/>
    <w:basedOn w:val="1"/>
    <w:next w:val="1"/>
    <w:link w:val="61"/>
    <w:qFormat/>
    <w:uiPriority w:val="0"/>
    <w:pPr>
      <w:keepNext/>
      <w:keepLines/>
      <w:spacing w:line="376" w:lineRule="auto"/>
      <w:outlineLvl w:val="3"/>
    </w:pPr>
    <w:rPr>
      <w:rFonts w:ascii="Arial" w:hAnsi="Arial" w:eastAsia="黑体"/>
      <w:b/>
      <w:bCs/>
      <w:sz w:val="28"/>
      <w:szCs w:val="28"/>
    </w:rPr>
  </w:style>
  <w:style w:type="paragraph" w:styleId="7">
    <w:name w:val="heading 5"/>
    <w:basedOn w:val="1"/>
    <w:next w:val="1"/>
    <w:link w:val="62"/>
    <w:qFormat/>
    <w:uiPriority w:val="0"/>
    <w:pPr>
      <w:keepNext/>
      <w:keepLines/>
      <w:spacing w:line="376" w:lineRule="auto"/>
      <w:outlineLvl w:val="4"/>
    </w:pPr>
    <w:rPr>
      <w:b/>
      <w:bCs/>
      <w:sz w:val="28"/>
      <w:szCs w:val="28"/>
    </w:rPr>
  </w:style>
  <w:style w:type="paragraph" w:styleId="2">
    <w:name w:val="heading 6"/>
    <w:basedOn w:val="1"/>
    <w:next w:val="1"/>
    <w:link w:val="57"/>
    <w:qFormat/>
    <w:uiPriority w:val="0"/>
    <w:pPr>
      <w:keepNext/>
      <w:keepLines/>
      <w:spacing w:line="320" w:lineRule="auto"/>
      <w:outlineLvl w:val="5"/>
    </w:pPr>
    <w:rPr>
      <w:rFonts w:ascii="Arial" w:hAnsi="Arial" w:eastAsia="黑体"/>
      <w:b/>
      <w:bCs/>
      <w:sz w:val="24"/>
    </w:rPr>
  </w:style>
  <w:style w:type="paragraph" w:styleId="8">
    <w:name w:val="heading 7"/>
    <w:basedOn w:val="1"/>
    <w:next w:val="1"/>
    <w:link w:val="63"/>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link w:val="64"/>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5"/>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6"/>
    <w:qFormat/>
    <w:uiPriority w:val="0"/>
    <w:pPr>
      <w:ind w:firstLine="420"/>
    </w:pPr>
    <w:rPr>
      <w:szCs w:val="20"/>
    </w:rPr>
  </w:style>
  <w:style w:type="paragraph" w:styleId="13">
    <w:name w:val="caption"/>
    <w:basedOn w:val="1"/>
    <w:next w:val="1"/>
    <w:link w:val="67"/>
    <w:qFormat/>
    <w:uiPriority w:val="0"/>
    <w:rPr>
      <w:rFonts w:ascii="Arial" w:hAnsi="Arial" w:eastAsia="黑体" w:cs="Arial"/>
      <w:sz w:val="20"/>
      <w:szCs w:val="20"/>
    </w:rPr>
  </w:style>
  <w:style w:type="paragraph" w:styleId="14">
    <w:name w:val="Document Map"/>
    <w:basedOn w:val="1"/>
    <w:link w:val="68"/>
    <w:qFormat/>
    <w:uiPriority w:val="0"/>
    <w:pPr>
      <w:shd w:val="clear" w:color="auto" w:fill="000080"/>
    </w:pPr>
  </w:style>
  <w:style w:type="paragraph" w:styleId="15">
    <w:name w:val="annotation text"/>
    <w:basedOn w:val="1"/>
    <w:link w:val="69"/>
    <w:qFormat/>
    <w:uiPriority w:val="99"/>
    <w:pPr>
      <w:jc w:val="left"/>
    </w:pPr>
  </w:style>
  <w:style w:type="paragraph" w:styleId="16">
    <w:name w:val="Salutation"/>
    <w:basedOn w:val="1"/>
    <w:next w:val="1"/>
    <w:link w:val="70"/>
    <w:qFormat/>
    <w:uiPriority w:val="0"/>
  </w:style>
  <w:style w:type="paragraph" w:styleId="17">
    <w:name w:val="Body Text 3"/>
    <w:basedOn w:val="1"/>
    <w:link w:val="71"/>
    <w:qFormat/>
    <w:uiPriority w:val="99"/>
    <w:pPr>
      <w:jc w:val="center"/>
    </w:pPr>
    <w:rPr>
      <w:rFonts w:ascii="宋体" w:hAnsi="宋体"/>
      <w:szCs w:val="20"/>
    </w:rPr>
  </w:style>
  <w:style w:type="paragraph" w:styleId="18">
    <w:name w:val="Body Text"/>
    <w:basedOn w:val="1"/>
    <w:link w:val="72"/>
    <w:qFormat/>
    <w:uiPriority w:val="0"/>
  </w:style>
  <w:style w:type="paragraph" w:styleId="19">
    <w:name w:val="Body Text Indent"/>
    <w:basedOn w:val="1"/>
    <w:link w:val="73"/>
    <w:qFormat/>
    <w:uiPriority w:val="0"/>
    <w:pPr>
      <w:ind w:left="420" w:leftChars="200"/>
    </w:pPr>
  </w:style>
  <w:style w:type="paragraph" w:styleId="20">
    <w:name w:val="toc 5"/>
    <w:basedOn w:val="1"/>
    <w:next w:val="1"/>
    <w:qFormat/>
    <w:uiPriority w:val="39"/>
    <w:pPr>
      <w:ind w:left="1680" w:leftChars="800"/>
    </w:pPr>
  </w:style>
  <w:style w:type="paragraph" w:styleId="21">
    <w:name w:val="toc 3"/>
    <w:basedOn w:val="1"/>
    <w:next w:val="1"/>
    <w:qFormat/>
    <w:uiPriority w:val="39"/>
    <w:pPr>
      <w:ind w:left="840" w:leftChars="400"/>
    </w:pPr>
  </w:style>
  <w:style w:type="paragraph" w:styleId="22">
    <w:name w:val="Plain Text"/>
    <w:basedOn w:val="1"/>
    <w:link w:val="74"/>
    <w:qFormat/>
    <w:uiPriority w:val="0"/>
    <w:rPr>
      <w:rFonts w:ascii="宋体" w:hAnsi="Courier New"/>
      <w:szCs w:val="20"/>
    </w:rPr>
  </w:style>
  <w:style w:type="paragraph" w:styleId="23">
    <w:name w:val="toc 8"/>
    <w:basedOn w:val="1"/>
    <w:next w:val="1"/>
    <w:qFormat/>
    <w:uiPriority w:val="39"/>
    <w:pPr>
      <w:ind w:left="2940" w:leftChars="1400"/>
    </w:pPr>
  </w:style>
  <w:style w:type="paragraph" w:styleId="24">
    <w:name w:val="Date"/>
    <w:basedOn w:val="1"/>
    <w:next w:val="1"/>
    <w:link w:val="75"/>
    <w:qFormat/>
    <w:uiPriority w:val="0"/>
    <w:pPr>
      <w:ind w:left="100" w:leftChars="2500"/>
    </w:pPr>
    <w:rPr>
      <w:rFonts w:ascii="宋体" w:hAnsi="宋体"/>
      <w:color w:val="000000"/>
      <w:spacing w:val="-14"/>
      <w:kern w:val="0"/>
      <w:sz w:val="28"/>
      <w:szCs w:val="18"/>
    </w:rPr>
  </w:style>
  <w:style w:type="paragraph" w:styleId="25">
    <w:name w:val="Body Text Indent 2"/>
    <w:basedOn w:val="1"/>
    <w:link w:val="76"/>
    <w:qFormat/>
    <w:uiPriority w:val="0"/>
    <w:pPr>
      <w:spacing w:beforeLines="50" w:afterLines="50" w:line="264" w:lineRule="auto"/>
      <w:ind w:firstLine="480" w:firstLineChars="200"/>
    </w:pPr>
    <w:rPr>
      <w:sz w:val="24"/>
      <w:szCs w:val="20"/>
    </w:rPr>
  </w:style>
  <w:style w:type="paragraph" w:styleId="26">
    <w:name w:val="endnote text"/>
    <w:basedOn w:val="1"/>
    <w:next w:val="27"/>
    <w:link w:val="77"/>
    <w:qFormat/>
    <w:uiPriority w:val="0"/>
    <w:pPr>
      <w:snapToGrid w:val="0"/>
      <w:spacing w:line="100" w:lineRule="exact"/>
      <w:jc w:val="left"/>
    </w:pPr>
    <w:rPr>
      <w:szCs w:val="20"/>
    </w:rPr>
  </w:style>
  <w:style w:type="paragraph" w:customStyle="1" w:styleId="2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28">
    <w:name w:val="Balloon Text"/>
    <w:basedOn w:val="1"/>
    <w:link w:val="78"/>
    <w:qFormat/>
    <w:uiPriority w:val="99"/>
    <w:rPr>
      <w:sz w:val="18"/>
      <w:szCs w:val="18"/>
    </w:rPr>
  </w:style>
  <w:style w:type="paragraph" w:styleId="29">
    <w:name w:val="footer"/>
    <w:basedOn w:val="1"/>
    <w:link w:val="79"/>
    <w:qFormat/>
    <w:uiPriority w:val="99"/>
    <w:pPr>
      <w:tabs>
        <w:tab w:val="center" w:pos="4153"/>
        <w:tab w:val="right" w:pos="8306"/>
      </w:tabs>
      <w:snapToGrid w:val="0"/>
      <w:jc w:val="left"/>
    </w:pPr>
    <w:rPr>
      <w:sz w:val="18"/>
      <w:szCs w:val="18"/>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1">
    <w:name w:val="Signature"/>
    <w:basedOn w:val="1"/>
    <w:next w:val="27"/>
    <w:link w:val="81"/>
    <w:qFormat/>
    <w:uiPriority w:val="0"/>
    <w:pPr>
      <w:adjustRightInd w:val="0"/>
      <w:spacing w:after="600" w:line="312" w:lineRule="atLeast"/>
      <w:jc w:val="center"/>
      <w:textAlignment w:val="baseline"/>
    </w:pPr>
    <w:rPr>
      <w:rFonts w:eastAsia="仿宋_GB2312"/>
      <w:kern w:val="0"/>
      <w:sz w:val="24"/>
      <w:szCs w:val="20"/>
    </w:rPr>
  </w:style>
  <w:style w:type="paragraph" w:styleId="32">
    <w:name w:val="toc 1"/>
    <w:basedOn w:val="1"/>
    <w:next w:val="1"/>
    <w:qFormat/>
    <w:uiPriority w:val="39"/>
  </w:style>
  <w:style w:type="paragraph" w:styleId="33">
    <w:name w:val="toc 4"/>
    <w:basedOn w:val="1"/>
    <w:next w:val="1"/>
    <w:qFormat/>
    <w:uiPriority w:val="39"/>
    <w:pPr>
      <w:ind w:left="1260" w:leftChars="600"/>
    </w:pPr>
  </w:style>
  <w:style w:type="paragraph" w:styleId="34">
    <w:name w:val="List"/>
    <w:basedOn w:val="1"/>
    <w:qFormat/>
    <w:uiPriority w:val="0"/>
    <w:pPr>
      <w:ind w:left="200" w:hanging="200" w:hangingChars="200"/>
      <w:contextualSpacing/>
    </w:pPr>
    <w:rPr>
      <w:rFonts w:ascii="宋体" w:hAnsi="Courier New"/>
      <w:szCs w:val="20"/>
    </w:rPr>
  </w:style>
  <w:style w:type="paragraph" w:styleId="35">
    <w:name w:val="toc 6"/>
    <w:basedOn w:val="1"/>
    <w:next w:val="1"/>
    <w:qFormat/>
    <w:uiPriority w:val="39"/>
    <w:pPr>
      <w:ind w:left="2100" w:leftChars="1000"/>
    </w:pPr>
  </w:style>
  <w:style w:type="paragraph" w:styleId="36">
    <w:name w:val="Body Text Indent 3"/>
    <w:basedOn w:val="1"/>
    <w:link w:val="82"/>
    <w:qFormat/>
    <w:uiPriority w:val="0"/>
    <w:pPr>
      <w:ind w:left="420" w:leftChars="200"/>
    </w:pPr>
    <w:rPr>
      <w:sz w:val="16"/>
      <w:szCs w:val="16"/>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3360" w:leftChars="1600"/>
    </w:pPr>
  </w:style>
  <w:style w:type="paragraph" w:styleId="39">
    <w:name w:val="Body Text 2"/>
    <w:basedOn w:val="1"/>
    <w:link w:val="83"/>
    <w:qFormat/>
    <w:uiPriority w:val="0"/>
    <w:pPr>
      <w:spacing w:line="480" w:lineRule="auto"/>
    </w:pPr>
    <w:rPr>
      <w:szCs w:val="20"/>
    </w:rPr>
  </w:style>
  <w:style w:type="paragraph" w:styleId="40">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99"/>
    <w:pPr>
      <w:widowControl/>
      <w:shd w:val="clear" w:color="auto" w:fill="FFFFFF"/>
      <w:spacing w:beforeAutospacing="1" w:afterAutospacing="1"/>
      <w:jc w:val="left"/>
    </w:pPr>
    <w:rPr>
      <w:rFonts w:ascii="_x000B__x000C_" w:hAnsi="_x000B__x000C_"/>
      <w:kern w:val="0"/>
      <w:sz w:val="18"/>
      <w:szCs w:val="18"/>
    </w:rPr>
  </w:style>
  <w:style w:type="paragraph" w:styleId="42">
    <w:name w:val="Title"/>
    <w:basedOn w:val="1"/>
    <w:next w:val="1"/>
    <w:link w:val="85"/>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43">
    <w:name w:val="annotation subject"/>
    <w:basedOn w:val="15"/>
    <w:next w:val="15"/>
    <w:link w:val="86"/>
    <w:qFormat/>
    <w:uiPriority w:val="99"/>
    <w:rPr>
      <w:b/>
      <w:bCs/>
    </w:rPr>
  </w:style>
  <w:style w:type="paragraph" w:styleId="44">
    <w:name w:val="Body Text First Indent"/>
    <w:basedOn w:val="1"/>
    <w:link w:val="87"/>
    <w:qFormat/>
    <w:uiPriority w:val="0"/>
    <w:pPr>
      <w:spacing w:line="360" w:lineRule="auto"/>
      <w:ind w:firstLine="200" w:firstLineChars="200"/>
    </w:pPr>
    <w:rPr>
      <w:rFonts w:ascii="仿宋_GB2312" w:eastAsia="仿宋_GB2312"/>
      <w:bCs/>
      <w:sz w:val="30"/>
    </w:rPr>
  </w:style>
  <w:style w:type="paragraph" w:styleId="45">
    <w:name w:val="Body Text First Indent 2"/>
    <w:basedOn w:val="19"/>
    <w:next w:val="27"/>
    <w:link w:val="88"/>
    <w:qFormat/>
    <w:uiPriority w:val="0"/>
    <w:pPr>
      <w:spacing w:after="120"/>
      <w:ind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ascii="Times New Roman" w:hAnsi="Times New Roman" w:eastAsia="宋体" w:cs="Times New Roman"/>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unhideWhenUsed/>
    <w:qFormat/>
    <w:uiPriority w:val="0"/>
    <w:rPr>
      <w:color w:val="800080"/>
      <w:u w:val="single"/>
    </w:rPr>
  </w:style>
  <w:style w:type="character" w:styleId="53">
    <w:name w:val="Emphasis"/>
    <w:qFormat/>
    <w:uiPriority w:val="0"/>
    <w:rPr>
      <w:color w:val="CC0000"/>
    </w:rPr>
  </w:style>
  <w:style w:type="character" w:styleId="54">
    <w:name w:val="Hyperlink"/>
    <w:qFormat/>
    <w:uiPriority w:val="99"/>
    <w:rPr>
      <w:color w:val="00007F"/>
      <w:u w:val="single"/>
    </w:rPr>
  </w:style>
  <w:style w:type="character" w:styleId="55">
    <w:name w:val="annotation reference"/>
    <w:qFormat/>
    <w:uiPriority w:val="99"/>
    <w:rPr>
      <w:sz w:val="21"/>
      <w:szCs w:val="21"/>
    </w:rPr>
  </w:style>
  <w:style w:type="paragraph" w:customStyle="1" w:styleId="56">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57">
    <w:name w:val="标题 6 Char"/>
    <w:link w:val="2"/>
    <w:qFormat/>
    <w:uiPriority w:val="0"/>
    <w:rPr>
      <w:rFonts w:ascii="Arial" w:hAnsi="Arial" w:eastAsia="黑体"/>
      <w:b/>
      <w:bCs/>
      <w:kern w:val="2"/>
      <w:sz w:val="24"/>
      <w:szCs w:val="24"/>
      <w:lang w:val="en-US" w:eastAsia="zh-CN" w:bidi="ar-SA"/>
    </w:rPr>
  </w:style>
  <w:style w:type="character" w:customStyle="1" w:styleId="58">
    <w:name w:val="标题 1 Char"/>
    <w:link w:val="3"/>
    <w:qFormat/>
    <w:uiPriority w:val="99"/>
    <w:rPr>
      <w:rFonts w:ascii="仿宋_GB2312" w:eastAsia="仿宋_GB2312"/>
      <w:b/>
      <w:bCs/>
      <w:color w:val="000000"/>
      <w:kern w:val="2"/>
      <w:sz w:val="36"/>
      <w:szCs w:val="36"/>
    </w:rPr>
  </w:style>
  <w:style w:type="character" w:customStyle="1" w:styleId="59">
    <w:name w:val="标题 2 Char"/>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0"/>
    <w:rPr>
      <w:rFonts w:ascii="Arial" w:hAnsi="Arial" w:eastAsia="黑体"/>
      <w:b/>
      <w:bCs/>
      <w:kern w:val="2"/>
      <w:sz w:val="28"/>
      <w:szCs w:val="28"/>
      <w:lang w:val="en-US" w:eastAsia="zh-CN" w:bidi="ar-SA"/>
    </w:rPr>
  </w:style>
  <w:style w:type="character" w:customStyle="1" w:styleId="62">
    <w:name w:val="标题 5 Char"/>
    <w:link w:val="7"/>
    <w:qFormat/>
    <w:uiPriority w:val="0"/>
    <w:rPr>
      <w:rFonts w:eastAsia="宋体"/>
      <w:b/>
      <w:bCs/>
      <w:kern w:val="2"/>
      <w:sz w:val="28"/>
      <w:szCs w:val="28"/>
      <w:lang w:val="en-US" w:eastAsia="zh-CN" w:bidi="ar-SA"/>
    </w:rPr>
  </w:style>
  <w:style w:type="character" w:customStyle="1" w:styleId="63">
    <w:name w:val="标题 7 Char"/>
    <w:link w:val="8"/>
    <w:qFormat/>
    <w:uiPriority w:val="0"/>
    <w:rPr>
      <w:rFonts w:ascii="宋体" w:eastAsia="仿宋_GB2312"/>
      <w:b/>
      <w:sz w:val="24"/>
    </w:rPr>
  </w:style>
  <w:style w:type="character" w:customStyle="1" w:styleId="64">
    <w:name w:val="标题 8 Char"/>
    <w:link w:val="9"/>
    <w:qFormat/>
    <w:uiPriority w:val="0"/>
    <w:rPr>
      <w:rFonts w:ascii="Arial" w:hAnsi="Arial" w:eastAsia="黑体"/>
      <w:sz w:val="24"/>
    </w:rPr>
  </w:style>
  <w:style w:type="character" w:customStyle="1" w:styleId="65">
    <w:name w:val="标题 9 Char"/>
    <w:link w:val="10"/>
    <w:qFormat/>
    <w:uiPriority w:val="0"/>
    <w:rPr>
      <w:rFonts w:ascii="Arial" w:hAnsi="Arial" w:eastAsia="黑体"/>
      <w:sz w:val="28"/>
    </w:rPr>
  </w:style>
  <w:style w:type="character" w:customStyle="1" w:styleId="66">
    <w:name w:val="正文缩进 Char"/>
    <w:link w:val="12"/>
    <w:qFormat/>
    <w:uiPriority w:val="0"/>
    <w:rPr>
      <w:rFonts w:eastAsia="宋体"/>
      <w:kern w:val="2"/>
      <w:sz w:val="21"/>
      <w:lang w:val="en-US" w:eastAsia="zh-CN" w:bidi="ar-SA"/>
    </w:rPr>
  </w:style>
  <w:style w:type="character" w:customStyle="1" w:styleId="67">
    <w:name w:val="题注 Char"/>
    <w:link w:val="13"/>
    <w:qFormat/>
    <w:uiPriority w:val="0"/>
    <w:rPr>
      <w:rFonts w:ascii="Arial" w:hAnsi="Arial" w:eastAsia="黑体" w:cs="Arial"/>
      <w:kern w:val="2"/>
      <w:lang w:val="en-US" w:eastAsia="zh-CN" w:bidi="ar-SA"/>
    </w:rPr>
  </w:style>
  <w:style w:type="character" w:customStyle="1" w:styleId="68">
    <w:name w:val="文档结构图 Char"/>
    <w:link w:val="14"/>
    <w:qFormat/>
    <w:uiPriority w:val="0"/>
    <w:rPr>
      <w:rFonts w:eastAsia="宋体"/>
      <w:kern w:val="2"/>
      <w:sz w:val="21"/>
      <w:szCs w:val="24"/>
      <w:lang w:val="en-US" w:eastAsia="zh-CN" w:bidi="ar-SA"/>
    </w:rPr>
  </w:style>
  <w:style w:type="character" w:customStyle="1" w:styleId="69">
    <w:name w:val="批注文字 Char"/>
    <w:link w:val="15"/>
    <w:qFormat/>
    <w:uiPriority w:val="99"/>
    <w:rPr>
      <w:rFonts w:eastAsia="宋体"/>
      <w:kern w:val="2"/>
      <w:sz w:val="21"/>
      <w:szCs w:val="24"/>
      <w:lang w:val="en-US" w:eastAsia="zh-CN" w:bidi="ar-SA"/>
    </w:rPr>
  </w:style>
  <w:style w:type="character" w:customStyle="1" w:styleId="70">
    <w:name w:val="称呼 Char"/>
    <w:link w:val="16"/>
    <w:qFormat/>
    <w:uiPriority w:val="0"/>
    <w:rPr>
      <w:kern w:val="2"/>
      <w:sz w:val="21"/>
      <w:szCs w:val="24"/>
    </w:rPr>
  </w:style>
  <w:style w:type="character" w:customStyle="1" w:styleId="71">
    <w:name w:val="正文文本 3 Char"/>
    <w:link w:val="17"/>
    <w:qFormat/>
    <w:uiPriority w:val="99"/>
    <w:rPr>
      <w:rFonts w:ascii="宋体" w:hAnsi="宋体" w:eastAsia="宋体"/>
      <w:kern w:val="2"/>
      <w:sz w:val="21"/>
      <w:lang w:val="en-US" w:eastAsia="zh-CN" w:bidi="ar-SA"/>
    </w:rPr>
  </w:style>
  <w:style w:type="character" w:customStyle="1" w:styleId="72">
    <w:name w:val="正文文本 Char"/>
    <w:link w:val="18"/>
    <w:qFormat/>
    <w:uiPriority w:val="0"/>
    <w:rPr>
      <w:rFonts w:eastAsia="宋体"/>
      <w:kern w:val="2"/>
      <w:sz w:val="21"/>
      <w:szCs w:val="24"/>
      <w:lang w:val="en-US" w:eastAsia="zh-CN" w:bidi="ar-SA"/>
    </w:rPr>
  </w:style>
  <w:style w:type="character" w:customStyle="1" w:styleId="73">
    <w:name w:val="正文文本缩进 Char"/>
    <w:link w:val="19"/>
    <w:qFormat/>
    <w:uiPriority w:val="0"/>
    <w:rPr>
      <w:rFonts w:eastAsia="宋体"/>
      <w:kern w:val="2"/>
      <w:sz w:val="21"/>
      <w:szCs w:val="24"/>
      <w:lang w:val="en-US" w:eastAsia="zh-CN" w:bidi="ar-SA"/>
    </w:rPr>
  </w:style>
  <w:style w:type="character" w:customStyle="1" w:styleId="74">
    <w:name w:val="纯文本 Char"/>
    <w:link w:val="22"/>
    <w:qFormat/>
    <w:uiPriority w:val="0"/>
    <w:rPr>
      <w:rFonts w:ascii="宋体" w:hAnsi="Courier New" w:eastAsia="宋体"/>
      <w:kern w:val="2"/>
      <w:sz w:val="21"/>
      <w:lang w:val="en-US" w:eastAsia="zh-CN" w:bidi="ar-SA"/>
    </w:rPr>
  </w:style>
  <w:style w:type="character" w:customStyle="1" w:styleId="75">
    <w:name w:val="日期 Char"/>
    <w:link w:val="24"/>
    <w:qFormat/>
    <w:uiPriority w:val="0"/>
    <w:rPr>
      <w:rFonts w:ascii="宋体" w:hAnsi="宋体" w:eastAsia="宋体"/>
      <w:color w:val="000000"/>
      <w:spacing w:val="-14"/>
      <w:sz w:val="28"/>
      <w:szCs w:val="18"/>
      <w:lang w:val="en-US" w:eastAsia="zh-CN" w:bidi="ar-SA"/>
    </w:rPr>
  </w:style>
  <w:style w:type="character" w:customStyle="1" w:styleId="76">
    <w:name w:val="正文文本缩进 2 Char"/>
    <w:link w:val="25"/>
    <w:qFormat/>
    <w:uiPriority w:val="0"/>
    <w:rPr>
      <w:rFonts w:eastAsia="宋体"/>
      <w:kern w:val="2"/>
      <w:sz w:val="24"/>
      <w:lang w:val="en-US" w:eastAsia="zh-CN" w:bidi="ar-SA"/>
    </w:rPr>
  </w:style>
  <w:style w:type="character" w:customStyle="1" w:styleId="77">
    <w:name w:val="尾注文本 Char"/>
    <w:link w:val="26"/>
    <w:qFormat/>
    <w:uiPriority w:val="0"/>
    <w:rPr>
      <w:kern w:val="2"/>
      <w:sz w:val="21"/>
    </w:rPr>
  </w:style>
  <w:style w:type="character" w:customStyle="1" w:styleId="78">
    <w:name w:val="批注框文本 Char"/>
    <w:link w:val="28"/>
    <w:qFormat/>
    <w:uiPriority w:val="99"/>
    <w:rPr>
      <w:rFonts w:eastAsia="宋体"/>
      <w:kern w:val="2"/>
      <w:sz w:val="18"/>
      <w:szCs w:val="18"/>
      <w:lang w:val="en-US" w:eastAsia="zh-CN" w:bidi="ar-SA"/>
    </w:rPr>
  </w:style>
  <w:style w:type="character" w:customStyle="1" w:styleId="79">
    <w:name w:val="页脚 Char"/>
    <w:link w:val="29"/>
    <w:qFormat/>
    <w:uiPriority w:val="99"/>
    <w:rPr>
      <w:rFonts w:eastAsia="宋体"/>
      <w:kern w:val="2"/>
      <w:sz w:val="18"/>
      <w:szCs w:val="18"/>
      <w:lang w:val="en-US" w:eastAsia="zh-CN" w:bidi="ar-SA"/>
    </w:rPr>
  </w:style>
  <w:style w:type="character" w:customStyle="1" w:styleId="80">
    <w:name w:val="页眉 Char"/>
    <w:link w:val="30"/>
    <w:qFormat/>
    <w:uiPriority w:val="99"/>
    <w:rPr>
      <w:rFonts w:eastAsia="宋体"/>
      <w:kern w:val="2"/>
      <w:sz w:val="18"/>
      <w:szCs w:val="18"/>
      <w:lang w:val="en-US" w:eastAsia="zh-CN" w:bidi="ar-SA"/>
    </w:rPr>
  </w:style>
  <w:style w:type="character" w:customStyle="1" w:styleId="81">
    <w:name w:val="签名 Char"/>
    <w:link w:val="31"/>
    <w:qFormat/>
    <w:uiPriority w:val="0"/>
    <w:rPr>
      <w:rFonts w:eastAsia="仿宋_GB2312"/>
      <w:sz w:val="24"/>
    </w:rPr>
  </w:style>
  <w:style w:type="character" w:customStyle="1" w:styleId="82">
    <w:name w:val="正文文本缩进 3 Char"/>
    <w:link w:val="36"/>
    <w:qFormat/>
    <w:uiPriority w:val="0"/>
    <w:rPr>
      <w:rFonts w:eastAsia="宋体"/>
      <w:kern w:val="2"/>
      <w:sz w:val="16"/>
      <w:szCs w:val="16"/>
      <w:lang w:val="en-US" w:eastAsia="zh-CN" w:bidi="ar-SA"/>
    </w:rPr>
  </w:style>
  <w:style w:type="character" w:customStyle="1" w:styleId="83">
    <w:name w:val="正文文本 2 Char"/>
    <w:link w:val="39"/>
    <w:qFormat/>
    <w:uiPriority w:val="0"/>
    <w:rPr>
      <w:rFonts w:eastAsia="宋体"/>
      <w:kern w:val="2"/>
      <w:sz w:val="21"/>
      <w:lang w:val="en-US" w:eastAsia="zh-CN" w:bidi="ar-SA"/>
    </w:rPr>
  </w:style>
  <w:style w:type="character" w:customStyle="1" w:styleId="84">
    <w:name w:val="HTML 预设格式 Char"/>
    <w:link w:val="40"/>
    <w:qFormat/>
    <w:uiPriority w:val="0"/>
    <w:rPr>
      <w:rFonts w:ascii="宋体" w:hAnsi="宋体" w:eastAsia="宋体" w:cs="宋体"/>
      <w:sz w:val="24"/>
      <w:szCs w:val="24"/>
      <w:lang w:val="en-US" w:eastAsia="zh-CN" w:bidi="ar-SA"/>
    </w:rPr>
  </w:style>
  <w:style w:type="character" w:customStyle="1" w:styleId="85">
    <w:name w:val="标题 Char"/>
    <w:link w:val="42"/>
    <w:qFormat/>
    <w:uiPriority w:val="0"/>
    <w:rPr>
      <w:rFonts w:eastAsia="黑体"/>
      <w:b/>
      <w:sz w:val="28"/>
      <w:lang w:val="en-GB" w:eastAsia="zh-CN" w:bidi="ar-SA"/>
    </w:rPr>
  </w:style>
  <w:style w:type="character" w:customStyle="1" w:styleId="86">
    <w:name w:val="批注主题 Char"/>
    <w:link w:val="43"/>
    <w:qFormat/>
    <w:uiPriority w:val="99"/>
    <w:rPr>
      <w:rFonts w:eastAsia="宋体"/>
      <w:b/>
      <w:bCs/>
      <w:kern w:val="2"/>
      <w:sz w:val="21"/>
      <w:szCs w:val="24"/>
      <w:lang w:val="en-US" w:eastAsia="zh-CN" w:bidi="ar-SA"/>
    </w:rPr>
  </w:style>
  <w:style w:type="character" w:customStyle="1" w:styleId="87">
    <w:name w:val="正文首行缩进 Char"/>
    <w:link w:val="44"/>
    <w:qFormat/>
    <w:uiPriority w:val="0"/>
    <w:rPr>
      <w:rFonts w:ascii="仿宋_GB2312" w:eastAsia="仿宋_GB2312"/>
      <w:bCs/>
      <w:kern w:val="2"/>
      <w:sz w:val="30"/>
      <w:szCs w:val="24"/>
      <w:lang w:val="en-US" w:eastAsia="zh-CN" w:bidi="ar-SA"/>
    </w:rPr>
  </w:style>
  <w:style w:type="character" w:customStyle="1" w:styleId="88">
    <w:name w:val="正文首行缩进 2 Char"/>
    <w:basedOn w:val="73"/>
    <w:link w:val="45"/>
    <w:qFormat/>
    <w:uiPriority w:val="0"/>
  </w:style>
  <w:style w:type="character" w:customStyle="1" w:styleId="89">
    <w:name w:val="Char Char10"/>
    <w:qFormat/>
    <w:uiPriority w:val="0"/>
    <w:rPr>
      <w:rFonts w:ascii="Calibri" w:hAnsi="Calibri" w:eastAsia="宋体"/>
      <w:kern w:val="2"/>
      <w:sz w:val="21"/>
      <w:szCs w:val="22"/>
      <w:lang w:val="en-US" w:eastAsia="zh-CN" w:bidi="ar-SA"/>
    </w:rPr>
  </w:style>
  <w:style w:type="character" w:customStyle="1" w:styleId="90">
    <w:name w:val="标题 7 Char1"/>
    <w:qFormat/>
    <w:uiPriority w:val="0"/>
    <w:rPr>
      <w:rFonts w:ascii="宋体" w:hAnsi="Times New Roman" w:eastAsia="仿宋_GB2312" w:cs="Times New Roman"/>
      <w:b/>
      <w:sz w:val="24"/>
      <w:lang w:val="en-US" w:eastAsia="zh-CN" w:bidi="ar-SA"/>
    </w:rPr>
  </w:style>
  <w:style w:type="character" w:customStyle="1" w:styleId="91">
    <w:name w:val="文档结构图 Char1"/>
    <w:qFormat/>
    <w:uiPriority w:val="0"/>
    <w:rPr>
      <w:rFonts w:ascii="Times New Roman" w:hAnsi="Times New Roman" w:eastAsia="宋体" w:cs="Times New Roman"/>
      <w:kern w:val="2"/>
      <w:sz w:val="21"/>
      <w:szCs w:val="24"/>
      <w:lang w:val="en-US" w:eastAsia="zh-CN" w:bidi="ar-SA"/>
    </w:rPr>
  </w:style>
  <w:style w:type="character" w:customStyle="1" w:styleId="92">
    <w:name w:val="subtitle1"/>
    <w:qFormat/>
    <w:uiPriority w:val="0"/>
    <w:rPr>
      <w:rFonts w:hint="default" w:ascii="Georgia" w:hAnsi="Georgia" w:eastAsia="宋体" w:cs="Times New Roman"/>
      <w:b/>
      <w:bCs/>
      <w:color w:val="666666"/>
      <w:sz w:val="18"/>
      <w:szCs w:val="18"/>
    </w:rPr>
  </w:style>
  <w:style w:type="character" w:customStyle="1" w:styleId="93">
    <w:name w:val="size31"/>
    <w:qFormat/>
    <w:uiPriority w:val="0"/>
    <w:rPr>
      <w:rFonts w:hint="default" w:ascii="Arial" w:hAnsi="Arial" w:eastAsia="宋体" w:cs="Arial"/>
      <w:color w:val="2D2D2D"/>
      <w:spacing w:val="285"/>
      <w:sz w:val="18"/>
      <w:szCs w:val="18"/>
    </w:rPr>
  </w:style>
  <w:style w:type="character" w:customStyle="1" w:styleId="94">
    <w:name w:val="编号1 Char Char"/>
    <w:link w:val="95"/>
    <w:qFormat/>
    <w:uiPriority w:val="0"/>
    <w:rPr>
      <w:rFonts w:ascii="Calibri" w:hAnsi="Calibri"/>
      <w:sz w:val="24"/>
      <w:szCs w:val="24"/>
    </w:rPr>
  </w:style>
  <w:style w:type="paragraph" w:customStyle="1" w:styleId="95">
    <w:name w:val="编号1"/>
    <w:basedOn w:val="1"/>
    <w:link w:val="94"/>
    <w:qFormat/>
    <w:uiPriority w:val="0"/>
    <w:pPr>
      <w:widowControl/>
      <w:spacing w:line="360" w:lineRule="auto"/>
      <w:jc w:val="left"/>
    </w:pPr>
    <w:rPr>
      <w:rFonts w:ascii="Calibri" w:hAnsi="Calibri"/>
      <w:kern w:val="0"/>
      <w:sz w:val="24"/>
    </w:rPr>
  </w:style>
  <w:style w:type="character" w:customStyle="1" w:styleId="96">
    <w:name w:val="dectext1"/>
    <w:qFormat/>
    <w:uiPriority w:val="0"/>
    <w:rPr>
      <w:rFonts w:hint="eastAsia" w:ascii="宋体" w:hAnsi="宋体" w:eastAsia="宋体" w:cs="Times New Roman"/>
      <w:color w:val="333333"/>
      <w:sz w:val="21"/>
      <w:szCs w:val="21"/>
      <w:u w:val="none"/>
    </w:rPr>
  </w:style>
  <w:style w:type="character" w:customStyle="1" w:styleId="97">
    <w:name w:val="font01"/>
    <w:basedOn w:val="48"/>
    <w:qFormat/>
    <w:uiPriority w:val="0"/>
    <w:rPr>
      <w:rFonts w:hint="eastAsia" w:ascii="宋体" w:hAnsi="宋体" w:eastAsia="宋体" w:cs="宋体"/>
      <w:color w:val="000000"/>
      <w:sz w:val="22"/>
      <w:szCs w:val="22"/>
    </w:rPr>
  </w:style>
  <w:style w:type="character" w:customStyle="1" w:styleId="98">
    <w:name w:val="页脚 Char1"/>
    <w:qFormat/>
    <w:uiPriority w:val="99"/>
    <w:rPr>
      <w:rFonts w:ascii="Times New Roman" w:hAnsi="Times New Roman" w:eastAsia="宋体" w:cs="Times New Roman"/>
      <w:kern w:val="2"/>
      <w:sz w:val="18"/>
      <w:szCs w:val="18"/>
      <w:lang w:val="en-US" w:eastAsia="zh-CN" w:bidi="ar-SA"/>
    </w:rPr>
  </w:style>
  <w:style w:type="character" w:customStyle="1" w:styleId="99">
    <w:name w:val="普通文字 Char3"/>
    <w:qFormat/>
    <w:uiPriority w:val="0"/>
    <w:rPr>
      <w:rFonts w:hint="eastAsia" w:ascii="宋体" w:hAnsi="Courier New" w:eastAsia="宋体" w:cs="Times New Roman"/>
      <w:kern w:val="2"/>
      <w:sz w:val="21"/>
      <w:lang w:val="en-US" w:eastAsia="zh-CN"/>
    </w:rPr>
  </w:style>
  <w:style w:type="character" w:customStyle="1" w:styleId="100">
    <w:name w:val="Comment Subject Char"/>
    <w:qFormat/>
    <w:uiPriority w:val="0"/>
    <w:rPr>
      <w:rFonts w:cs="Times New Roman"/>
      <w:b/>
      <w:kern w:val="2"/>
    </w:rPr>
  </w:style>
  <w:style w:type="character" w:customStyle="1" w:styleId="101">
    <w:name w:val="font71"/>
    <w:basedOn w:val="48"/>
    <w:qFormat/>
    <w:uiPriority w:val="0"/>
    <w:rPr>
      <w:rFonts w:hint="eastAsia" w:ascii="宋体" w:hAnsi="宋体" w:eastAsia="宋体" w:cs="Times New Roman"/>
      <w:color w:val="000000"/>
      <w:sz w:val="24"/>
      <w:szCs w:val="24"/>
      <w:u w:val="none"/>
    </w:rPr>
  </w:style>
  <w:style w:type="character" w:customStyle="1" w:styleId="102">
    <w:name w:val="正文非缩进 Char1"/>
    <w:qFormat/>
    <w:uiPriority w:val="0"/>
    <w:rPr>
      <w:rFonts w:ascii="宋体" w:hAnsi="宋体" w:eastAsia="宋体" w:cs="Times New Roman"/>
      <w:snapToGrid w:val="0"/>
      <w:color w:val="000000"/>
      <w:kern w:val="28"/>
      <w:sz w:val="28"/>
      <w:lang w:val="en-US" w:eastAsia="zh-CN" w:bidi="ar-SA"/>
    </w:rPr>
  </w:style>
  <w:style w:type="character" w:customStyle="1" w:styleId="103">
    <w:name w:val="公文正文 Char Char"/>
    <w:qFormat/>
    <w:uiPriority w:val="0"/>
    <w:rPr>
      <w:rFonts w:ascii="仿宋_GB2312" w:eastAsia="仿宋_GB2312"/>
      <w:kern w:val="2"/>
      <w:sz w:val="24"/>
      <w:szCs w:val="24"/>
      <w:lang w:val="en-US" w:eastAsia="zh-CN" w:bidi="ar-SA"/>
    </w:rPr>
  </w:style>
  <w:style w:type="character" w:customStyle="1" w:styleId="104">
    <w:name w:val="shadow11"/>
    <w:qFormat/>
    <w:uiPriority w:val="0"/>
    <w:rPr>
      <w:rFonts w:ascii="Times New Roman" w:hAnsi="Times New Roman" w:eastAsia="宋体" w:cs="Times New Roman"/>
      <w:color w:val="000000"/>
      <w:sz w:val="21"/>
    </w:rPr>
  </w:style>
  <w:style w:type="character" w:customStyle="1" w:styleId="105">
    <w:name w:val="gf正文1 Char Char"/>
    <w:link w:val="106"/>
    <w:qFormat/>
    <w:uiPriority w:val="0"/>
    <w:rPr>
      <w:rFonts w:ascii="宋体" w:hAnsi="宋体" w:eastAsia="宋体" w:cs="宋体"/>
      <w:kern w:val="2"/>
      <w:sz w:val="24"/>
      <w:szCs w:val="24"/>
      <w:lang w:val="en-US" w:eastAsia="zh-CN" w:bidi="ar-SA"/>
    </w:rPr>
  </w:style>
  <w:style w:type="paragraph" w:customStyle="1" w:styleId="106">
    <w:name w:val="gf正文1"/>
    <w:basedOn w:val="1"/>
    <w:link w:val="105"/>
    <w:qFormat/>
    <w:uiPriority w:val="0"/>
    <w:pPr>
      <w:adjustRightInd w:val="0"/>
      <w:snapToGrid w:val="0"/>
      <w:spacing w:beforeLines="50" w:line="360" w:lineRule="auto"/>
      <w:ind w:firstLine="480" w:firstLineChars="200"/>
    </w:pPr>
    <w:rPr>
      <w:rFonts w:ascii="宋体" w:hAnsi="宋体" w:cs="宋体"/>
      <w:sz w:val="24"/>
    </w:rPr>
  </w:style>
  <w:style w:type="character" w:customStyle="1" w:styleId="107">
    <w:name w:val="font121"/>
    <w:qFormat/>
    <w:uiPriority w:val="0"/>
    <w:rPr>
      <w:rFonts w:hint="default" w:ascii="font-weight : 700" w:hAnsi="font-weight : 700" w:eastAsia="font-weight : 700" w:cs="font-weight : 700"/>
      <w:color w:val="000000"/>
      <w:sz w:val="20"/>
      <w:szCs w:val="20"/>
      <w:u w:val="none"/>
    </w:rPr>
  </w:style>
  <w:style w:type="character" w:customStyle="1" w:styleId="108">
    <w:name w:val="font51"/>
    <w:basedOn w:val="48"/>
    <w:qFormat/>
    <w:uiPriority w:val="0"/>
    <w:rPr>
      <w:rFonts w:hint="eastAsia" w:ascii="宋体" w:hAnsi="宋体" w:eastAsia="宋体"/>
      <w:b/>
      <w:bCs/>
      <w:color w:val="FF00FF"/>
      <w:sz w:val="21"/>
      <w:szCs w:val="21"/>
      <w:u w:val="none"/>
    </w:rPr>
  </w:style>
  <w:style w:type="character" w:customStyle="1" w:styleId="109">
    <w:name w:val="正文2 Char Char"/>
    <w:link w:val="110"/>
    <w:qFormat/>
    <w:uiPriority w:val="0"/>
    <w:rPr>
      <w:rFonts w:eastAsia="宋体"/>
      <w:kern w:val="2"/>
      <w:sz w:val="24"/>
      <w:lang w:val="en-US" w:eastAsia="zh-CN" w:bidi="ar-SA"/>
    </w:rPr>
  </w:style>
  <w:style w:type="paragraph" w:customStyle="1" w:styleId="110">
    <w:name w:val="正文2"/>
    <w:basedOn w:val="1"/>
    <w:link w:val="109"/>
    <w:qFormat/>
    <w:uiPriority w:val="0"/>
    <w:pPr>
      <w:spacing w:line="360" w:lineRule="auto"/>
      <w:ind w:firstLine="510" w:firstLineChars="200"/>
    </w:pPr>
    <w:rPr>
      <w:sz w:val="24"/>
      <w:szCs w:val="20"/>
    </w:rPr>
  </w:style>
  <w:style w:type="character" w:customStyle="1" w:styleId="111">
    <w:name w:val="Char Char14"/>
    <w:qFormat/>
    <w:uiPriority w:val="0"/>
    <w:rPr>
      <w:rFonts w:ascii="Times New Roman" w:hAnsi="Times New Roman" w:eastAsia="宋体" w:cs="Times New Roman"/>
      <w:b/>
      <w:bCs/>
      <w:kern w:val="2"/>
      <w:sz w:val="24"/>
      <w:lang w:val="en-US" w:eastAsia="zh-CN" w:bidi="ar-SA"/>
    </w:rPr>
  </w:style>
  <w:style w:type="character" w:customStyle="1" w:styleId="112">
    <w:name w:val="标题2 Char"/>
    <w:link w:val="113"/>
    <w:qFormat/>
    <w:uiPriority w:val="0"/>
    <w:rPr>
      <w:rFonts w:eastAsia="黑体"/>
      <w:b/>
      <w:bCs/>
      <w:kern w:val="2"/>
      <w:sz w:val="30"/>
      <w:szCs w:val="32"/>
      <w:lang w:bidi="ar-SA"/>
    </w:rPr>
  </w:style>
  <w:style w:type="paragraph" w:customStyle="1" w:styleId="113">
    <w:name w:val="标题2"/>
    <w:basedOn w:val="4"/>
    <w:link w:val="112"/>
    <w:qFormat/>
    <w:uiPriority w:val="0"/>
    <w:pPr>
      <w:spacing w:line="416" w:lineRule="auto"/>
      <w:ind w:left="576" w:hanging="576"/>
    </w:pPr>
    <w:rPr>
      <w:rFonts w:ascii="Times New Roman" w:hAnsi="Times New Roman"/>
      <w:sz w:val="30"/>
    </w:rPr>
  </w:style>
  <w:style w:type="character" w:customStyle="1" w:styleId="114">
    <w:name w:val="批注主题 Char1"/>
    <w:qFormat/>
    <w:uiPriority w:val="99"/>
    <w:rPr>
      <w:rFonts w:ascii="Times New Roman" w:hAnsi="Times New Roman" w:eastAsia="宋体" w:cs="Times New Roman"/>
      <w:b/>
      <w:bCs/>
      <w:kern w:val="2"/>
      <w:sz w:val="21"/>
      <w:szCs w:val="24"/>
      <w:lang w:val="en-US" w:eastAsia="zh-CN" w:bidi="ar-SA"/>
    </w:rPr>
  </w:style>
  <w:style w:type="character" w:customStyle="1" w:styleId="115">
    <w:name w:val="Char Char3"/>
    <w:qFormat/>
    <w:uiPriority w:val="0"/>
    <w:rPr>
      <w:rFonts w:ascii="Times New Roman" w:hAnsi="Times New Roman" w:eastAsia="宋体" w:cs="Times New Roman"/>
      <w:kern w:val="2"/>
      <w:sz w:val="21"/>
      <w:szCs w:val="24"/>
      <w:lang w:val="en-US" w:eastAsia="zh-CN" w:bidi="ar-SA"/>
    </w:rPr>
  </w:style>
  <w:style w:type="character" w:customStyle="1" w:styleId="116">
    <w:name w:val="Body Text Indent Char1"/>
    <w:semiHidden/>
    <w:qFormat/>
    <w:locked/>
    <w:uiPriority w:val="0"/>
    <w:rPr>
      <w:rFonts w:cs="Times New Roman"/>
      <w:sz w:val="21"/>
      <w:szCs w:val="21"/>
    </w:rPr>
  </w:style>
  <w:style w:type="character" w:customStyle="1" w:styleId="117">
    <w:name w:val="*正文 Char"/>
    <w:link w:val="118"/>
    <w:qFormat/>
    <w:uiPriority w:val="0"/>
    <w:rPr>
      <w:rFonts w:ascii="宋体" w:hAnsi="宋体" w:cs="仿宋_GB2312"/>
      <w:kern w:val="2"/>
      <w:sz w:val="22"/>
    </w:rPr>
  </w:style>
  <w:style w:type="paragraph" w:customStyle="1" w:styleId="118">
    <w:name w:val="*正文"/>
    <w:basedOn w:val="1"/>
    <w:link w:val="117"/>
    <w:qFormat/>
    <w:uiPriority w:val="0"/>
    <w:pPr>
      <w:spacing w:line="360" w:lineRule="auto"/>
      <w:ind w:firstLine="200" w:firstLineChars="200"/>
    </w:pPr>
    <w:rPr>
      <w:rFonts w:ascii="宋体" w:hAnsi="宋体"/>
      <w:sz w:val="22"/>
      <w:szCs w:val="20"/>
    </w:rPr>
  </w:style>
  <w:style w:type="character" w:customStyle="1" w:styleId="119">
    <w:name w:val="font111"/>
    <w:qFormat/>
    <w:uiPriority w:val="0"/>
    <w:rPr>
      <w:rFonts w:hint="default" w:ascii="font-weight : 700" w:hAnsi="font-weight : 700" w:eastAsia="font-weight : 700" w:cs="font-weight : 700"/>
      <w:color w:val="FF0000"/>
      <w:sz w:val="20"/>
      <w:szCs w:val="20"/>
      <w:u w:val="none"/>
    </w:rPr>
  </w:style>
  <w:style w:type="character" w:customStyle="1" w:styleId="120">
    <w:name w:val="normalfont1"/>
    <w:qFormat/>
    <w:uiPriority w:val="0"/>
    <w:rPr>
      <w:rFonts w:hint="default" w:ascii="ˎ̥" w:hAnsi="ˎ̥" w:eastAsia="宋体" w:cs="Times New Roman"/>
      <w:sz w:val="18"/>
      <w:szCs w:val="18"/>
      <w:u w:val="none"/>
    </w:rPr>
  </w:style>
  <w:style w:type="character" w:customStyle="1" w:styleId="121">
    <w:name w:val="FA正文 Char Char"/>
    <w:link w:val="122"/>
    <w:qFormat/>
    <w:uiPriority w:val="0"/>
    <w:rPr>
      <w:rFonts w:ascii="宋体" w:hAnsi="宋体" w:eastAsia="宋体"/>
      <w:kern w:val="2"/>
      <w:sz w:val="24"/>
      <w:lang w:bidi="ar-SA"/>
    </w:rPr>
  </w:style>
  <w:style w:type="paragraph" w:customStyle="1" w:styleId="122">
    <w:name w:val="FA正文"/>
    <w:basedOn w:val="1"/>
    <w:link w:val="121"/>
    <w:qFormat/>
    <w:uiPriority w:val="0"/>
    <w:pPr>
      <w:spacing w:line="360" w:lineRule="auto"/>
      <w:ind w:firstLine="480" w:firstLineChars="200"/>
    </w:pPr>
    <w:rPr>
      <w:rFonts w:ascii="宋体" w:hAnsi="宋体"/>
      <w:sz w:val="24"/>
      <w:szCs w:val="20"/>
    </w:rPr>
  </w:style>
  <w:style w:type="character" w:customStyle="1" w:styleId="123">
    <w:name w:val="Char Char8"/>
    <w:qFormat/>
    <w:uiPriority w:val="0"/>
    <w:rPr>
      <w:rFonts w:ascii="Times New Roman" w:hAnsi="Times New Roman" w:eastAsia="宋体" w:cs="Times New Roman"/>
      <w:kern w:val="2"/>
      <w:sz w:val="18"/>
      <w:szCs w:val="18"/>
      <w:lang w:val="en-US" w:eastAsia="zh-CN" w:bidi="ar-SA"/>
    </w:rPr>
  </w:style>
  <w:style w:type="character" w:customStyle="1" w:styleId="124">
    <w:name w:val="Title Char"/>
    <w:qFormat/>
    <w:uiPriority w:val="0"/>
    <w:rPr>
      <w:rFonts w:ascii="Cambria" w:hAnsi="Cambria" w:eastAsia="宋体" w:cs="Times New Roman"/>
      <w:b/>
      <w:kern w:val="2"/>
      <w:sz w:val="32"/>
      <w:lang w:val="en-US" w:eastAsia="zh-CN"/>
    </w:rPr>
  </w:style>
  <w:style w:type="character" w:customStyle="1" w:styleId="125">
    <w:name w:val="Char Char4"/>
    <w:qFormat/>
    <w:uiPriority w:val="0"/>
    <w:rPr>
      <w:rFonts w:hint="eastAsia" w:ascii="宋体" w:hAnsi="宋体" w:eastAsia="宋体" w:cs="Times New Roman"/>
      <w:kern w:val="2"/>
      <w:sz w:val="18"/>
      <w:lang w:val="en-US" w:eastAsia="zh-CN" w:bidi="ar-SA"/>
    </w:rPr>
  </w:style>
  <w:style w:type="character" w:customStyle="1" w:styleId="126">
    <w:name w:val="标题 2 Char Char Char"/>
    <w:qFormat/>
    <w:uiPriority w:val="0"/>
    <w:rPr>
      <w:rFonts w:ascii="文鼎小标宋简" w:hAnsi="Times New Roman" w:eastAsia="文鼎小标宋简" w:cs="Times New Roman"/>
      <w:b/>
      <w:sz w:val="36"/>
      <w:lang w:val="en-US" w:eastAsia="zh-CN" w:bidi="ar-SA"/>
    </w:rPr>
  </w:style>
  <w:style w:type="character" w:customStyle="1" w:styleId="127">
    <w:name w:val="style51"/>
    <w:qFormat/>
    <w:uiPriority w:val="0"/>
    <w:rPr>
      <w:rFonts w:hint="default" w:ascii="Verdana" w:hAnsi="Verdana" w:eastAsia="宋体" w:cs="Times New Roman"/>
      <w:b/>
      <w:bCs/>
      <w:color w:val="FF0000"/>
      <w:sz w:val="21"/>
      <w:szCs w:val="21"/>
    </w:rPr>
  </w:style>
  <w:style w:type="character" w:customStyle="1" w:styleId="128">
    <w:name w:val="Body Text Indent Char"/>
    <w:qFormat/>
    <w:locked/>
    <w:uiPriority w:val="0"/>
    <w:rPr>
      <w:rFonts w:eastAsia="宋体"/>
      <w:sz w:val="24"/>
    </w:rPr>
  </w:style>
  <w:style w:type="character" w:customStyle="1" w:styleId="129">
    <w:name w:val="普通文字 Char Char2"/>
    <w:qFormat/>
    <w:uiPriority w:val="0"/>
    <w:rPr>
      <w:rFonts w:ascii="宋体" w:hAnsi="Courier New" w:eastAsia="宋体" w:cs="Times New Roman"/>
      <w:kern w:val="2"/>
      <w:sz w:val="21"/>
      <w:lang w:val="en-US" w:eastAsia="zh-CN" w:bidi="ar-SA"/>
    </w:rPr>
  </w:style>
  <w:style w:type="character" w:customStyle="1" w:styleId="130">
    <w:name w:val=" Char Char10"/>
    <w:qFormat/>
    <w:uiPriority w:val="0"/>
    <w:rPr>
      <w:rFonts w:ascii="Calibri" w:hAnsi="Calibri" w:eastAsia="宋体" w:cs="Times New Roman"/>
      <w:kern w:val="2"/>
      <w:sz w:val="21"/>
      <w:szCs w:val="22"/>
      <w:lang w:val="en-US" w:eastAsia="zh-CN" w:bidi="ar-SA"/>
    </w:rPr>
  </w:style>
  <w:style w:type="character" w:customStyle="1" w:styleId="131">
    <w:name w:val="Char Char13"/>
    <w:qFormat/>
    <w:uiPriority w:val="0"/>
    <w:rPr>
      <w:rFonts w:ascii="Times New Roman" w:hAnsi="Times New Roman" w:eastAsia="宋体" w:cs="Times New Roman"/>
      <w:kern w:val="2"/>
      <w:sz w:val="21"/>
      <w:lang w:val="en-US" w:eastAsia="zh-CN" w:bidi="ar-SA"/>
    </w:rPr>
  </w:style>
  <w:style w:type="character" w:customStyle="1" w:styleId="132">
    <w:name w:val="grame"/>
    <w:basedOn w:val="48"/>
    <w:qFormat/>
    <w:uiPriority w:val="0"/>
  </w:style>
  <w:style w:type="character" w:customStyle="1" w:styleId="133">
    <w:name w:val="Char Char11"/>
    <w:qFormat/>
    <w:uiPriority w:val="0"/>
    <w:rPr>
      <w:rFonts w:ascii="Times New Roman" w:hAnsi="Times New Roman" w:eastAsia="宋体" w:cs="Times New Roman"/>
      <w:kern w:val="2"/>
      <w:sz w:val="24"/>
      <w:lang w:val="en-US" w:eastAsia="zh-CN" w:bidi="ar-SA"/>
    </w:rPr>
  </w:style>
  <w:style w:type="character" w:customStyle="1" w:styleId="134">
    <w:name w:val="font3"/>
    <w:qFormat/>
    <w:uiPriority w:val="0"/>
  </w:style>
  <w:style w:type="character" w:customStyle="1" w:styleId="135">
    <w:name w:val="style61"/>
    <w:qFormat/>
    <w:uiPriority w:val="0"/>
    <w:rPr>
      <w:rFonts w:ascii="Times New Roman" w:hAnsi="Times New Roman" w:eastAsia="宋体" w:cs="Times New Roman"/>
      <w:sz w:val="12"/>
      <w:szCs w:val="12"/>
    </w:rPr>
  </w:style>
  <w:style w:type="character" w:customStyle="1" w:styleId="136">
    <w:name w:val="gf正文1 Char Char Char"/>
    <w:qFormat/>
    <w:uiPriority w:val="0"/>
    <w:rPr>
      <w:rFonts w:ascii="宋体" w:hAnsi="宋体" w:eastAsia="宋体" w:cs="宋体"/>
      <w:kern w:val="2"/>
      <w:sz w:val="24"/>
      <w:szCs w:val="24"/>
      <w:lang w:val="en-US" w:eastAsia="zh-CN" w:bidi="ar-SA"/>
    </w:rPr>
  </w:style>
  <w:style w:type="character" w:customStyle="1" w:styleId="137">
    <w:name w:val="font61"/>
    <w:qFormat/>
    <w:uiPriority w:val="0"/>
    <w:rPr>
      <w:rFonts w:hint="eastAsia" w:ascii="宋体" w:hAnsi="宋体" w:eastAsia="宋体"/>
      <w:b/>
      <w:bCs/>
      <w:color w:val="000000"/>
      <w:sz w:val="21"/>
      <w:szCs w:val="21"/>
      <w:u w:val="none"/>
    </w:rPr>
  </w:style>
  <w:style w:type="character" w:customStyle="1" w:styleId="138">
    <w:name w:val="纯文本 Char1"/>
    <w:qFormat/>
    <w:uiPriority w:val="0"/>
    <w:rPr>
      <w:rFonts w:ascii="宋体" w:hAnsi="Courier New" w:eastAsia="宋体" w:cs="Times New Roman"/>
      <w:kern w:val="2"/>
      <w:sz w:val="21"/>
      <w:lang w:val="en-US" w:eastAsia="zh-CN" w:bidi="ar-SA"/>
    </w:rPr>
  </w:style>
  <w:style w:type="character" w:customStyle="1" w:styleId="139">
    <w:name w:val="Normal Indent Char Char"/>
    <w:qFormat/>
    <w:uiPriority w:val="0"/>
    <w:rPr>
      <w:rFonts w:eastAsia="宋体"/>
      <w:kern w:val="2"/>
      <w:sz w:val="21"/>
      <w:lang w:val="en-US" w:eastAsia="zh-CN" w:bidi="ar-SA"/>
    </w:rPr>
  </w:style>
  <w:style w:type="character" w:customStyle="1" w:styleId="140">
    <w:name w:val="Char Char5"/>
    <w:qFormat/>
    <w:uiPriority w:val="0"/>
    <w:rPr>
      <w:rFonts w:ascii="Times New Roman" w:hAnsi="Times New Roman" w:eastAsia="宋体" w:cs="Times New Roman"/>
      <w:kern w:val="2"/>
      <w:sz w:val="18"/>
      <w:szCs w:val="18"/>
      <w:lang w:val="en-US" w:eastAsia="zh-CN" w:bidi="ar-SA"/>
    </w:rPr>
  </w:style>
  <w:style w:type="character" w:customStyle="1" w:styleId="141">
    <w:name w:val="font91"/>
    <w:basedOn w:val="48"/>
    <w:qFormat/>
    <w:uiPriority w:val="0"/>
    <w:rPr>
      <w:rFonts w:ascii="仿宋" w:hAnsi="仿宋" w:eastAsia="仿宋" w:cs="仿宋"/>
      <w:b/>
      <w:color w:val="FF0000"/>
      <w:sz w:val="24"/>
      <w:szCs w:val="24"/>
      <w:u w:val="none"/>
    </w:rPr>
  </w:style>
  <w:style w:type="character" w:customStyle="1" w:styleId="142">
    <w:name w:val="正文2 Char Char Char"/>
    <w:qFormat/>
    <w:uiPriority w:val="0"/>
    <w:rPr>
      <w:rFonts w:ascii="Times New Roman" w:hAnsi="Times New Roman" w:eastAsia="宋体" w:cs="Times New Roman"/>
      <w:kern w:val="2"/>
      <w:sz w:val="24"/>
      <w:lang w:val="en-US" w:eastAsia="zh-CN" w:bidi="ar-SA"/>
    </w:rPr>
  </w:style>
  <w:style w:type="character" w:customStyle="1" w:styleId="143">
    <w:name w:val="apple-converted-space"/>
    <w:qFormat/>
    <w:uiPriority w:val="0"/>
    <w:rPr>
      <w:rFonts w:cs="Times New Roman"/>
    </w:rPr>
  </w:style>
  <w:style w:type="character" w:customStyle="1" w:styleId="144">
    <w:name w:val="*正文 Char Char"/>
    <w:qFormat/>
    <w:uiPriority w:val="0"/>
    <w:rPr>
      <w:rFonts w:ascii="宋体" w:hAnsi="宋体"/>
      <w:kern w:val="2"/>
      <w:sz w:val="21"/>
      <w:szCs w:val="22"/>
    </w:rPr>
  </w:style>
  <w:style w:type="character" w:customStyle="1" w:styleId="145">
    <w:name w:val="Comment Text Char"/>
    <w:basedOn w:val="48"/>
    <w:qFormat/>
    <w:locked/>
    <w:uiPriority w:val="0"/>
    <w:rPr>
      <w:rFonts w:cs="Times New Roman"/>
      <w:kern w:val="2"/>
      <w:sz w:val="24"/>
      <w:szCs w:val="24"/>
    </w:rPr>
  </w:style>
  <w:style w:type="character" w:customStyle="1" w:styleId="146">
    <w:name w:val="伪造正文 Char"/>
    <w:link w:val="147"/>
    <w:qFormat/>
    <w:uiPriority w:val="0"/>
    <w:rPr>
      <w:rFonts w:eastAsia="仿宋_GB2312"/>
      <w:kern w:val="2"/>
      <w:sz w:val="24"/>
      <w:szCs w:val="24"/>
      <w:lang w:val="en-US" w:eastAsia="zh-CN" w:bidi="ar-SA"/>
    </w:rPr>
  </w:style>
  <w:style w:type="paragraph" w:customStyle="1" w:styleId="147">
    <w:name w:val="伪造正文"/>
    <w:link w:val="146"/>
    <w:qFormat/>
    <w:uiPriority w:val="0"/>
    <w:pPr>
      <w:spacing w:after="100" w:afterAutospacing="1" w:line="400" w:lineRule="exact"/>
      <w:ind w:firstLine="400" w:firstLineChars="400"/>
    </w:pPr>
    <w:rPr>
      <w:rFonts w:ascii="Times New Roman" w:hAnsi="Times New Roman" w:eastAsia="仿宋_GB2312" w:cs="Times New Roman"/>
      <w:kern w:val="2"/>
      <w:sz w:val="24"/>
      <w:szCs w:val="24"/>
      <w:lang w:val="en-US" w:eastAsia="zh-CN" w:bidi="ar-SA"/>
    </w:rPr>
  </w:style>
  <w:style w:type="character" w:customStyle="1" w:styleId="148">
    <w:name w:val="标题 2 Char Char"/>
    <w:qFormat/>
    <w:uiPriority w:val="0"/>
    <w:rPr>
      <w:rFonts w:ascii="文鼎小标宋简" w:hAnsi="Times New Roman" w:eastAsia="文鼎小标宋简" w:cs="Times New Roman"/>
      <w:b/>
      <w:sz w:val="36"/>
      <w:lang w:val="en-US" w:eastAsia="zh-CN" w:bidi="ar-SA"/>
    </w:rPr>
  </w:style>
  <w:style w:type="character" w:customStyle="1" w:styleId="149">
    <w:name w:val="Char Char7"/>
    <w:qFormat/>
    <w:uiPriority w:val="0"/>
    <w:rPr>
      <w:rFonts w:hint="eastAsia" w:ascii="宋体" w:hAnsi="宋体" w:eastAsia="宋体"/>
      <w:kern w:val="2"/>
      <w:sz w:val="21"/>
      <w:lang w:val="en-US" w:eastAsia="zh-CN" w:bidi="ar-SA"/>
    </w:rPr>
  </w:style>
  <w:style w:type="character" w:customStyle="1" w:styleId="150">
    <w:name w:val="标准正文 Char Char Char"/>
    <w:qFormat/>
    <w:uiPriority w:val="0"/>
    <w:rPr>
      <w:rFonts w:ascii="Verdana" w:hAnsi="Verdana" w:eastAsia="宋体" w:cs="Times New Roman"/>
      <w:kern w:val="2"/>
      <w:sz w:val="24"/>
      <w:szCs w:val="24"/>
      <w:lang w:bidi="ar-SA"/>
    </w:rPr>
  </w:style>
  <w:style w:type="character" w:customStyle="1" w:styleId="151">
    <w:name w:val="正文内容 Char"/>
    <w:link w:val="152"/>
    <w:qFormat/>
    <w:uiPriority w:val="0"/>
    <w:rPr>
      <w:rFonts w:ascii="Calibri" w:hAnsi="Calibri"/>
      <w:kern w:val="2"/>
      <w:sz w:val="24"/>
      <w:szCs w:val="22"/>
      <w:lang w:bidi="ar-SA"/>
    </w:rPr>
  </w:style>
  <w:style w:type="paragraph" w:customStyle="1" w:styleId="152">
    <w:name w:val="正文内容"/>
    <w:basedOn w:val="1"/>
    <w:link w:val="151"/>
    <w:qFormat/>
    <w:uiPriority w:val="0"/>
    <w:pPr>
      <w:spacing w:line="360" w:lineRule="auto"/>
      <w:ind w:firstLine="420"/>
    </w:pPr>
    <w:rPr>
      <w:rFonts w:ascii="Calibri" w:hAnsi="Calibri"/>
      <w:sz w:val="24"/>
      <w:szCs w:val="22"/>
    </w:rPr>
  </w:style>
  <w:style w:type="character" w:customStyle="1" w:styleId="153">
    <w:name w:val="标题 3 Char1"/>
    <w:qFormat/>
    <w:uiPriority w:val="0"/>
    <w:rPr>
      <w:rFonts w:ascii="Times New Roman" w:hAnsi="Times New Roman" w:eastAsia="宋体" w:cs="Times New Roman"/>
      <w:b/>
      <w:bCs/>
      <w:kern w:val="2"/>
      <w:sz w:val="32"/>
      <w:szCs w:val="32"/>
      <w:lang w:val="en-US" w:eastAsia="zh-CN" w:bidi="ar-SA"/>
    </w:rPr>
  </w:style>
  <w:style w:type="character" w:customStyle="1" w:styleId="154">
    <w:name w:val="font21"/>
    <w:basedOn w:val="48"/>
    <w:qFormat/>
    <w:uiPriority w:val="0"/>
    <w:rPr>
      <w:rFonts w:hint="eastAsia" w:ascii="宋体" w:hAnsi="宋体" w:eastAsia="宋体"/>
      <w:color w:val="000000"/>
      <w:sz w:val="21"/>
      <w:szCs w:val="21"/>
      <w:u w:val="none"/>
    </w:rPr>
  </w:style>
  <w:style w:type="character" w:customStyle="1" w:styleId="155">
    <w:name w:val="N.N.N.N Char"/>
    <w:link w:val="156"/>
    <w:qFormat/>
    <w:locked/>
    <w:uiPriority w:val="0"/>
    <w:rPr>
      <w:rFonts w:ascii="仿宋_GB2312" w:eastAsia="黑体"/>
      <w:kern w:val="2"/>
      <w:sz w:val="28"/>
      <w:szCs w:val="24"/>
      <w:lang w:val="en-US" w:eastAsia="zh-CN" w:bidi="ar-SA"/>
    </w:rPr>
  </w:style>
  <w:style w:type="paragraph" w:customStyle="1" w:styleId="156">
    <w:name w:val="N.N.N.N"/>
    <w:basedOn w:val="1"/>
    <w:link w:val="155"/>
    <w:qFormat/>
    <w:uiPriority w:val="0"/>
    <w:pPr>
      <w:spacing w:beforeLines="50" w:line="400" w:lineRule="exact"/>
      <w:ind w:left="851" w:hanging="851"/>
      <w:jc w:val="left"/>
      <w:outlineLvl w:val="3"/>
    </w:pPr>
    <w:rPr>
      <w:rFonts w:ascii="仿宋_GB2312" w:eastAsia="黑体"/>
      <w:sz w:val="28"/>
    </w:rPr>
  </w:style>
  <w:style w:type="character" w:customStyle="1" w:styleId="157">
    <w:name w:val="正文文本缩进 Char1"/>
    <w:qFormat/>
    <w:uiPriority w:val="0"/>
    <w:rPr>
      <w:rFonts w:ascii="Times New Roman" w:hAnsi="Times New Roman" w:eastAsia="宋体" w:cs="Times New Roman"/>
      <w:kern w:val="2"/>
      <w:sz w:val="24"/>
      <w:lang w:val="en-US" w:eastAsia="zh-CN" w:bidi="ar-SA"/>
    </w:rPr>
  </w:style>
  <w:style w:type="character" w:customStyle="1" w:styleId="158">
    <w:name w:val="标准正文 Char Char"/>
    <w:link w:val="159"/>
    <w:qFormat/>
    <w:uiPriority w:val="0"/>
    <w:rPr>
      <w:rFonts w:ascii="Verdana" w:hAnsi="Verdana"/>
      <w:kern w:val="2"/>
      <w:sz w:val="24"/>
      <w:szCs w:val="24"/>
      <w:lang w:bidi="ar-SA"/>
    </w:rPr>
  </w:style>
  <w:style w:type="paragraph" w:customStyle="1" w:styleId="159">
    <w:name w:val="标准正文"/>
    <w:basedOn w:val="1"/>
    <w:link w:val="158"/>
    <w:qFormat/>
    <w:uiPriority w:val="0"/>
    <w:pPr>
      <w:spacing w:line="360" w:lineRule="auto"/>
      <w:ind w:firstLine="200" w:firstLineChars="200"/>
      <w:jc w:val="left"/>
    </w:pPr>
    <w:rPr>
      <w:rFonts w:ascii="Verdana" w:hAnsi="Verdana"/>
      <w:sz w:val="24"/>
    </w:rPr>
  </w:style>
  <w:style w:type="character" w:customStyle="1" w:styleId="160">
    <w:name w:val="style29 style39"/>
    <w:basedOn w:val="48"/>
    <w:qFormat/>
    <w:uiPriority w:val="0"/>
  </w:style>
  <w:style w:type="character" w:customStyle="1" w:styleId="161">
    <w:name w:val="封面日期 Char Char"/>
    <w:qFormat/>
    <w:uiPriority w:val="0"/>
    <w:rPr>
      <w:rFonts w:ascii="Times New Roman" w:hAnsi="Times New Roman" w:eastAsia="楷体_GB2312" w:cs="Times New Roman"/>
      <w:kern w:val="2"/>
      <w:sz w:val="32"/>
      <w:lang w:val="en-US" w:eastAsia="zh-CN" w:bidi="ar-SA"/>
    </w:rPr>
  </w:style>
  <w:style w:type="character" w:customStyle="1" w:styleId="162">
    <w:name w:val="批注文字 Char1"/>
    <w:qFormat/>
    <w:uiPriority w:val="99"/>
    <w:rPr>
      <w:rFonts w:ascii="仿宋_GB2312" w:eastAsia="仿宋_GB2312"/>
      <w:sz w:val="28"/>
      <w:szCs w:val="28"/>
    </w:rPr>
  </w:style>
  <w:style w:type="character" w:customStyle="1" w:styleId="163">
    <w:name w:val="ih151"/>
    <w:qFormat/>
    <w:uiPriority w:val="0"/>
    <w:rPr>
      <w:rFonts w:ascii="Times New Roman" w:hAnsi="Times New Roman" w:eastAsia="宋体" w:cs="Times New Roman"/>
      <w:color w:val="666666"/>
      <w:sz w:val="18"/>
      <w:szCs w:val="18"/>
      <w:u w:val="none"/>
    </w:rPr>
  </w:style>
  <w:style w:type="character" w:customStyle="1" w:styleId="164">
    <w:name w:val=" Char Char Char"/>
    <w:qFormat/>
    <w:uiPriority w:val="0"/>
    <w:rPr>
      <w:rFonts w:ascii="宋体" w:hAnsi="Courier New" w:eastAsia="宋体" w:cs="Times New Roman"/>
      <w:kern w:val="2"/>
      <w:sz w:val="21"/>
      <w:lang w:val="en-US" w:eastAsia="zh-CN" w:bidi="ar-SA"/>
    </w:rPr>
  </w:style>
  <w:style w:type="character" w:customStyle="1" w:styleId="165">
    <w:name w:val="正文文本 2 Char1"/>
    <w:qFormat/>
    <w:uiPriority w:val="0"/>
    <w:rPr>
      <w:rFonts w:ascii="Times New Roman" w:hAnsi="Times New Roman" w:eastAsia="宋体" w:cs="Times New Roman"/>
      <w:kern w:val="2"/>
      <w:sz w:val="21"/>
      <w:lang w:val="en-US" w:eastAsia="zh-CN" w:bidi="ar-SA"/>
    </w:rPr>
  </w:style>
  <w:style w:type="character" w:customStyle="1" w:styleId="166">
    <w:name w:val="批注框文本 Char1"/>
    <w:semiHidden/>
    <w:qFormat/>
    <w:uiPriority w:val="99"/>
    <w:rPr>
      <w:rFonts w:ascii="Times New Roman" w:hAnsi="Times New Roman" w:eastAsia="宋体" w:cs="Times New Roman"/>
      <w:sz w:val="18"/>
      <w:szCs w:val="18"/>
    </w:rPr>
  </w:style>
  <w:style w:type="character" w:customStyle="1" w:styleId="167">
    <w:name w:val="font31"/>
    <w:qFormat/>
    <w:uiPriority w:val="0"/>
    <w:rPr>
      <w:rFonts w:hint="eastAsia" w:ascii="宋体" w:hAnsi="宋体" w:eastAsia="宋体" w:cs="Times New Roman"/>
      <w:color w:val="FF0000"/>
      <w:sz w:val="21"/>
      <w:szCs w:val="21"/>
      <w:u w:val="none"/>
    </w:rPr>
  </w:style>
  <w:style w:type="character" w:customStyle="1" w:styleId="168">
    <w:name w:val="标题3 Char"/>
    <w:link w:val="169"/>
    <w:qFormat/>
    <w:uiPriority w:val="0"/>
    <w:rPr>
      <w:rFonts w:eastAsia="黑体"/>
      <w:b/>
      <w:bCs/>
      <w:kern w:val="2"/>
      <w:sz w:val="32"/>
      <w:szCs w:val="32"/>
      <w:lang w:bidi="ar-SA"/>
    </w:rPr>
  </w:style>
  <w:style w:type="paragraph" w:customStyle="1" w:styleId="169">
    <w:name w:val="标题3"/>
    <w:basedOn w:val="5"/>
    <w:link w:val="168"/>
    <w:qFormat/>
    <w:uiPriority w:val="0"/>
    <w:pPr>
      <w:ind w:left="720" w:hanging="720"/>
    </w:pPr>
    <w:rPr>
      <w:rFonts w:eastAsia="黑体"/>
    </w:rPr>
  </w:style>
  <w:style w:type="character" w:customStyle="1" w:styleId="170">
    <w:name w:val="列出段落 Char"/>
    <w:link w:val="171"/>
    <w:qFormat/>
    <w:uiPriority w:val="0"/>
    <w:rPr>
      <w:rFonts w:ascii="宋体" w:hAnsi="宋体" w:eastAsia="宋体" w:cs="宋体"/>
      <w:sz w:val="24"/>
      <w:szCs w:val="24"/>
      <w:lang w:val="en-US" w:eastAsia="zh-CN" w:bidi="ar-SA"/>
    </w:rPr>
  </w:style>
  <w:style w:type="paragraph" w:customStyle="1" w:styleId="171">
    <w:name w:val="列出段落2"/>
    <w:basedOn w:val="1"/>
    <w:link w:val="170"/>
    <w:qFormat/>
    <w:uiPriority w:val="0"/>
    <w:pPr>
      <w:widowControl/>
      <w:ind w:firstLine="420" w:firstLineChars="200"/>
      <w:jc w:val="left"/>
    </w:pPr>
    <w:rPr>
      <w:rFonts w:ascii="宋体" w:hAnsi="宋体" w:cs="宋体"/>
      <w:kern w:val="0"/>
      <w:sz w:val="24"/>
    </w:rPr>
  </w:style>
  <w:style w:type="character" w:customStyle="1" w:styleId="172">
    <w:name w:val="表格 Char Char"/>
    <w:link w:val="173"/>
    <w:qFormat/>
    <w:uiPriority w:val="0"/>
    <w:rPr>
      <w:rFonts w:ascii="宋体" w:hAnsi="宋体"/>
    </w:rPr>
  </w:style>
  <w:style w:type="paragraph" w:customStyle="1" w:styleId="173">
    <w:name w:val="表格"/>
    <w:basedOn w:val="1"/>
    <w:link w:val="172"/>
    <w:qFormat/>
    <w:uiPriority w:val="0"/>
    <w:pPr>
      <w:snapToGrid w:val="0"/>
      <w:ind w:firstLine="42" w:firstLineChars="21"/>
    </w:pPr>
    <w:rPr>
      <w:rFonts w:ascii="宋体" w:hAnsi="宋体"/>
      <w:kern w:val="0"/>
      <w:sz w:val="20"/>
      <w:szCs w:val="20"/>
    </w:rPr>
  </w:style>
  <w:style w:type="character" w:customStyle="1" w:styleId="174">
    <w:name w:val="标题 4 Char1"/>
    <w:qFormat/>
    <w:uiPriority w:val="0"/>
    <w:rPr>
      <w:rFonts w:ascii="Arial" w:hAnsi="Arial" w:eastAsia="黑体" w:cs="Times New Roman"/>
      <w:b/>
      <w:bCs/>
      <w:kern w:val="2"/>
      <w:sz w:val="28"/>
      <w:szCs w:val="28"/>
      <w:lang w:val="en-US" w:eastAsia="zh-CN" w:bidi="ar-SA"/>
    </w:rPr>
  </w:style>
  <w:style w:type="character" w:customStyle="1" w:styleId="175">
    <w:name w:val="paramlista1"/>
    <w:qFormat/>
    <w:uiPriority w:val="0"/>
    <w:rPr>
      <w:sz w:val="18"/>
      <w:szCs w:val="18"/>
    </w:rPr>
  </w:style>
  <w:style w:type="character" w:customStyle="1" w:styleId="176">
    <w:name w:val="font11"/>
    <w:basedOn w:val="48"/>
    <w:qFormat/>
    <w:uiPriority w:val="0"/>
    <w:rPr>
      <w:rFonts w:hint="eastAsia" w:ascii="宋体" w:hAnsi="宋体" w:eastAsia="宋体"/>
      <w:color w:val="000000"/>
      <w:sz w:val="24"/>
      <w:szCs w:val="24"/>
      <w:u w:val="none"/>
    </w:rPr>
  </w:style>
  <w:style w:type="character" w:customStyle="1" w:styleId="177">
    <w:name w:val="页眉 Char1"/>
    <w:qFormat/>
    <w:uiPriority w:val="99"/>
    <w:rPr>
      <w:rFonts w:ascii="Times New Roman" w:hAnsi="Times New Roman" w:eastAsia="宋体" w:cs="Times New Roman"/>
      <w:kern w:val="2"/>
      <w:sz w:val="18"/>
      <w:szCs w:val="18"/>
      <w:lang w:val="en-US" w:eastAsia="zh-CN" w:bidi="ar-SA"/>
    </w:rPr>
  </w:style>
  <w:style w:type="character" w:customStyle="1" w:styleId="178">
    <w:name w:val="font81"/>
    <w:basedOn w:val="48"/>
    <w:qFormat/>
    <w:uiPriority w:val="99"/>
    <w:rPr>
      <w:rFonts w:hint="eastAsia" w:ascii="宋体" w:hAnsi="宋体" w:eastAsia="宋体"/>
      <w:color w:val="000000"/>
      <w:sz w:val="21"/>
      <w:szCs w:val="21"/>
      <w:u w:val="none"/>
    </w:rPr>
  </w:style>
  <w:style w:type="character" w:customStyle="1" w:styleId="179">
    <w:name w:val="HTML 预设格式 Char1"/>
    <w:qFormat/>
    <w:uiPriority w:val="0"/>
    <w:rPr>
      <w:rFonts w:ascii="Courier New" w:hAnsi="Courier New" w:eastAsia="宋体" w:cs="Courier New"/>
      <w:kern w:val="2"/>
    </w:rPr>
  </w:style>
  <w:style w:type="character" w:customStyle="1" w:styleId="180">
    <w:name w:val="font41"/>
    <w:qFormat/>
    <w:uiPriority w:val="0"/>
    <w:rPr>
      <w:rFonts w:hint="eastAsia" w:ascii="宋体" w:hAnsi="宋体" w:eastAsia="宋体"/>
      <w:color w:val="FF0000"/>
      <w:sz w:val="24"/>
      <w:szCs w:val="24"/>
      <w:u w:val="none"/>
    </w:rPr>
  </w:style>
  <w:style w:type="character" w:customStyle="1" w:styleId="181">
    <w:name w:val="正文缩进 Char1"/>
    <w:qFormat/>
    <w:uiPriority w:val="0"/>
    <w:rPr>
      <w:rFonts w:ascii="Times New Roman" w:hAnsi="Times New Roman" w:eastAsia="宋体" w:cs="Times New Roman"/>
      <w:kern w:val="2"/>
      <w:sz w:val="21"/>
      <w:lang w:val="en-US" w:eastAsia="zh-CN" w:bidi="ar-SA"/>
    </w:rPr>
  </w:style>
  <w:style w:type="character" w:customStyle="1" w:styleId="182">
    <w:name w:val="unnamed11"/>
    <w:qFormat/>
    <w:uiPriority w:val="0"/>
    <w:rPr>
      <w:rFonts w:ascii="Times New Roman" w:hAnsi="Times New Roman" w:eastAsia="宋体" w:cs="Times New Roman"/>
      <w:spacing w:val="31680"/>
      <w:sz w:val="20"/>
      <w:szCs w:val="20"/>
    </w:rPr>
  </w:style>
  <w:style w:type="character" w:customStyle="1" w:styleId="183">
    <w:name w:val=" Char Char Char Char Char Char"/>
    <w:qFormat/>
    <w:uiPriority w:val="0"/>
    <w:rPr>
      <w:rFonts w:ascii="宋体" w:hAnsi="Courier New" w:eastAsia="宋体" w:cs="Times New Roman"/>
      <w:kern w:val="2"/>
      <w:sz w:val="21"/>
      <w:lang w:val="en-US" w:eastAsia="zh-CN" w:bidi="ar-SA"/>
    </w:rPr>
  </w:style>
  <w:style w:type="character" w:customStyle="1" w:styleId="184">
    <w:name w:val="普通文字 Char Char1"/>
    <w:qFormat/>
    <w:uiPriority w:val="0"/>
    <w:rPr>
      <w:rFonts w:ascii="宋体" w:hAnsi="Courier New" w:eastAsia="宋体" w:cs="Times New Roman"/>
      <w:szCs w:val="20"/>
    </w:rPr>
  </w:style>
  <w:style w:type="paragraph" w:customStyle="1" w:styleId="185">
    <w:name w:val="正文 New"/>
    <w:next w:val="27"/>
    <w:qFormat/>
    <w:uiPriority w:val="0"/>
    <w:pPr>
      <w:widowControl w:val="0"/>
      <w:spacing w:line="100" w:lineRule="exact"/>
      <w:jc w:val="both"/>
    </w:pPr>
    <w:rPr>
      <w:rFonts w:ascii="Times New Roman" w:hAnsi="Times New Roman" w:eastAsia="宋体" w:cs="Times New Roman"/>
      <w:kern w:val="2"/>
      <w:sz w:val="21"/>
      <w:szCs w:val="24"/>
      <w:lang w:val="en-US" w:eastAsia="zh-CN" w:bidi="ar-SA"/>
    </w:rPr>
  </w:style>
  <w:style w:type="paragraph" w:styleId="186">
    <w:name w:val="List Paragraph"/>
    <w:basedOn w:val="1"/>
    <w:qFormat/>
    <w:uiPriority w:val="99"/>
    <w:pPr>
      <w:widowControl/>
      <w:ind w:firstLine="420" w:firstLineChars="200"/>
      <w:jc w:val="left"/>
    </w:pPr>
    <w:rPr>
      <w:rFonts w:ascii="宋体" w:hAnsi="宋体" w:cs="宋体"/>
      <w:kern w:val="0"/>
      <w:sz w:val="24"/>
    </w:rPr>
  </w:style>
  <w:style w:type="paragraph" w:customStyle="1" w:styleId="18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8">
    <w:name w:val="Char"/>
    <w:basedOn w:val="1"/>
    <w:qFormat/>
    <w:uiPriority w:val="0"/>
    <w:rPr>
      <w:rFonts w:ascii="仿宋_GB2312" w:eastAsia="仿宋_GB2312"/>
      <w:b/>
      <w:sz w:val="32"/>
      <w:szCs w:val="32"/>
    </w:rPr>
  </w:style>
  <w:style w:type="paragraph" w:customStyle="1" w:styleId="189">
    <w:name w:val="彩色底纹 - 强调文字颜色 11"/>
    <w:unhideWhenUsed/>
    <w:qFormat/>
    <w:uiPriority w:val="0"/>
    <w:rPr>
      <w:rFonts w:ascii="Times New Roman" w:hAnsi="Times New Roman" w:eastAsia="宋体" w:cs="Times New Roman"/>
      <w:kern w:val="2"/>
      <w:sz w:val="21"/>
      <w:szCs w:val="24"/>
      <w:lang w:val="en-US" w:eastAsia="zh-CN" w:bidi="ar-SA"/>
    </w:rPr>
  </w:style>
  <w:style w:type="paragraph" w:customStyle="1" w:styleId="19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91">
    <w:name w:val="正文文字缩进"/>
    <w:basedOn w:val="1"/>
    <w:qFormat/>
    <w:uiPriority w:val="0"/>
    <w:pPr>
      <w:widowControl/>
      <w:spacing w:line="748" w:lineRule="atLeast"/>
      <w:ind w:left="-521" w:firstLine="527"/>
      <w:textAlignment w:val="baseline"/>
    </w:pPr>
    <w:rPr>
      <w:rFonts w:ascii="宋体"/>
      <w:color w:val="000000"/>
      <w:kern w:val="0"/>
      <w:sz w:val="24"/>
      <w:szCs w:val="20"/>
      <w:u w:val="none" w:color="000000"/>
    </w:rPr>
  </w:style>
  <w:style w:type="paragraph" w:customStyle="1" w:styleId="192">
    <w:name w:val="列出段落12"/>
    <w:basedOn w:val="1"/>
    <w:qFormat/>
    <w:uiPriority w:val="34"/>
    <w:pPr>
      <w:widowControl/>
      <w:ind w:firstLine="420" w:firstLineChars="200"/>
      <w:jc w:val="left"/>
    </w:pPr>
    <w:rPr>
      <w:rFonts w:ascii="宋体" w:hAnsi="宋体" w:eastAsia="宋体" w:cs="宋体"/>
      <w:kern w:val="0"/>
      <w:sz w:val="24"/>
      <w:szCs w:val="24"/>
    </w:rPr>
  </w:style>
  <w:style w:type="paragraph" w:customStyle="1" w:styleId="19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94">
    <w:name w:val="样式 标题 8Legal Level 1.1.1.Level 1.1.1注意框体Legal Level 1.1.1.1..."/>
    <w:basedOn w:val="9"/>
    <w:qFormat/>
    <w:uiPriority w:val="0"/>
    <w:pPr>
      <w:numPr>
        <w:ilvl w:val="0"/>
        <w:numId w:val="0"/>
      </w:numPr>
      <w:tabs>
        <w:tab w:val="left" w:pos="1418"/>
      </w:tabs>
      <w:jc w:val="left"/>
    </w:pPr>
    <w:rPr>
      <w:rFonts w:ascii="宋体" w:hAnsi="宋体"/>
    </w:rPr>
  </w:style>
  <w:style w:type="paragraph" w:customStyle="1" w:styleId="195">
    <w:name w:val="正文表标题"/>
    <w:next w:val="196"/>
    <w:qFormat/>
    <w:uiPriority w:val="0"/>
    <w:pPr>
      <w:numPr>
        <w:ilvl w:val="0"/>
        <w:numId w:val="2"/>
      </w:numPr>
      <w:spacing w:line="100" w:lineRule="exact"/>
      <w:jc w:val="center"/>
    </w:pPr>
    <w:rPr>
      <w:rFonts w:ascii="黑体" w:hAnsi="Times New Roman" w:eastAsia="黑体" w:cs="Times New Roman"/>
      <w:sz w:val="21"/>
      <w:lang w:val="en-US" w:eastAsia="zh-CN" w:bidi="ar-SA"/>
    </w:rPr>
  </w:style>
  <w:style w:type="paragraph" w:customStyle="1" w:styleId="196">
    <w:name w:val="段"/>
    <w:next w:val="27"/>
    <w:qFormat/>
    <w:uiPriority w:val="0"/>
    <w:pPr>
      <w:autoSpaceDE w:val="0"/>
      <w:autoSpaceDN w:val="0"/>
      <w:spacing w:line="100" w:lineRule="exact"/>
      <w:ind w:firstLine="200" w:firstLineChars="200"/>
      <w:jc w:val="both"/>
    </w:pPr>
    <w:rPr>
      <w:rFonts w:ascii="宋体" w:hAnsi="Times New Roman" w:eastAsia="宋体" w:cs="Times New Roman"/>
      <w:sz w:val="21"/>
      <w:lang w:val="en-US" w:eastAsia="zh-CN" w:bidi="ar-SA"/>
    </w:rPr>
  </w:style>
  <w:style w:type="paragraph" w:customStyle="1" w:styleId="1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Normal New"/>
    <w:next w:val="27"/>
    <w:qFormat/>
    <w:uiPriority w:val="0"/>
    <w:pPr>
      <w:spacing w:line="100" w:lineRule="exact"/>
      <w:jc w:val="both"/>
    </w:pPr>
    <w:rPr>
      <w:rFonts w:ascii="Times New Roman" w:hAnsi="Times New Roman" w:eastAsia="宋体" w:cs="Times New Roman"/>
      <w:kern w:val="2"/>
      <w:sz w:val="21"/>
      <w:lang w:val="en-US" w:eastAsia="zh-CN" w:bidi="ar-SA"/>
    </w:rPr>
  </w:style>
  <w:style w:type="paragraph" w:customStyle="1" w:styleId="199">
    <w:name w:val="样式 首行缩进:  0 字符"/>
    <w:basedOn w:val="1"/>
    <w:qFormat/>
    <w:uiPriority w:val="0"/>
    <w:pPr>
      <w:spacing w:line="360" w:lineRule="auto"/>
      <w:ind w:firstLine="200" w:firstLineChars="200"/>
    </w:pPr>
    <w:rPr>
      <w:rFonts w:ascii="仿宋" w:hAnsi="仿宋" w:eastAsia="仿宋" w:cs="宋体"/>
      <w:sz w:val="28"/>
      <w:szCs w:val="20"/>
    </w:rPr>
  </w:style>
  <w:style w:type="paragraph" w:customStyle="1" w:styleId="200">
    <w:name w:val="xl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201">
    <w:name w:val="Normal (Web)"/>
    <w:basedOn w:val="1"/>
    <w:qFormat/>
    <w:uiPriority w:val="0"/>
    <w:pPr>
      <w:widowControl/>
      <w:shd w:val="clear" w:color="auto" w:fill="FFFFFF"/>
      <w:jc w:val="left"/>
    </w:pPr>
    <w:rPr>
      <w:rFonts w:ascii="_x000B__x000C_" w:hAnsi="_x000B__x000C_"/>
      <w:kern w:val="0"/>
      <w:sz w:val="18"/>
      <w:szCs w:val="18"/>
    </w:rPr>
  </w:style>
  <w:style w:type="paragraph" w:customStyle="1" w:styleId="202">
    <w:name w:val="xl6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0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04">
    <w:name w:val="题目"/>
    <w:basedOn w:val="1"/>
    <w:next w:val="16"/>
    <w:qFormat/>
    <w:uiPriority w:val="0"/>
    <w:pPr>
      <w:adjustRightInd w:val="0"/>
      <w:snapToGrid w:val="0"/>
      <w:spacing w:line="360" w:lineRule="auto"/>
      <w:jc w:val="center"/>
    </w:pPr>
    <w:rPr>
      <w:rFonts w:ascii="宋体"/>
      <w:snapToGrid w:val="0"/>
      <w:kern w:val="0"/>
      <w:sz w:val="44"/>
      <w:szCs w:val="20"/>
    </w:rPr>
  </w:style>
  <w:style w:type="paragraph" w:customStyle="1" w:styleId="205">
    <w:name w:val="xl6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06">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9">
    <w:name w:val="章标题"/>
    <w:next w:val="196"/>
    <w:qFormat/>
    <w:uiPriority w:val="0"/>
    <w:pPr>
      <w:numPr>
        <w:ilvl w:val="1"/>
        <w:numId w:val="3"/>
      </w:numPr>
      <w:spacing w:before="156" w:beforeLines="50" w:after="156" w:afterLines="50" w:line="100" w:lineRule="exact"/>
      <w:jc w:val="both"/>
      <w:outlineLvl w:val="1"/>
    </w:pPr>
    <w:rPr>
      <w:rFonts w:ascii="黑体" w:hAnsi="Times New Roman" w:eastAsia="黑体" w:cs="Times New Roman"/>
      <w:sz w:val="21"/>
      <w:lang w:val="en-US" w:eastAsia="zh-CN" w:bidi="ar-SA"/>
    </w:rPr>
  </w:style>
  <w:style w:type="paragraph" w:customStyle="1" w:styleId="210">
    <w:name w:val="样式 标题 6H6Legal Level 1.Level 1h6Third Subheading + 首行缩进:  2..."/>
    <w:basedOn w:val="2"/>
    <w:qFormat/>
    <w:uiPriority w:val="0"/>
    <w:pPr>
      <w:tabs>
        <w:tab w:val="left" w:pos="1134"/>
        <w:tab w:val="left" w:pos="2336"/>
      </w:tabs>
      <w:spacing w:line="360" w:lineRule="auto"/>
      <w:ind w:left="1134" w:hanging="1134"/>
    </w:pPr>
    <w:rPr>
      <w:rFonts w:eastAsia="仿宋_GB2312" w:cs="宋体"/>
      <w:b w:val="0"/>
      <w:bCs w:val="0"/>
      <w:sz w:val="32"/>
      <w:szCs w:val="20"/>
    </w:rPr>
  </w:style>
  <w:style w:type="paragraph" w:customStyle="1" w:styleId="211">
    <w:name w:val="正文 New New New New New"/>
    <w:next w:val="27"/>
    <w:qFormat/>
    <w:uiPriority w:val="0"/>
    <w:pPr>
      <w:widowControl w:val="0"/>
      <w:spacing w:line="100" w:lineRule="exact"/>
      <w:jc w:val="both"/>
    </w:pPr>
    <w:rPr>
      <w:rFonts w:ascii="仿宋_GB2312" w:hAnsi="Times New Roman" w:eastAsia="仿宋_GB2312" w:cs="Times New Roman"/>
      <w:kern w:val="2"/>
      <w:sz w:val="28"/>
      <w:szCs w:val="28"/>
      <w:lang w:val="en-US" w:eastAsia="zh-CN" w:bidi="ar-SA"/>
    </w:rPr>
  </w:style>
  <w:style w:type="paragraph" w:customStyle="1" w:styleId="212">
    <w:name w:val="Table Text Char"/>
    <w:next w:val="27"/>
    <w:qFormat/>
    <w:uiPriority w:val="0"/>
    <w:pPr>
      <w:snapToGrid w:val="0"/>
      <w:spacing w:before="80" w:after="80" w:line="100" w:lineRule="exact"/>
      <w:jc w:val="center"/>
    </w:pPr>
    <w:rPr>
      <w:rFonts w:ascii="Arial" w:hAnsi="Arial" w:eastAsia="宋体" w:cs="Arial"/>
      <w:kern w:val="2"/>
      <w:sz w:val="18"/>
      <w:szCs w:val="21"/>
      <w:lang w:val="en-US" w:eastAsia="zh-CN" w:bidi="ar-SA"/>
    </w:rPr>
  </w:style>
  <w:style w:type="paragraph" w:customStyle="1" w:styleId="213">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4">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215">
    <w:name w:val="af17cgridlangnp1033langf"/>
    <w:next w:val="27"/>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6">
    <w:name w:val="项目编号1"/>
    <w:basedOn w:val="1"/>
    <w:next w:val="1"/>
    <w:qFormat/>
    <w:uiPriority w:val="0"/>
    <w:pPr>
      <w:numPr>
        <w:ilvl w:val="0"/>
        <w:numId w:val="4"/>
      </w:numPr>
      <w:spacing w:line="360" w:lineRule="auto"/>
      <w:ind w:left="0" w:firstLine="200" w:firstLineChars="200"/>
      <w:jc w:val="left"/>
    </w:pPr>
    <w:rPr>
      <w:rFonts w:ascii="宋体"/>
      <w:sz w:val="24"/>
    </w:rPr>
  </w:style>
  <w:style w:type="paragraph" w:customStyle="1" w:styleId="2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正文 New New New New New New New"/>
    <w:next w:val="27"/>
    <w:qFormat/>
    <w:uiPriority w:val="0"/>
    <w:pPr>
      <w:widowControl w:val="0"/>
      <w:spacing w:line="100" w:lineRule="exact"/>
      <w:jc w:val="both"/>
    </w:pPr>
    <w:rPr>
      <w:rFonts w:ascii="Times New Roman" w:hAnsi="Times New Roman" w:eastAsia="宋体" w:cs="Times New Roman"/>
      <w:kern w:val="2"/>
      <w:sz w:val="21"/>
      <w:szCs w:val="24"/>
      <w:lang w:val="en-US" w:eastAsia="zh-CN" w:bidi="ar-SA"/>
    </w:rPr>
  </w:style>
  <w:style w:type="paragraph" w:customStyle="1" w:styleId="21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20">
    <w:name w:val="标准书眉_奇数页"/>
    <w:next w:val="1"/>
    <w:qFormat/>
    <w:uiPriority w:val="0"/>
    <w:pPr>
      <w:tabs>
        <w:tab w:val="center" w:pos="4154"/>
        <w:tab w:val="right" w:pos="8306"/>
      </w:tabs>
      <w:spacing w:after="120" w:line="100" w:lineRule="exact"/>
      <w:jc w:val="right"/>
    </w:pPr>
    <w:rPr>
      <w:rFonts w:ascii="Times New Roman" w:hAnsi="Times New Roman" w:eastAsia="宋体" w:cs="Times New Roman"/>
      <w:sz w:val="21"/>
      <w:lang w:val="en-US" w:eastAsia="zh-CN" w:bidi="ar-SA"/>
    </w:rPr>
  </w:style>
  <w:style w:type="paragraph" w:customStyle="1" w:styleId="221">
    <w:name w:val="Table Text"/>
    <w:qFormat/>
    <w:uiPriority w:val="0"/>
    <w:pPr>
      <w:snapToGrid w:val="0"/>
      <w:spacing w:before="80" w:after="80" w:line="100" w:lineRule="exact"/>
      <w:jc w:val="center"/>
    </w:pPr>
    <w:rPr>
      <w:rFonts w:ascii="Arial" w:hAnsi="Arial" w:eastAsia="宋体" w:cs="Arial"/>
      <w:kern w:val="2"/>
      <w:sz w:val="18"/>
      <w:szCs w:val="18"/>
      <w:lang w:val="en-US" w:eastAsia="zh-CN" w:bidi="ar-SA"/>
    </w:rPr>
  </w:style>
  <w:style w:type="paragraph" w:customStyle="1" w:styleId="222">
    <w:name w:val="p17"/>
    <w:basedOn w:val="1"/>
    <w:qFormat/>
    <w:uiPriority w:val="0"/>
    <w:pPr>
      <w:widowControl/>
    </w:pPr>
    <w:rPr>
      <w:rFonts w:ascii="宋体" w:hAnsi="宋体" w:cs="宋体"/>
      <w:kern w:val="0"/>
      <w:szCs w:val="21"/>
    </w:rPr>
  </w:style>
  <w:style w:type="paragraph" w:customStyle="1" w:styleId="223">
    <w:name w:val="aspnumfaautoadjustrightr"/>
    <w:next w:val="27"/>
    <w:qFormat/>
    <w:uiPriority w:val="0"/>
    <w:pPr>
      <w:widowControl w:val="0"/>
      <w:autoSpaceDE w:val="0"/>
      <w:autoSpaceDN w:val="0"/>
      <w:adjustRightInd w:val="0"/>
      <w:spacing w:line="100" w:lineRule="exact"/>
      <w:ind w:firstLine="720"/>
      <w:jc w:val="both"/>
    </w:pPr>
    <w:rPr>
      <w:rFonts w:ascii="Times New Roman" w:hAnsi="Times New Roman" w:eastAsia="宋体" w:cs="Times New Roman"/>
      <w:lang w:val="en-US" w:eastAsia="zh-CN" w:bidi="ar-SA"/>
    </w:rPr>
  </w:style>
  <w:style w:type="paragraph" w:customStyle="1" w:styleId="224">
    <w:name w:val="9"/>
    <w:next w:val="27"/>
    <w:qFormat/>
    <w:uiPriority w:val="0"/>
    <w:pPr>
      <w:widowControl w:val="0"/>
      <w:autoSpaceDE w:val="0"/>
      <w:autoSpaceDN w:val="0"/>
      <w:adjustRightInd w:val="0"/>
      <w:spacing w:line="100" w:lineRule="exact"/>
      <w:jc w:val="both"/>
    </w:pPr>
    <w:rPr>
      <w:rFonts w:ascii="宋体" w:hAnsi="Times New Roman" w:eastAsia="宋体" w:cs="Times New Roman"/>
      <w:b/>
      <w:bCs/>
      <w:color w:val="000000"/>
      <w:spacing w:val="15"/>
      <w:sz w:val="18"/>
      <w:szCs w:val="18"/>
      <w:lang w:val="en-US" w:eastAsia="zh-CN" w:bidi="ar-SA"/>
    </w:rPr>
  </w:style>
  <w:style w:type="paragraph" w:customStyle="1" w:styleId="225">
    <w:name w:val="内文正文"/>
    <w:next w:val="27"/>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2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7">
    <w:name w:val="Default"/>
    <w:next w:val="27"/>
    <w:qFormat/>
    <w:uiPriority w:val="0"/>
    <w:pPr>
      <w:widowControl w:val="0"/>
      <w:autoSpaceDE w:val="0"/>
      <w:autoSpaceDN w:val="0"/>
      <w:adjustRightInd w:val="0"/>
      <w:spacing w:line="100" w:lineRule="exact"/>
      <w:jc w:val="center"/>
    </w:pPr>
    <w:rPr>
      <w:rFonts w:ascii="黑体" w:hAnsi="Times New Roman" w:eastAsia="黑体" w:cs="黑体"/>
      <w:color w:val="000000"/>
      <w:sz w:val="24"/>
      <w:szCs w:val="24"/>
      <w:lang w:val="en-US" w:eastAsia="zh-CN" w:bidi="ar-SA"/>
    </w:rPr>
  </w:style>
  <w:style w:type="paragraph" w:customStyle="1" w:styleId="22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2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230">
    <w:name w:val="正文文字"/>
    <w:basedOn w:val="1"/>
    <w:qFormat/>
    <w:uiPriority w:val="0"/>
    <w:pPr>
      <w:spacing w:line="351" w:lineRule="atLeast"/>
      <w:ind w:firstLine="419"/>
    </w:pPr>
  </w:style>
  <w:style w:type="paragraph" w:customStyle="1" w:styleId="231">
    <w:name w:val="标书正文"/>
    <w:basedOn w:val="1"/>
    <w:qFormat/>
    <w:uiPriority w:val="0"/>
    <w:pPr>
      <w:spacing w:line="360" w:lineRule="auto"/>
    </w:pPr>
    <w:rPr>
      <w:rFonts w:ascii="仿宋_GB2312" w:eastAsia="仿宋_GB2312"/>
      <w:sz w:val="24"/>
    </w:rPr>
  </w:style>
  <w:style w:type="paragraph" w:customStyle="1" w:styleId="232">
    <w:name w:val="彩色列表 - 强调文字颜色 11"/>
    <w:basedOn w:val="1"/>
    <w:qFormat/>
    <w:uiPriority w:val="0"/>
    <w:pPr>
      <w:widowControl/>
      <w:ind w:firstLine="420" w:firstLineChars="200"/>
      <w:jc w:val="left"/>
    </w:pPr>
    <w:rPr>
      <w:rFonts w:ascii="宋体" w:hAnsi="宋体" w:cs="宋体"/>
      <w:kern w:val="0"/>
      <w:sz w:val="24"/>
    </w:rPr>
  </w:style>
  <w:style w:type="paragraph" w:customStyle="1" w:styleId="233">
    <w:name w:val="xl7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34">
    <w:name w:val="Fließtext"/>
    <w:basedOn w:val="1"/>
    <w:qFormat/>
    <w:uiPriority w:val="0"/>
    <w:pPr>
      <w:overflowPunct w:val="0"/>
      <w:autoSpaceDE w:val="0"/>
      <w:autoSpaceDN w:val="0"/>
      <w:adjustRightInd w:val="0"/>
      <w:textAlignment w:val="baseline"/>
    </w:pPr>
    <w:rPr>
      <w:kern w:val="28"/>
      <w:szCs w:val="20"/>
    </w:rPr>
  </w:style>
  <w:style w:type="paragraph" w:customStyle="1" w:styleId="235">
    <w:name w:val="Pa3"/>
    <w:basedOn w:val="1"/>
    <w:next w:val="1"/>
    <w:qFormat/>
    <w:uiPriority w:val="99"/>
    <w:pPr>
      <w:widowControl/>
      <w:autoSpaceDE w:val="0"/>
      <w:autoSpaceDN w:val="0"/>
      <w:adjustRightInd w:val="0"/>
      <w:spacing w:line="221" w:lineRule="atLeast"/>
      <w:jc w:val="left"/>
    </w:pPr>
    <w:rPr>
      <w:rFonts w:ascii="HP Simplified Hans Light" w:eastAsia="HP Simplified Hans Light"/>
      <w:kern w:val="0"/>
      <w:sz w:val="24"/>
    </w:rPr>
  </w:style>
  <w:style w:type="paragraph" w:customStyle="1" w:styleId="236">
    <w:name w:val="_Style 234"/>
    <w:unhideWhenUsed/>
    <w:qFormat/>
    <w:uiPriority w:val="0"/>
    <w:rPr>
      <w:rFonts w:ascii="Times New Roman" w:hAnsi="Times New Roman" w:eastAsia="宋体" w:cs="Times New Roman"/>
      <w:kern w:val="2"/>
      <w:sz w:val="21"/>
      <w:szCs w:val="24"/>
      <w:lang w:val="en-US" w:eastAsia="zh-CN" w:bidi="ar-SA"/>
    </w:rPr>
  </w:style>
  <w:style w:type="paragraph" w:customStyle="1" w:styleId="237">
    <w:name w:val="正文 New New New New"/>
    <w:next w:val="27"/>
    <w:qFormat/>
    <w:uiPriority w:val="99"/>
    <w:pPr>
      <w:widowControl w:val="0"/>
      <w:spacing w:line="100" w:lineRule="exact"/>
      <w:jc w:val="both"/>
    </w:pPr>
    <w:rPr>
      <w:rFonts w:ascii="仿宋_GB2312" w:hAnsi="Times New Roman" w:eastAsia="仿宋_GB2312" w:cs="Times New Roman"/>
      <w:kern w:val="2"/>
      <w:sz w:val="28"/>
      <w:szCs w:val="28"/>
      <w:lang w:val="en-US" w:eastAsia="zh-CN" w:bidi="ar-SA"/>
    </w:rPr>
  </w:style>
  <w:style w:type="paragraph" w:customStyle="1" w:styleId="23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40">
    <w:name w:val="列出段落1"/>
    <w:basedOn w:val="1"/>
    <w:qFormat/>
    <w:uiPriority w:val="0"/>
    <w:pPr>
      <w:widowControl/>
      <w:ind w:firstLine="420" w:firstLineChars="200"/>
      <w:jc w:val="left"/>
    </w:pPr>
    <w:rPr>
      <w:rFonts w:ascii="宋体" w:hAnsi="宋体" w:cs="宋体"/>
      <w:kern w:val="0"/>
      <w:sz w:val="24"/>
    </w:rPr>
  </w:style>
  <w:style w:type="paragraph" w:customStyle="1" w:styleId="241">
    <w:name w:val="List Paragraph1"/>
    <w:basedOn w:val="1"/>
    <w:qFormat/>
    <w:uiPriority w:val="0"/>
    <w:pPr>
      <w:ind w:firstLine="420" w:firstLineChars="200"/>
    </w:pPr>
    <w:rPr>
      <w:rFonts w:ascii="Calibri" w:hAnsi="Calibri" w:cs="Calibri"/>
      <w:szCs w:val="21"/>
    </w:rPr>
  </w:style>
  <w:style w:type="paragraph" w:customStyle="1" w:styleId="24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3">
    <w:name w:val="p18"/>
    <w:basedOn w:val="1"/>
    <w:qFormat/>
    <w:uiPriority w:val="99"/>
    <w:pPr>
      <w:widowControl/>
      <w:spacing w:line="748" w:lineRule="atLeast"/>
      <w:ind w:left="-527" w:firstLine="527"/>
    </w:pPr>
    <w:rPr>
      <w:rFonts w:ascii="宋体" w:hAnsi="宋体" w:cs="宋体"/>
      <w:kern w:val="0"/>
      <w:sz w:val="24"/>
    </w:rPr>
  </w:style>
  <w:style w:type="paragraph" w:customStyle="1" w:styleId="244">
    <w:name w:val="_Style 242"/>
    <w:basedOn w:val="3"/>
    <w:next w:val="1"/>
    <w:qFormat/>
    <w:uiPriority w:val="39"/>
    <w:pPr>
      <w:keepLines/>
      <w:widowControl/>
      <w:spacing w:before="480" w:line="276" w:lineRule="auto"/>
      <w:jc w:val="left"/>
      <w:outlineLvl w:val="9"/>
    </w:pPr>
    <w:rPr>
      <w:rFonts w:ascii="Cambria" w:hAnsi="Cambria" w:eastAsia="宋体" w:cs="Times New Roman"/>
      <w:color w:val="365F91"/>
      <w:kern w:val="0"/>
      <w:sz w:val="28"/>
      <w:szCs w:val="28"/>
    </w:rPr>
  </w:style>
  <w:style w:type="paragraph" w:customStyle="1" w:styleId="245">
    <w:name w:val="正文1"/>
    <w:qFormat/>
    <w:uiPriority w:val="0"/>
    <w:pPr>
      <w:framePr w:wrap="around" w:vAnchor="margin" w:hAnchor="text" w:y="1"/>
    </w:pPr>
    <w:rPr>
      <w:rFonts w:ascii="Arial Unicode MS" w:hAnsi="Arial Unicode MS" w:eastAsia="Times New Roman" w:cs="Arial Unicode MS"/>
      <w:color w:val="000000"/>
      <w:sz w:val="22"/>
      <w:szCs w:val="22"/>
      <w:lang w:val="zh-TW" w:eastAsia="zh-TW" w:bidi="ar-SA"/>
    </w:rPr>
  </w:style>
  <w:style w:type="paragraph" w:customStyle="1" w:styleId="24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7">
    <w:name w:val="p0"/>
    <w:basedOn w:val="1"/>
    <w:qFormat/>
    <w:uiPriority w:val="0"/>
    <w:pPr>
      <w:widowControl/>
    </w:pPr>
    <w:rPr>
      <w:kern w:val="0"/>
      <w:szCs w:val="21"/>
    </w:rPr>
  </w:style>
  <w:style w:type="paragraph" w:customStyle="1" w:styleId="248">
    <w:name w:val="前言、引言标题"/>
    <w:next w:val="1"/>
    <w:qFormat/>
    <w:uiPriority w:val="0"/>
    <w:pPr>
      <w:numPr>
        <w:ilvl w:val="0"/>
        <w:numId w:val="3"/>
      </w:numPr>
      <w:shd w:val="clear" w:color="auto" w:fill="FFFFFF"/>
      <w:spacing w:before="640" w:after="560" w:line="100" w:lineRule="exact"/>
      <w:jc w:val="center"/>
      <w:outlineLvl w:val="0"/>
    </w:pPr>
    <w:rPr>
      <w:rFonts w:ascii="黑体" w:hAnsi="Times New Roman" w:eastAsia="黑体" w:cs="Times New Roman"/>
      <w:sz w:val="32"/>
      <w:lang w:val="en-US" w:eastAsia="zh-CN" w:bidi="ar-SA"/>
    </w:rPr>
  </w:style>
  <w:style w:type="table" w:customStyle="1" w:styleId="24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31</Pages>
  <Words>6474</Words>
  <Characters>7154</Characters>
  <Lines>126</Lines>
  <Paragraphs>35</Paragraphs>
  <TotalTime>169</TotalTime>
  <ScaleCrop>false</ScaleCrop>
  <LinksUpToDate>false</LinksUpToDate>
  <CharactersWithSpaces>7391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2018-06-30T13:39:00Z</dcterms:created>
  <dc:creator>Sky123.Org</dc:creator>
  <cp:lastModifiedBy>小王子</cp:lastModifiedBy>
  <cp:lastPrinted>2025-05-29T05:56:00Z</cp:lastPrinted>
  <dcterms:modified xsi:type="dcterms:W3CDTF">2025-05-29T06:44:32Z</dcterms:modified>
  <dc:title>开化县社会治安智能防控（天网工程）项目采购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864172FA7D1347A09E801B0133BA7E37_13</vt:lpwstr>
  </property>
  <property fmtid="{D5CDD505-2E9C-101B-9397-08002B2CF9AE}" pid="4" name="KSOTemplateDocerSaveRecord">
    <vt:lpwstr>eyJoZGlkIjoiNTEwMWZiNTA2YzU4OWFlYTMwODAwZmRhZDNlNzkyZjkiLCJ1c2VySWQiOiIzNzk3NTU0NDcifQ==</vt:lpwstr>
  </property>
</Properties>
</file>