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default" w:ascii="仿宋" w:hAnsi="仿宋" w:eastAsia="仿宋" w:cs="仿宋"/>
          <w:sz w:val="32"/>
          <w:szCs w:val="32"/>
          <w:lang w:val="en-US" w:eastAsia="zh-CN"/>
        </w:rPr>
      </w:pPr>
      <w:r>
        <w:rPr>
          <w:rFonts w:hint="eastAsia" w:ascii="方正小标宋_GBK" w:hAnsi="方正小标宋_GBK" w:eastAsia="方正小标宋_GBK" w:cs="方正小标宋_GBK"/>
          <w:sz w:val="44"/>
          <w:szCs w:val="52"/>
          <w:lang w:val="en-US" w:eastAsia="zh-CN"/>
        </w:rPr>
        <w:t>附件3：完成现场勘察的情况说明及相关承诺</w:t>
      </w:r>
    </w:p>
    <w:p>
      <w:pPr>
        <w:keepNext w:val="0"/>
        <w:keepLines w:val="0"/>
        <w:pageBreakBefore w:val="0"/>
        <w:widowControl w:val="0"/>
        <w:kinsoku/>
        <w:wordWrap/>
        <w:overflowPunct/>
        <w:topLinePunct w:val="0"/>
        <w:bidi w:val="0"/>
        <w:snapToGrid/>
        <w:spacing w:line="400" w:lineRule="exact"/>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喀什公路管理局：</w:t>
      </w:r>
    </w:p>
    <w:p>
      <w:pPr>
        <w:keepNext w:val="0"/>
        <w:keepLines w:val="0"/>
        <w:pageBreakBefore w:val="0"/>
        <w:widowControl w:val="0"/>
        <w:kinsoku/>
        <w:wordWrap/>
        <w:overflowPunct/>
        <w:topLinePunct w:val="0"/>
        <w:bidi w:val="0"/>
        <w:snapToGrid/>
        <w:spacing w:line="4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根据</w:t>
      </w:r>
      <w:r>
        <w:rPr>
          <w:rFonts w:hint="eastAsia" w:ascii="仿宋" w:hAnsi="仿宋" w:eastAsia="仿宋" w:cs="仿宋"/>
          <w:sz w:val="32"/>
          <w:szCs w:val="32"/>
          <w:u w:val="single"/>
          <w:lang w:val="en-US" w:eastAsia="zh-CN"/>
        </w:rPr>
        <w:t>XXXXXXXXXX(项目编号：XXXXXX）</w:t>
      </w:r>
      <w:r>
        <w:rPr>
          <w:rFonts w:hint="eastAsia" w:ascii="仿宋" w:hAnsi="仿宋" w:eastAsia="仿宋" w:cs="仿宋"/>
          <w:sz w:val="32"/>
          <w:szCs w:val="32"/>
          <w:lang w:val="en-US" w:eastAsia="zh-CN"/>
        </w:rPr>
        <w:t>要求，我单位已到项目所在现场进行现场勘察，与业主进行了详细沟通，充分了解了本项目现场情况和</w:t>
      </w:r>
      <w:r>
        <w:rPr>
          <w:rFonts w:hint="eastAsia" w:ascii="仿宋" w:hAnsi="仿宋" w:eastAsia="仿宋" w:cs="仿宋"/>
          <w:sz w:val="32"/>
          <w:szCs w:val="32"/>
          <w:u w:val="none"/>
          <w:lang w:val="en-US" w:eastAsia="zh-CN"/>
        </w:rPr>
        <w:t>本次采购的全部实际需求</w:t>
      </w:r>
      <w:r>
        <w:rPr>
          <w:rFonts w:hint="eastAsia" w:ascii="仿宋" w:hAnsi="仿宋" w:eastAsia="仿宋" w:cs="仿宋"/>
          <w:sz w:val="32"/>
          <w:szCs w:val="32"/>
          <w:lang w:val="en-US" w:eastAsia="zh-CN"/>
        </w:rPr>
        <w:t xml:space="preserve">。  </w:t>
      </w:r>
    </w:p>
    <w:p>
      <w:pPr>
        <w:keepNext w:val="0"/>
        <w:keepLines w:val="0"/>
        <w:pageBreakBefore w:val="0"/>
        <w:widowControl w:val="0"/>
        <w:kinsoku/>
        <w:wordWrap/>
        <w:overflowPunct/>
        <w:topLinePunct w:val="0"/>
        <w:bidi w:val="0"/>
        <w:snapToGrid/>
        <w:spacing w:line="400" w:lineRule="exact"/>
        <w:ind w:firstLine="640" w:firstLineChars="200"/>
        <w:textAlignment w:val="auto"/>
        <w:rPr>
          <w:rFonts w:hint="eastAsia" w:ascii="仿宋" w:hAnsi="仿宋" w:eastAsia="仿宋" w:cs="仿宋"/>
          <w:sz w:val="32"/>
          <w:szCs w:val="32"/>
          <w:u w:val="none"/>
          <w:lang w:val="en-US" w:eastAsia="zh-CN"/>
        </w:rPr>
      </w:pPr>
      <w:r>
        <w:rPr>
          <w:rFonts w:hint="eastAsia" w:ascii="仿宋" w:hAnsi="仿宋" w:eastAsia="仿宋" w:cs="仿宋"/>
          <w:sz w:val="32"/>
          <w:szCs w:val="32"/>
          <w:u w:val="none"/>
          <w:lang w:val="en-US" w:eastAsia="zh-CN"/>
        </w:rPr>
        <w:t>我单位承诺，本单位信用良好，全部相关从业资质达标、合法合规，完全满足采购需求和要求，具备实施完成本项目所需材料供应、</w:t>
      </w:r>
      <w:bookmarkStart w:id="0" w:name="_GoBack"/>
      <w:bookmarkEnd w:id="0"/>
      <w:r>
        <w:rPr>
          <w:rFonts w:hint="eastAsia" w:ascii="仿宋" w:hAnsi="仿宋" w:eastAsia="仿宋" w:cs="仿宋"/>
          <w:sz w:val="32"/>
          <w:szCs w:val="32"/>
          <w:u w:val="none"/>
          <w:lang w:val="en-US" w:eastAsia="zh-CN"/>
        </w:rPr>
        <w:t>技术能力、从业人员能力、资金实力。同时，经现场勘察及面谈沟通充分了解业主实际需求后，作出以下承诺，并愿意承担违背造成的一切责任损失：</w:t>
      </w:r>
    </w:p>
    <w:p>
      <w:pPr>
        <w:pStyle w:val="5"/>
        <w:keepNext w:val="0"/>
        <w:keepLines w:val="0"/>
        <w:pageBreakBefore w:val="0"/>
        <w:widowControl w:val="0"/>
        <w:numPr>
          <w:ilvl w:val="0"/>
          <w:numId w:val="1"/>
        </w:numPr>
        <w:kinsoku/>
        <w:wordWrap/>
        <w:overflowPunct/>
        <w:topLinePunct w:val="0"/>
        <w:bidi w:val="0"/>
        <w:snapToGrid/>
        <w:spacing w:line="400" w:lineRule="exact"/>
        <w:ind w:firstLine="640" w:firstLineChars="200"/>
        <w:textAlignment w:val="auto"/>
        <w:rPr>
          <w:rFonts w:hint="eastAsia" w:ascii="仿宋" w:hAnsi="仿宋" w:eastAsia="仿宋" w:cs="仿宋"/>
          <w:sz w:val="32"/>
          <w:szCs w:val="32"/>
          <w:u w:val="none"/>
          <w:lang w:val="en-US" w:eastAsia="zh-CN"/>
        </w:rPr>
      </w:pPr>
      <w:r>
        <w:rPr>
          <w:rFonts w:hint="eastAsia" w:ascii="仿宋" w:hAnsi="仿宋" w:eastAsia="仿宋" w:cs="仿宋"/>
          <w:sz w:val="32"/>
          <w:szCs w:val="32"/>
          <w:u w:val="none"/>
          <w:lang w:val="en-US" w:eastAsia="zh-CN"/>
        </w:rPr>
        <w:t>对本次现场勘察的真是有效性负责。若我单位投标中标，完全响应采购需求和要求，保证满足各项产品的技术规格参数要求，同时完全满足业主在现场勘察期间提出的实际需求和要求，为本项目作出的响应和报价负全责。</w:t>
      </w:r>
    </w:p>
    <w:p>
      <w:pPr>
        <w:pStyle w:val="5"/>
        <w:keepNext w:val="0"/>
        <w:keepLines w:val="0"/>
        <w:pageBreakBefore w:val="0"/>
        <w:widowControl w:val="0"/>
        <w:numPr>
          <w:ilvl w:val="0"/>
          <w:numId w:val="1"/>
        </w:numPr>
        <w:kinsoku/>
        <w:wordWrap/>
        <w:overflowPunct/>
        <w:topLinePunct w:val="0"/>
        <w:bidi w:val="0"/>
        <w:snapToGrid/>
        <w:spacing w:line="400" w:lineRule="exact"/>
        <w:ind w:firstLine="640" w:firstLineChars="200"/>
        <w:textAlignment w:val="auto"/>
        <w:rPr>
          <w:rFonts w:hint="default" w:ascii="仿宋" w:hAnsi="仿宋" w:eastAsia="仿宋" w:cs="仿宋"/>
          <w:sz w:val="32"/>
          <w:szCs w:val="32"/>
          <w:u w:val="none"/>
          <w:lang w:val="en-US" w:eastAsia="zh-CN"/>
        </w:rPr>
      </w:pPr>
      <w:r>
        <w:rPr>
          <w:rFonts w:hint="eastAsia" w:ascii="仿宋" w:hAnsi="仿宋" w:eastAsia="仿宋" w:cs="仿宋"/>
          <w:sz w:val="32"/>
          <w:szCs w:val="32"/>
          <w:u w:val="none"/>
          <w:lang w:val="en-US" w:eastAsia="zh-CN"/>
        </w:rPr>
        <w:t>若我单位投标中标，愿意承担本项目终验为止涉及到的一切相关成本，不再收取除中标价之外任何费用。</w:t>
      </w:r>
    </w:p>
    <w:p>
      <w:pPr>
        <w:pStyle w:val="5"/>
        <w:keepNext w:val="0"/>
        <w:keepLines w:val="0"/>
        <w:pageBreakBefore w:val="0"/>
        <w:widowControl w:val="0"/>
        <w:numPr>
          <w:ilvl w:val="0"/>
          <w:numId w:val="1"/>
        </w:numPr>
        <w:kinsoku/>
        <w:wordWrap/>
        <w:overflowPunct/>
        <w:topLinePunct w:val="0"/>
        <w:bidi w:val="0"/>
        <w:snapToGrid/>
        <w:spacing w:line="400" w:lineRule="exact"/>
        <w:ind w:firstLine="640" w:firstLineChars="200"/>
        <w:textAlignment w:val="auto"/>
        <w:rPr>
          <w:rFonts w:hint="eastAsia" w:ascii="仿宋" w:hAnsi="仿宋" w:eastAsia="仿宋" w:cs="仿宋"/>
          <w:sz w:val="32"/>
          <w:szCs w:val="32"/>
          <w:u w:val="single"/>
          <w:lang w:val="en-US" w:eastAsia="zh-CN"/>
        </w:rPr>
      </w:pPr>
      <w:r>
        <w:rPr>
          <w:rFonts w:hint="eastAsia" w:ascii="仿宋" w:hAnsi="仿宋" w:eastAsia="仿宋" w:cs="仿宋"/>
          <w:sz w:val="32"/>
          <w:szCs w:val="32"/>
          <w:u w:val="none"/>
          <w:lang w:val="en-US" w:eastAsia="zh-CN"/>
        </w:rPr>
        <w:t>完全满足本项目采购需求和相关要求、主要系统设备的核心技术参数和服务要求，同意在本次响应报价内提供全过程安装调试、相关售后服务、运营管理主体责任等。主要系统设备愿意采用信誉良好、有可靠售后的主流国产品牌，保证服务质量达标</w:t>
      </w:r>
      <w:r>
        <w:rPr>
          <w:rFonts w:hint="default" w:ascii="仿宋" w:hAnsi="仿宋" w:eastAsia="仿宋" w:cs="仿宋"/>
          <w:sz w:val="32"/>
          <w:szCs w:val="32"/>
          <w:u w:val="none"/>
          <w:lang w:val="en-US" w:eastAsia="zh-CN"/>
        </w:rPr>
        <w:t>。</w:t>
      </w:r>
    </w:p>
    <w:p>
      <w:pPr>
        <w:pStyle w:val="5"/>
        <w:keepNext w:val="0"/>
        <w:keepLines w:val="0"/>
        <w:pageBreakBefore w:val="0"/>
        <w:widowControl w:val="0"/>
        <w:numPr>
          <w:ilvl w:val="0"/>
          <w:numId w:val="1"/>
        </w:numPr>
        <w:kinsoku/>
        <w:wordWrap/>
        <w:overflowPunct/>
        <w:topLinePunct w:val="0"/>
        <w:bidi w:val="0"/>
        <w:snapToGrid/>
        <w:spacing w:line="400" w:lineRule="exact"/>
        <w:ind w:firstLine="640" w:firstLineChars="200"/>
        <w:textAlignment w:val="auto"/>
        <w:rPr>
          <w:rFonts w:hint="eastAsia" w:ascii="仿宋" w:hAnsi="仿宋" w:eastAsia="仿宋" w:cs="仿宋"/>
          <w:sz w:val="32"/>
          <w:szCs w:val="32"/>
          <w:u w:val="none"/>
          <w:lang w:val="en-US" w:eastAsia="zh-CN"/>
        </w:rPr>
      </w:pPr>
      <w:r>
        <w:rPr>
          <w:rFonts w:hint="eastAsia" w:ascii="仿宋" w:hAnsi="仿宋" w:eastAsia="仿宋" w:cs="仿宋"/>
          <w:sz w:val="32"/>
          <w:szCs w:val="32"/>
          <w:u w:val="none"/>
          <w:lang w:val="en-US" w:eastAsia="zh-CN"/>
        </w:rPr>
        <w:t>确保本次提供的设备参数和服务满足相关要求，保证与实际需求的整体符合性、兼容性、合法合规性。</w:t>
      </w:r>
    </w:p>
    <w:p>
      <w:pPr>
        <w:pStyle w:val="5"/>
        <w:keepNext w:val="0"/>
        <w:keepLines w:val="0"/>
        <w:pageBreakBefore w:val="0"/>
        <w:widowControl w:val="0"/>
        <w:numPr>
          <w:ilvl w:val="0"/>
          <w:numId w:val="1"/>
        </w:numPr>
        <w:kinsoku/>
        <w:wordWrap/>
        <w:overflowPunct/>
        <w:topLinePunct w:val="0"/>
        <w:bidi w:val="0"/>
        <w:snapToGrid/>
        <w:spacing w:line="400" w:lineRule="exact"/>
        <w:ind w:firstLine="640" w:firstLineChars="200"/>
        <w:textAlignment w:val="auto"/>
        <w:rPr>
          <w:rFonts w:hint="eastAsia" w:ascii="仿宋" w:hAnsi="仿宋" w:eastAsia="仿宋" w:cs="仿宋"/>
          <w:sz w:val="32"/>
          <w:szCs w:val="32"/>
          <w:u w:val="none"/>
          <w:lang w:val="en-US" w:eastAsia="zh-CN"/>
        </w:rPr>
      </w:pPr>
      <w:r>
        <w:rPr>
          <w:rFonts w:hint="eastAsia" w:ascii="仿宋" w:hAnsi="仿宋" w:eastAsia="仿宋" w:cs="仿宋"/>
          <w:sz w:val="32"/>
          <w:szCs w:val="32"/>
          <w:u w:val="none"/>
          <w:lang w:val="en-US" w:eastAsia="zh-CN"/>
        </w:rPr>
        <w:t>完全响应本次采购的售后保障服务要求。</w:t>
      </w:r>
    </w:p>
    <w:p>
      <w:pPr>
        <w:pStyle w:val="5"/>
        <w:keepNext w:val="0"/>
        <w:keepLines w:val="0"/>
        <w:pageBreakBefore w:val="0"/>
        <w:widowControl w:val="0"/>
        <w:numPr>
          <w:ilvl w:val="0"/>
          <w:numId w:val="1"/>
        </w:numPr>
        <w:kinsoku/>
        <w:wordWrap/>
        <w:overflowPunct/>
        <w:topLinePunct w:val="0"/>
        <w:bidi w:val="0"/>
        <w:snapToGrid/>
        <w:spacing w:line="400" w:lineRule="exact"/>
        <w:ind w:firstLine="640" w:firstLineChars="200"/>
        <w:textAlignment w:val="auto"/>
        <w:rPr>
          <w:rFonts w:hint="eastAsia" w:ascii="仿宋" w:hAnsi="仿宋" w:eastAsia="仿宋" w:cs="仿宋"/>
          <w:sz w:val="32"/>
          <w:szCs w:val="32"/>
          <w:u w:val="none"/>
          <w:lang w:val="en-US" w:eastAsia="zh-CN"/>
        </w:rPr>
      </w:pPr>
      <w:r>
        <w:rPr>
          <w:rFonts w:hint="eastAsia" w:ascii="仿宋" w:hAnsi="仿宋" w:eastAsia="仿宋" w:cs="仿宋"/>
          <w:sz w:val="32"/>
          <w:szCs w:val="32"/>
          <w:u w:val="none"/>
          <w:lang w:val="en-US" w:eastAsia="zh-CN"/>
        </w:rPr>
        <w:t>若中标，作为总包人承担本次项目全部安全生产责任及施工期间隧道半幅封闭交通管制所需全部事宜和安全生产措施费。</w:t>
      </w:r>
    </w:p>
    <w:p>
      <w:pPr>
        <w:pStyle w:val="5"/>
        <w:keepNext w:val="0"/>
        <w:keepLines w:val="0"/>
        <w:pageBreakBefore w:val="0"/>
        <w:widowControl w:val="0"/>
        <w:numPr>
          <w:ilvl w:val="0"/>
          <w:numId w:val="1"/>
        </w:numPr>
        <w:kinsoku/>
        <w:wordWrap/>
        <w:overflowPunct/>
        <w:topLinePunct w:val="0"/>
        <w:bidi w:val="0"/>
        <w:snapToGrid/>
        <w:spacing w:line="400" w:lineRule="exact"/>
        <w:ind w:firstLine="640" w:firstLineChars="200"/>
        <w:textAlignment w:val="auto"/>
        <w:rPr>
          <w:rFonts w:hint="eastAsia" w:ascii="仿宋" w:hAnsi="仿宋" w:eastAsia="仿宋" w:cs="仿宋"/>
          <w:sz w:val="32"/>
          <w:szCs w:val="32"/>
          <w:u w:val="none"/>
          <w:lang w:val="en-US" w:eastAsia="zh-CN"/>
        </w:rPr>
      </w:pPr>
      <w:r>
        <w:rPr>
          <w:rFonts w:hint="eastAsia" w:ascii="仿宋" w:hAnsi="仿宋" w:eastAsia="仿宋" w:cs="仿宋"/>
          <w:sz w:val="32"/>
          <w:szCs w:val="32"/>
          <w:u w:val="none"/>
          <w:lang w:val="en-US" w:eastAsia="zh-CN"/>
        </w:rPr>
        <w:t>若中标，确保按期完成安装调试及交付，否则承担违约责任。</w:t>
      </w:r>
    </w:p>
    <w:p>
      <w:pPr>
        <w:pStyle w:val="5"/>
        <w:keepNext w:val="0"/>
        <w:keepLines w:val="0"/>
        <w:pageBreakBefore w:val="0"/>
        <w:widowControl w:val="0"/>
        <w:numPr>
          <w:ilvl w:val="0"/>
          <w:numId w:val="0"/>
        </w:numPr>
        <w:kinsoku/>
        <w:wordWrap/>
        <w:overflowPunct/>
        <w:topLinePunct w:val="0"/>
        <w:bidi w:val="0"/>
        <w:snapToGrid/>
        <w:spacing w:line="400" w:lineRule="exact"/>
        <w:ind w:leftChars="200"/>
        <w:textAlignment w:val="auto"/>
        <w:rPr>
          <w:rFonts w:hint="default" w:ascii="仿宋" w:hAnsi="仿宋" w:eastAsia="仿宋" w:cs="仿宋"/>
          <w:sz w:val="32"/>
          <w:szCs w:val="32"/>
          <w:u w:val="single"/>
          <w:lang w:val="en-US" w:eastAsia="zh-CN"/>
        </w:rPr>
      </w:pPr>
    </w:p>
    <w:p>
      <w:pPr>
        <w:keepNext w:val="0"/>
        <w:keepLines w:val="0"/>
        <w:pageBreakBefore w:val="0"/>
        <w:widowControl w:val="0"/>
        <w:kinsoku/>
        <w:wordWrap/>
        <w:overflowPunct/>
        <w:topLinePunct w:val="0"/>
        <w:bidi w:val="0"/>
        <w:spacing w:line="440" w:lineRule="exact"/>
        <w:ind w:firstLine="2240" w:firstLineChars="700"/>
        <w:textAlignment w:val="auto"/>
        <w:rPr>
          <w:rFonts w:hint="eastAsia" w:ascii="仿宋" w:hAnsi="仿宋" w:eastAsia="仿宋" w:cs="仿宋"/>
          <w:sz w:val="32"/>
          <w:szCs w:val="32"/>
          <w:u w:val="none"/>
          <w:lang w:val="en-US" w:eastAsia="zh-CN"/>
        </w:rPr>
      </w:pPr>
      <w:r>
        <w:rPr>
          <w:rFonts w:hint="eastAsia" w:ascii="仿宋" w:hAnsi="仿宋" w:eastAsia="仿宋" w:cs="仿宋"/>
          <w:sz w:val="32"/>
          <w:szCs w:val="32"/>
          <w:u w:val="none"/>
          <w:lang w:val="en-US" w:eastAsia="zh-CN"/>
        </w:rPr>
        <w:t>日    期：    年  月     日</w:t>
      </w:r>
    </w:p>
    <w:p>
      <w:pPr>
        <w:pStyle w:val="2"/>
        <w:keepNext w:val="0"/>
        <w:keepLines w:val="0"/>
        <w:pageBreakBefore w:val="0"/>
        <w:widowControl w:val="0"/>
        <w:kinsoku/>
        <w:wordWrap/>
        <w:overflowPunct/>
        <w:topLinePunct w:val="0"/>
        <w:bidi w:val="0"/>
        <w:spacing w:line="440" w:lineRule="exact"/>
        <w:ind w:firstLine="2240" w:firstLineChars="700"/>
        <w:textAlignment w:val="auto"/>
        <w:rPr>
          <w:rFonts w:hint="eastAsia" w:ascii="仿宋" w:hAnsi="仿宋" w:eastAsia="仿宋" w:cs="仿宋"/>
          <w:color w:val="000000"/>
          <w:kern w:val="2"/>
          <w:sz w:val="32"/>
          <w:szCs w:val="32"/>
          <w:u w:val="none"/>
          <w:lang w:val="en-US" w:eastAsia="zh-CN" w:bidi="ar-SA"/>
        </w:rPr>
      </w:pPr>
    </w:p>
    <w:p>
      <w:pPr>
        <w:pStyle w:val="2"/>
        <w:keepNext w:val="0"/>
        <w:keepLines w:val="0"/>
        <w:pageBreakBefore w:val="0"/>
        <w:widowControl w:val="0"/>
        <w:kinsoku/>
        <w:wordWrap/>
        <w:overflowPunct/>
        <w:topLinePunct w:val="0"/>
        <w:bidi w:val="0"/>
        <w:spacing w:line="440" w:lineRule="exact"/>
        <w:ind w:firstLine="2240" w:firstLineChars="700"/>
        <w:textAlignment w:val="auto"/>
        <w:rPr>
          <w:rFonts w:hint="eastAsia" w:ascii="仿宋" w:hAnsi="仿宋" w:eastAsia="仿宋" w:cs="仿宋"/>
          <w:color w:val="000000"/>
          <w:kern w:val="2"/>
          <w:sz w:val="32"/>
          <w:szCs w:val="32"/>
          <w:u w:val="single"/>
          <w:lang w:val="en-US" w:eastAsia="zh-CN" w:bidi="ar-SA"/>
        </w:rPr>
      </w:pPr>
      <w:r>
        <w:rPr>
          <w:rFonts w:hint="eastAsia" w:ascii="仿宋" w:hAnsi="仿宋" w:eastAsia="仿宋" w:cs="仿宋"/>
          <w:color w:val="000000"/>
          <w:kern w:val="2"/>
          <w:sz w:val="32"/>
          <w:szCs w:val="32"/>
          <w:u w:val="none"/>
          <w:lang w:val="en-US" w:eastAsia="zh-CN" w:bidi="ar-SA"/>
        </w:rPr>
        <w:t>单位名称：</w:t>
      </w:r>
      <w:r>
        <w:rPr>
          <w:rFonts w:hint="eastAsia" w:ascii="仿宋" w:hAnsi="仿宋" w:eastAsia="仿宋" w:cs="仿宋"/>
          <w:color w:val="000000"/>
          <w:kern w:val="2"/>
          <w:sz w:val="32"/>
          <w:szCs w:val="32"/>
          <w:u w:val="single"/>
          <w:lang w:val="en-US" w:eastAsia="zh-CN" w:bidi="ar-SA"/>
        </w:rPr>
        <w:t xml:space="preserve">                         </w:t>
      </w:r>
    </w:p>
    <w:p>
      <w:pPr>
        <w:pStyle w:val="2"/>
        <w:keepNext w:val="0"/>
        <w:keepLines w:val="0"/>
        <w:pageBreakBefore w:val="0"/>
        <w:widowControl w:val="0"/>
        <w:kinsoku/>
        <w:wordWrap/>
        <w:overflowPunct/>
        <w:topLinePunct w:val="0"/>
        <w:bidi w:val="0"/>
        <w:spacing w:line="440" w:lineRule="exact"/>
        <w:ind w:firstLine="2240" w:firstLineChars="700"/>
        <w:textAlignment w:val="auto"/>
        <w:rPr>
          <w:rFonts w:hint="eastAsia" w:ascii="仿宋" w:hAnsi="仿宋" w:eastAsia="仿宋" w:cs="仿宋"/>
          <w:color w:val="000000"/>
          <w:kern w:val="2"/>
          <w:sz w:val="32"/>
          <w:szCs w:val="32"/>
          <w:u w:val="none"/>
          <w:lang w:val="en-US" w:eastAsia="zh-CN" w:bidi="ar-SA"/>
        </w:rPr>
      </w:pPr>
      <w:r>
        <w:rPr>
          <w:rFonts w:hint="eastAsia" w:ascii="仿宋" w:hAnsi="仿宋" w:eastAsia="仿宋" w:cs="仿宋"/>
          <w:color w:val="000000"/>
          <w:kern w:val="2"/>
          <w:sz w:val="32"/>
          <w:szCs w:val="32"/>
          <w:u w:val="none"/>
          <w:lang w:val="en-US" w:eastAsia="zh-CN" w:bidi="ar-SA"/>
        </w:rPr>
        <w:t>法人或授权委托人（签字或盖章）</w:t>
      </w:r>
    </w:p>
    <w:p>
      <w:pPr>
        <w:keepNext w:val="0"/>
        <w:keepLines w:val="0"/>
        <w:pageBreakBefore w:val="0"/>
        <w:widowControl w:val="0"/>
        <w:kinsoku/>
        <w:wordWrap/>
        <w:overflowPunct/>
        <w:topLinePunct w:val="0"/>
        <w:bidi w:val="0"/>
        <w:spacing w:line="440" w:lineRule="exact"/>
        <w:jc w:val="both"/>
        <w:textAlignment w:val="auto"/>
        <w:rPr>
          <w:rFonts w:hint="eastAsia" w:ascii="方正小标宋_GBK" w:hAnsi="方正小标宋_GBK" w:eastAsia="方正小标宋_GBK" w:cs="方正小标宋_GBK"/>
          <w:sz w:val="44"/>
          <w:szCs w:val="52"/>
          <w:lang w:val="en-US" w:eastAsia="zh-CN"/>
        </w:rPr>
      </w:pPr>
    </w:p>
    <w:sectPr>
      <w:pgSz w:w="11906" w:h="16838"/>
      <w:pgMar w:top="1440" w:right="1361" w:bottom="1440"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 w:name="方正小标宋_GBK">
    <w:panose1 w:val="02000000000000000000"/>
    <w:charset w:val="86"/>
    <w:family w:val="auto"/>
    <w:pitch w:val="default"/>
    <w:sig w:usb0="A00002BF" w:usb1="38CF7CFA" w:usb2="00082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BF43173"/>
    <w:multiLevelType w:val="singleLevel"/>
    <w:tmpl w:val="2BF43173"/>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dmZGNmZDUxM2EwMDE5OGYzZTJmNGZhM2JlOTBiZDAifQ=="/>
  </w:docVars>
  <w:rsids>
    <w:rsidRoot w:val="00000000"/>
    <w:rsid w:val="0028459E"/>
    <w:rsid w:val="033C3036"/>
    <w:rsid w:val="049A1A1A"/>
    <w:rsid w:val="06F43885"/>
    <w:rsid w:val="07170C49"/>
    <w:rsid w:val="08AF79C5"/>
    <w:rsid w:val="091B505B"/>
    <w:rsid w:val="09493007"/>
    <w:rsid w:val="096F6229"/>
    <w:rsid w:val="0D9F0D81"/>
    <w:rsid w:val="0DA909D2"/>
    <w:rsid w:val="15DB44F0"/>
    <w:rsid w:val="17BF2702"/>
    <w:rsid w:val="1A4B2A4D"/>
    <w:rsid w:val="1AB1395C"/>
    <w:rsid w:val="1E2F19BB"/>
    <w:rsid w:val="1ED031ED"/>
    <w:rsid w:val="1F153925"/>
    <w:rsid w:val="1F747F9B"/>
    <w:rsid w:val="221D4A64"/>
    <w:rsid w:val="24FD3B3B"/>
    <w:rsid w:val="27776D40"/>
    <w:rsid w:val="294C3122"/>
    <w:rsid w:val="296F5223"/>
    <w:rsid w:val="29AE0DEF"/>
    <w:rsid w:val="2A375D41"/>
    <w:rsid w:val="2C037255"/>
    <w:rsid w:val="2C750921"/>
    <w:rsid w:val="2D8A0798"/>
    <w:rsid w:val="2F8D6E1D"/>
    <w:rsid w:val="33990320"/>
    <w:rsid w:val="36723C5D"/>
    <w:rsid w:val="369A12F2"/>
    <w:rsid w:val="38704DA6"/>
    <w:rsid w:val="38DB24F9"/>
    <w:rsid w:val="39213B4E"/>
    <w:rsid w:val="3B5D5942"/>
    <w:rsid w:val="3DB15377"/>
    <w:rsid w:val="3EBB5984"/>
    <w:rsid w:val="3F241041"/>
    <w:rsid w:val="40A9774A"/>
    <w:rsid w:val="41227171"/>
    <w:rsid w:val="43B0142E"/>
    <w:rsid w:val="45341296"/>
    <w:rsid w:val="45995A03"/>
    <w:rsid w:val="49AC049A"/>
    <w:rsid w:val="4A0D5D1E"/>
    <w:rsid w:val="4B6A186D"/>
    <w:rsid w:val="4D48665F"/>
    <w:rsid w:val="4D7859FB"/>
    <w:rsid w:val="4F4A1160"/>
    <w:rsid w:val="512963B4"/>
    <w:rsid w:val="538B22C4"/>
    <w:rsid w:val="570F7035"/>
    <w:rsid w:val="590D2EE1"/>
    <w:rsid w:val="5B1E422F"/>
    <w:rsid w:val="61306A6A"/>
    <w:rsid w:val="61B41449"/>
    <w:rsid w:val="653943B7"/>
    <w:rsid w:val="66B43C9A"/>
    <w:rsid w:val="674470BD"/>
    <w:rsid w:val="67D363A2"/>
    <w:rsid w:val="699456BD"/>
    <w:rsid w:val="6E501C30"/>
    <w:rsid w:val="6E954C3C"/>
    <w:rsid w:val="768E5507"/>
    <w:rsid w:val="774E0CA2"/>
    <w:rsid w:val="779A3760"/>
    <w:rsid w:val="78B47B29"/>
    <w:rsid w:val="79096BA0"/>
    <w:rsid w:val="7B025F57"/>
    <w:rsid w:val="7B5D2BB7"/>
    <w:rsid w:val="7D2A18F1"/>
    <w:rsid w:val="7DFF3705"/>
    <w:rsid w:val="7F2A58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note text"/>
    <w:basedOn w:val="1"/>
    <w:qFormat/>
    <w:uiPriority w:val="0"/>
    <w:pPr>
      <w:snapToGrid w:val="0"/>
      <w:jc w:val="left"/>
    </w:pPr>
    <w:rPr>
      <w:rFonts w:eastAsia="楷体_GB2312"/>
      <w:sz w:val="18"/>
      <w:szCs w:val="18"/>
    </w:rPr>
  </w:style>
  <w:style w:type="paragraph" w:customStyle="1" w:styleId="5">
    <w:name w:val="Default"/>
    <w:qFormat/>
    <w:uiPriority w:val="0"/>
    <w:pPr>
      <w:widowControl w:val="0"/>
      <w:tabs>
        <w:tab w:val="left" w:pos="924"/>
      </w:tabs>
      <w:autoSpaceDE w:val="0"/>
      <w:autoSpaceDN w:val="0"/>
      <w:adjustRightInd w:val="0"/>
    </w:pPr>
    <w:rPr>
      <w:rFonts w:ascii="Arial" w:hAnsi="Arial" w:eastAsia="等线" w:cs="Arial"/>
      <w:color w:val="000000"/>
      <w:kern w:val="2"/>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563</Words>
  <Characters>578</Characters>
  <Lines>0</Lines>
  <Paragraphs>0</Paragraphs>
  <TotalTime>6</TotalTime>
  <ScaleCrop>false</ScaleCrop>
  <LinksUpToDate>false</LinksUpToDate>
  <CharactersWithSpaces>620</CharactersWithSpaces>
  <Application>WPS Office_11.8.2.12094_F1E327BC-269C-435d-A152-05C5408002CA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2022-11-07T12:31:00Z</dcterms:created>
  <dc:creator>noman</dc:creator>
  <cp:lastModifiedBy>Dell</cp:lastModifiedBy>
  <cp:lastPrinted>2023-07-24T10:42:00Z</cp:lastPrinted>
  <dcterms:modified xsi:type="dcterms:W3CDTF">2024-07-15T23:47:32Z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2052-11.8.2.12094</vt:lpwstr>
  </property>
  <property fmtid="{D5CDD505-2E9C-101B-9397-08002B2CF9AE}" pid="3" name="ICV">
    <vt:lpwstr>6132788D7FB2417B89C5D3EA783D7CBA</vt:lpwstr>
  </property>
</Properties>
</file>