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楷体_GBK" w:hAnsi="华文仿宋" w:eastAsia="方正楷体_GBK"/>
          <w:sz w:val="30"/>
          <w:szCs w:val="30"/>
        </w:rPr>
      </w:pPr>
      <w:r>
        <w:rPr>
          <w:rFonts w:hint="eastAsia" w:ascii="方正楷体_GBK" w:hAnsi="华文仿宋" w:eastAsia="方正楷体_GBK"/>
          <w:sz w:val="30"/>
          <w:szCs w:val="30"/>
        </w:rPr>
        <w:t>疏附县塔什米里克乡</w:t>
      </w:r>
      <w:r>
        <w:rPr>
          <w:rFonts w:hint="eastAsia" w:ascii="方正楷体_GBK" w:hAnsi="华文仿宋" w:eastAsia="方正楷体_GBK"/>
          <w:sz w:val="30"/>
          <w:szCs w:val="30"/>
          <w:lang w:val="en-US" w:eastAsia="zh-CN"/>
        </w:rPr>
        <w:t>中学</w:t>
      </w:r>
      <w:r>
        <w:rPr>
          <w:rFonts w:hint="eastAsia" w:ascii="方正楷体_GBK" w:hAnsi="华文仿宋" w:eastAsia="方正楷体_GBK"/>
          <w:sz w:val="30"/>
          <w:szCs w:val="30"/>
        </w:rPr>
        <w:t>化粪池清理清单及服务内容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化粪池</w:t>
            </w:r>
          </w:p>
        </w:tc>
        <w:tc>
          <w:tcPr>
            <w:tcW w:w="11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立方</w:t>
            </w: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/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下水管道清理</w:t>
            </w:r>
          </w:p>
        </w:tc>
        <w:tc>
          <w:tcPr>
            <w:tcW w:w="11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米</w:t>
            </w: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/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清理污水井、雨水井</w:t>
            </w:r>
          </w:p>
        </w:tc>
        <w:tc>
          <w:tcPr>
            <w:tcW w:w="11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个</w:t>
            </w:r>
          </w:p>
        </w:tc>
        <w:tc>
          <w:tcPr>
            <w:tcW w:w="1185" w:type="dxa"/>
          </w:tcPr>
          <w:p/>
        </w:tc>
        <w:tc>
          <w:tcPr>
            <w:tcW w:w="1185" w:type="dxa"/>
          </w:tcPr>
          <w:p/>
        </w:tc>
        <w:tc>
          <w:tcPr>
            <w:tcW w:w="11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85" w:type="dxa"/>
          </w:tcPr>
          <w:p/>
        </w:tc>
        <w:tc>
          <w:tcPr>
            <w:tcW w:w="1186" w:type="dxa"/>
          </w:tcPr>
          <w:p/>
        </w:tc>
      </w:tr>
    </w:tbl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服务内容：</w:t>
      </w:r>
    </w:p>
    <w:p>
      <w:pPr>
        <w:pStyle w:val="5"/>
        <w:numPr>
          <w:ilvl w:val="0"/>
          <w:numId w:val="1"/>
        </w:numPr>
        <w:ind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每天保证</w:t>
      </w:r>
      <w:r>
        <w:rPr>
          <w:rFonts w:hint="eastAsia"/>
          <w:sz w:val="30"/>
          <w:szCs w:val="30"/>
          <w:lang w:val="en-US" w:eastAsia="zh-CN"/>
        </w:rPr>
        <w:t>学校</w:t>
      </w:r>
      <w:r>
        <w:rPr>
          <w:rFonts w:hint="eastAsia"/>
          <w:sz w:val="30"/>
          <w:szCs w:val="30"/>
        </w:rPr>
        <w:t>抽水</w:t>
      </w:r>
      <w:r>
        <w:rPr>
          <w:rFonts w:hint="eastAsia"/>
          <w:sz w:val="30"/>
          <w:szCs w:val="30"/>
          <w:lang w:val="en-US" w:eastAsia="zh-CN"/>
        </w:rPr>
        <w:t>160</w:t>
      </w:r>
      <w:r>
        <w:rPr>
          <w:sz w:val="30"/>
          <w:szCs w:val="30"/>
        </w:rPr>
        <w:t>立方米以上，每天16立方车 10次以上抽水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sz w:val="30"/>
          <w:szCs w:val="30"/>
        </w:rPr>
        <w:t>决不能污染环境，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学校后面有农民住宅和农田，大型冷库以前因污水没有及时处理发生过多次经济纠纷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sz w:val="30"/>
          <w:szCs w:val="30"/>
        </w:rPr>
        <w:t>保证不能发现任何问题，也不能耽误学校正常工作的运行，</w:t>
      </w:r>
      <w:r>
        <w:rPr>
          <w:rFonts w:hint="eastAsia"/>
          <w:sz w:val="30"/>
          <w:szCs w:val="30"/>
          <w:lang w:val="en-US" w:eastAsia="zh-CN"/>
        </w:rPr>
        <w:t>因污水处理出来的任何问题学校不承担任何责任。</w:t>
      </w:r>
    </w:p>
    <w:p>
      <w:pPr>
        <w:pStyle w:val="5"/>
        <w:numPr>
          <w:ilvl w:val="0"/>
          <w:numId w:val="1"/>
        </w:numPr>
        <w:ind w:leftChars="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我校</w:t>
      </w:r>
      <w:r>
        <w:rPr>
          <w:sz w:val="30"/>
          <w:szCs w:val="30"/>
        </w:rPr>
        <w:t>是寄宿制学校，</w:t>
      </w:r>
      <w:r>
        <w:rPr>
          <w:rFonts w:hint="eastAsia"/>
          <w:sz w:val="30"/>
          <w:szCs w:val="30"/>
          <w:lang w:val="en-US" w:eastAsia="zh-CN"/>
        </w:rPr>
        <w:t>师生</w:t>
      </w:r>
      <w:r>
        <w:rPr>
          <w:sz w:val="30"/>
          <w:szCs w:val="30"/>
        </w:rPr>
        <w:t>人数超过</w:t>
      </w:r>
      <w:r>
        <w:rPr>
          <w:rFonts w:hint="eastAsia"/>
          <w:sz w:val="30"/>
          <w:szCs w:val="30"/>
          <w:lang w:val="en-US" w:eastAsia="zh-CN"/>
        </w:rPr>
        <w:t>2000人</w:t>
      </w:r>
      <w:r>
        <w:rPr>
          <w:sz w:val="30"/>
          <w:szCs w:val="30"/>
        </w:rPr>
        <w:t>，都是冲水厕所，包括</w:t>
      </w:r>
      <w:r>
        <w:rPr>
          <w:rFonts w:hint="eastAsia"/>
          <w:sz w:val="30"/>
          <w:szCs w:val="30"/>
          <w:lang w:val="en-US" w:eastAsia="zh-CN"/>
        </w:rPr>
        <w:t>一次性200 人同时洗澡的澡堂，四栋学生宿舍，四栋教师</w:t>
      </w:r>
      <w:r>
        <w:rPr>
          <w:sz w:val="30"/>
          <w:szCs w:val="30"/>
        </w:rPr>
        <w:t>周转房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每栋80间房</w:t>
      </w:r>
      <w:r>
        <w:rPr>
          <w:rFonts w:hint="eastAsia"/>
          <w:sz w:val="30"/>
          <w:szCs w:val="30"/>
          <w:lang w:eastAsia="zh-CN"/>
        </w:rPr>
        <w:t>），</w:t>
      </w:r>
      <w:r>
        <w:rPr>
          <w:rFonts w:hint="eastAsia"/>
          <w:sz w:val="30"/>
          <w:szCs w:val="30"/>
          <w:lang w:val="en-US" w:eastAsia="zh-CN"/>
        </w:rPr>
        <w:t>两个学生食堂</w:t>
      </w:r>
      <w:r>
        <w:rPr>
          <w:sz w:val="30"/>
          <w:szCs w:val="30"/>
        </w:rPr>
        <w:t>的污水，</w:t>
      </w:r>
      <w:r>
        <w:rPr>
          <w:rFonts w:hint="eastAsia"/>
          <w:sz w:val="30"/>
          <w:szCs w:val="30"/>
        </w:rPr>
        <w:t>下水管道、污水井、雨水井定期过来检查，并清理。</w:t>
      </w:r>
      <w:r>
        <w:rPr>
          <w:sz w:val="30"/>
          <w:szCs w:val="30"/>
        </w:rPr>
        <w:t>合同金额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>万，合同日期2024年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sz w:val="30"/>
          <w:szCs w:val="30"/>
        </w:rPr>
        <w:t>月1日到2025年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sz w:val="30"/>
          <w:szCs w:val="30"/>
        </w:rPr>
        <w:t>日，一天不抽污水，导致的所有损失承包到位负责。</w:t>
      </w:r>
    </w:p>
    <w:p>
      <w:pPr>
        <w:pStyle w:val="5"/>
        <w:numPr>
          <w:ilvl w:val="0"/>
          <w:numId w:val="0"/>
        </w:numPr>
        <w:ind w:leftChars="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县城和</w:t>
      </w:r>
      <w:r>
        <w:rPr>
          <w:rFonts w:hint="eastAsia"/>
          <w:sz w:val="30"/>
          <w:szCs w:val="30"/>
          <w:lang w:val="en-US" w:eastAsia="zh-CN"/>
        </w:rPr>
        <w:t>学校</w:t>
      </w:r>
      <w:r>
        <w:rPr>
          <w:rFonts w:hint="eastAsia"/>
          <w:sz w:val="30"/>
          <w:szCs w:val="30"/>
        </w:rPr>
        <w:t>距离</w:t>
      </w:r>
      <w:r>
        <w:rPr>
          <w:sz w:val="30"/>
          <w:szCs w:val="30"/>
        </w:rPr>
        <w:t>40公里，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val="en-US" w:eastAsia="zh-CN"/>
        </w:rPr>
        <w:t>按照环保部门和属地乡镇要求</w:t>
      </w:r>
      <w:r>
        <w:rPr>
          <w:rFonts w:hint="eastAsia"/>
          <w:sz w:val="30"/>
          <w:szCs w:val="30"/>
        </w:rPr>
        <w:t>必须保证每天的</w:t>
      </w:r>
      <w:r>
        <w:rPr>
          <w:rFonts w:hint="eastAsia"/>
          <w:sz w:val="30"/>
          <w:szCs w:val="30"/>
          <w:lang w:val="en-US" w:eastAsia="zh-CN"/>
        </w:rPr>
        <w:t>处理的</w:t>
      </w:r>
      <w:r>
        <w:rPr>
          <w:rFonts w:hint="eastAsia"/>
          <w:sz w:val="30"/>
          <w:szCs w:val="30"/>
        </w:rPr>
        <w:t>污水</w:t>
      </w:r>
      <w:r>
        <w:rPr>
          <w:rFonts w:hint="eastAsia"/>
          <w:sz w:val="30"/>
          <w:szCs w:val="30"/>
          <w:lang w:val="en-US" w:eastAsia="zh-CN"/>
        </w:rPr>
        <w:t>必须送到疏附县指定的污水处理工厂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5"/>
        <w:ind w:left="432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FB232"/>
    <w:multiLevelType w:val="singleLevel"/>
    <w:tmpl w:val="126FB2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5YmIwNjBlYmM3OWRhYWJlMDU4MmMzYjdiMzY4ZTEifQ=="/>
  </w:docVars>
  <w:rsids>
    <w:rsidRoot w:val="00B67C65"/>
    <w:rsid w:val="004D6A56"/>
    <w:rsid w:val="005E3A14"/>
    <w:rsid w:val="007742B7"/>
    <w:rsid w:val="009408AD"/>
    <w:rsid w:val="00AC2F0B"/>
    <w:rsid w:val="00B67C65"/>
    <w:rsid w:val="00BA6844"/>
    <w:rsid w:val="00D77E63"/>
    <w:rsid w:val="00DB06E0"/>
    <w:rsid w:val="00DB4819"/>
    <w:rsid w:val="0F0F5297"/>
    <w:rsid w:val="34B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28</TotalTime>
  <ScaleCrop>false</ScaleCrop>
  <LinksUpToDate>false</LinksUpToDate>
  <CharactersWithSpaces>402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2024-07-01T06:25:00Z</dcterms:created>
  <dc:creator>2023-3</dc:creator>
  <cp:lastModifiedBy>麦</cp:lastModifiedBy>
  <dcterms:modified xsi:type="dcterms:W3CDTF">2024-07-01T08:39:40Z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6C0FB3C8A0A1432A9E5E0FFA27360491_13</vt:lpwstr>
  </property>
</Properties>
</file>