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41F4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3"/>
          <w:sz w:val="44"/>
          <w:szCs w:val="44"/>
          <w:lang w:eastAsia="zh-CN"/>
        </w:rPr>
        <w:t>滨海供水公司2024年度</w:t>
      </w:r>
    </w:p>
    <w:p w14:paraId="428D97A4">
      <w:pPr>
        <w:spacing w:line="600" w:lineRule="exact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3"/>
          <w:sz w:val="44"/>
          <w:szCs w:val="44"/>
          <w:lang w:eastAsia="zh-CN"/>
        </w:rPr>
        <w:t>电力电缆第二阶段采购</w:t>
      </w:r>
      <w:r>
        <w:rPr>
          <w:rFonts w:hint="eastAsia" w:ascii="方正小标宋简体" w:hAnsi="方正小标宋简体" w:eastAsia="方正小标宋简体" w:cs="方正小标宋简体"/>
          <w:bCs/>
          <w:w w:val="93"/>
          <w:sz w:val="44"/>
          <w:szCs w:val="44"/>
          <w:lang w:val="en-US" w:eastAsia="zh-CN"/>
        </w:rPr>
        <w:t>项目</w:t>
      </w:r>
    </w:p>
    <w:tbl>
      <w:tblPr>
        <w:tblStyle w:val="16"/>
        <w:tblpPr w:leftFromText="180" w:rightFromText="180" w:vertAnchor="text" w:horzAnchor="page" w:tblpXSpec="center" w:tblpY="298"/>
        <w:tblOverlap w:val="never"/>
        <w:tblW w:w="111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779"/>
        <w:gridCol w:w="1967"/>
        <w:gridCol w:w="843"/>
        <w:gridCol w:w="719"/>
        <w:gridCol w:w="1253"/>
        <w:gridCol w:w="1302"/>
        <w:gridCol w:w="1812"/>
        <w:gridCol w:w="1480"/>
      </w:tblGrid>
      <w:tr w14:paraId="69173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465F4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</w:rPr>
              <w:t>货物名称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5CB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2E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CB8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DB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62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</w:rPr>
              <w:t>上限单价（元）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DD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</w:rPr>
              <w:t>上限小计（元）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A6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</w:rPr>
              <w:t>主要参数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9D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357B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3F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电力电缆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ED2174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仿宋" w:hAnsi="仿宋" w:eastAsia="仿宋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6"/>
                <w:szCs w:val="26"/>
                <w:highlight w:val="none"/>
                <w:lang w:val="en-US" w:eastAsia="zh-CN"/>
              </w:rPr>
              <w:t>江苏上上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7E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VV-1，4*4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30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1062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66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CA2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86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16992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1BDA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b w:val="0"/>
                <w:color w:val="000000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95F9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DBD8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3F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0EE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EA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YJV22-0.6/1KV -4*50+1*25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2E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13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88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8C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20700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ACA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Times New Roman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YJV电线电缆，0.6/1kv交联聚乙烯绝缘聚氯乙烯护套电力电缆。额定电压（U0/U)0.6/1---26/35kv电力线路输配电用，产品标准为GB12706.3-91</w:t>
            </w:r>
            <w:r>
              <w:rPr>
                <w:rFonts w:hint="default" w:ascii="仿宋" w:hAnsi="仿宋" w:eastAsia="仿宋" w:cs="Times New Roman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E8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EFB5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5B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C1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04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YJV-0.6/1KV -5×10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8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94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BA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3C3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10000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4E7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Times New Roman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D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铜线组为硬线</w:t>
            </w:r>
          </w:p>
        </w:tc>
      </w:tr>
      <w:tr w14:paraId="7F436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6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A3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A1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YJV-0.6/1KV -5×6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0E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33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22D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EE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EF858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EA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铜线组为多股线</w:t>
            </w:r>
          </w:p>
        </w:tc>
      </w:tr>
      <w:tr w14:paraId="775E7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683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13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4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YJV-0.6/1KV -5×4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5E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5D3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F8F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B4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5B5C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C9C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铜线组为多股线</w:t>
            </w:r>
          </w:p>
        </w:tc>
      </w:tr>
      <w:tr w14:paraId="02169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1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397D4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项目总上限价：57692元</w:t>
            </w:r>
          </w:p>
        </w:tc>
      </w:tr>
    </w:tbl>
    <w:p w14:paraId="195128E4">
      <w:pPr>
        <w:keepNext w:val="0"/>
        <w:keepLines w:val="0"/>
        <w:pageBreakBefore w:val="0"/>
        <w:tabs>
          <w:tab w:val="left" w:pos="610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</w:rPr>
        <w:t>注明：</w:t>
      </w:r>
    </w:p>
    <w:p w14:paraId="06C18AC3">
      <w:pPr>
        <w:keepNext w:val="0"/>
        <w:keepLines w:val="0"/>
        <w:pageBreakBefore w:val="0"/>
        <w:widowControl w:val="0"/>
        <w:tabs>
          <w:tab w:val="left" w:pos="610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</w:rPr>
        <w:t>1.单位负责人为同一人或者存在控股、管理关系的不同单位，不得参加同一项目的投标，违反该规定的，将按照《中华人民共和国招标投标法实施条例》相关规定执行。</w:t>
      </w:r>
    </w:p>
    <w:p w14:paraId="759E7A47"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</w:rPr>
        <w:t>2.以上电缆送货时需附厂家出厂合格证书。</w:t>
      </w:r>
    </w:p>
    <w:p w14:paraId="6E3F845E">
      <w:pPr>
        <w:keepNext w:val="0"/>
        <w:keepLines w:val="0"/>
        <w:pageBreakBefore w:val="0"/>
        <w:tabs>
          <w:tab w:val="left" w:pos="610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rPr>
          <w:rFonts w:hint="eastAsia" w:ascii="黑体" w:hAnsi="黑体" w:eastAsia="黑体" w:cs="黑体"/>
          <w:b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 w:bidi="ar-SA"/>
        </w:rPr>
        <w:t>商务要求：</w:t>
      </w:r>
    </w:p>
    <w:p w14:paraId="02A46DCA"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1.付款方式</w:t>
      </w:r>
    </w:p>
    <w:p w14:paraId="4D67CBFB"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1.1合同签订后，由中标人实施供货，货物运至招标人指定地点并通过验收后，确认无质量问题的在30个工作日内一次性按实际供货量付清。</w:t>
      </w:r>
    </w:p>
    <w:p w14:paraId="33E94A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1.2发票应随付款进度同时提供（必须提供足额有效且符合法律规定的正规发票）。</w:t>
      </w:r>
    </w:p>
    <w:p w14:paraId="170B3062"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2.违约责任</w:t>
      </w:r>
    </w:p>
    <w:p w14:paraId="358E8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  <w:t>2.1供货完成经验收，不能达到招标文件规定的“品牌、规格、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参数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  <w:t>要求”，第一次发现中标人应无偿调换，第二次发现中标人应无偿调换并处以合同金额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  <w:t>%的违约金，第三次发现终止合同，同时作违约论处。</w:t>
      </w:r>
    </w:p>
    <w:p w14:paraId="202DB375">
      <w:pPr>
        <w:pStyle w:val="2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2.2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</w:rPr>
        <w:t>不能在规定时间内完成货物供应的，每逾期一天，赔偿金按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</w:rPr>
        <w:t>元/天处理（非中标人原因除外）。</w:t>
      </w:r>
    </w:p>
    <w:p w14:paraId="715D018A">
      <w:pPr>
        <w:pStyle w:val="2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</w:rPr>
        <w:t>供货期限：竞价成交后，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自合同签订之日起7个工作日内完成。</w:t>
      </w:r>
      <w:bookmarkStart w:id="0" w:name="_GoBack"/>
      <w:bookmarkEnd w:id="0"/>
    </w:p>
    <w:p w14:paraId="580CA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</w:rPr>
        <w:t>.供货地点：按要求送至绍兴柯桥滨海供水有限公司。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6F91B8-0851-4E5F-BA8F-A7C6490628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EFC2DD-CA72-4136-A405-F491B505B9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68A3755-A939-48F4-8DAA-DAC61D94507F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98A7554-19BE-4234-B0CE-8B103A2CFD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lODlkZDEyM2VkMGE1MGQ1N2IxYzUxNmM1NTViZWYifQ=="/>
  </w:docVars>
  <w:rsids>
    <w:rsidRoot w:val="00B7528A"/>
    <w:rsid w:val="0000023F"/>
    <w:rsid w:val="00000DF0"/>
    <w:rsid w:val="0002052B"/>
    <w:rsid w:val="00030110"/>
    <w:rsid w:val="000331E5"/>
    <w:rsid w:val="000374D5"/>
    <w:rsid w:val="00042D19"/>
    <w:rsid w:val="0004364F"/>
    <w:rsid w:val="000528C0"/>
    <w:rsid w:val="00075283"/>
    <w:rsid w:val="000823F2"/>
    <w:rsid w:val="00082807"/>
    <w:rsid w:val="00083594"/>
    <w:rsid w:val="00085AA5"/>
    <w:rsid w:val="000D25F5"/>
    <w:rsid w:val="000F5D0D"/>
    <w:rsid w:val="00104CB0"/>
    <w:rsid w:val="00120DEB"/>
    <w:rsid w:val="00123EB7"/>
    <w:rsid w:val="00134001"/>
    <w:rsid w:val="00155609"/>
    <w:rsid w:val="00172CBD"/>
    <w:rsid w:val="00174DD7"/>
    <w:rsid w:val="0019435C"/>
    <w:rsid w:val="001A18F4"/>
    <w:rsid w:val="001B04AF"/>
    <w:rsid w:val="001B2316"/>
    <w:rsid w:val="001B4A20"/>
    <w:rsid w:val="001B7409"/>
    <w:rsid w:val="001C2BCE"/>
    <w:rsid w:val="001C5B0D"/>
    <w:rsid w:val="001E3FF9"/>
    <w:rsid w:val="001F6C68"/>
    <w:rsid w:val="00207E0F"/>
    <w:rsid w:val="002149A4"/>
    <w:rsid w:val="002179BD"/>
    <w:rsid w:val="002410CB"/>
    <w:rsid w:val="00262345"/>
    <w:rsid w:val="002711E4"/>
    <w:rsid w:val="00274890"/>
    <w:rsid w:val="00275B19"/>
    <w:rsid w:val="00276862"/>
    <w:rsid w:val="00292A00"/>
    <w:rsid w:val="002C06C6"/>
    <w:rsid w:val="002C4B70"/>
    <w:rsid w:val="002D081E"/>
    <w:rsid w:val="002E2DB7"/>
    <w:rsid w:val="002E4793"/>
    <w:rsid w:val="002E5433"/>
    <w:rsid w:val="003029CA"/>
    <w:rsid w:val="00310DE3"/>
    <w:rsid w:val="0033272B"/>
    <w:rsid w:val="00353695"/>
    <w:rsid w:val="0036732D"/>
    <w:rsid w:val="00374B45"/>
    <w:rsid w:val="0037540B"/>
    <w:rsid w:val="003760B5"/>
    <w:rsid w:val="003841A1"/>
    <w:rsid w:val="003905C9"/>
    <w:rsid w:val="003922A5"/>
    <w:rsid w:val="003A12BA"/>
    <w:rsid w:val="003A6849"/>
    <w:rsid w:val="003B05DA"/>
    <w:rsid w:val="003B7071"/>
    <w:rsid w:val="003C05AB"/>
    <w:rsid w:val="003C5CDC"/>
    <w:rsid w:val="003C611A"/>
    <w:rsid w:val="003C764D"/>
    <w:rsid w:val="003C7C50"/>
    <w:rsid w:val="003D6D04"/>
    <w:rsid w:val="003D7C87"/>
    <w:rsid w:val="003E402B"/>
    <w:rsid w:val="003F4A0A"/>
    <w:rsid w:val="003F5936"/>
    <w:rsid w:val="00402A48"/>
    <w:rsid w:val="004034E1"/>
    <w:rsid w:val="004166E9"/>
    <w:rsid w:val="00424B78"/>
    <w:rsid w:val="00456790"/>
    <w:rsid w:val="004570A9"/>
    <w:rsid w:val="00462F53"/>
    <w:rsid w:val="004637D0"/>
    <w:rsid w:val="004811BB"/>
    <w:rsid w:val="004868C4"/>
    <w:rsid w:val="00493C56"/>
    <w:rsid w:val="004D3310"/>
    <w:rsid w:val="004D5089"/>
    <w:rsid w:val="004D7D5D"/>
    <w:rsid w:val="004E11AD"/>
    <w:rsid w:val="004F1AB8"/>
    <w:rsid w:val="0051395D"/>
    <w:rsid w:val="00516839"/>
    <w:rsid w:val="00524456"/>
    <w:rsid w:val="00533236"/>
    <w:rsid w:val="00556247"/>
    <w:rsid w:val="005602F5"/>
    <w:rsid w:val="005654F2"/>
    <w:rsid w:val="005707F1"/>
    <w:rsid w:val="00583B18"/>
    <w:rsid w:val="00585781"/>
    <w:rsid w:val="005934BE"/>
    <w:rsid w:val="005960D4"/>
    <w:rsid w:val="005A37BD"/>
    <w:rsid w:val="005A5C23"/>
    <w:rsid w:val="005A6F72"/>
    <w:rsid w:val="005B1804"/>
    <w:rsid w:val="005C427C"/>
    <w:rsid w:val="005D1073"/>
    <w:rsid w:val="005D173C"/>
    <w:rsid w:val="005D6382"/>
    <w:rsid w:val="005E0248"/>
    <w:rsid w:val="005E2AEF"/>
    <w:rsid w:val="005E5FF4"/>
    <w:rsid w:val="005F4070"/>
    <w:rsid w:val="00601D19"/>
    <w:rsid w:val="0066225C"/>
    <w:rsid w:val="00682B07"/>
    <w:rsid w:val="00694481"/>
    <w:rsid w:val="006A3984"/>
    <w:rsid w:val="006C2C83"/>
    <w:rsid w:val="006C4326"/>
    <w:rsid w:val="006C5696"/>
    <w:rsid w:val="006C6E65"/>
    <w:rsid w:val="006E24EB"/>
    <w:rsid w:val="006E4D2E"/>
    <w:rsid w:val="006E4D9B"/>
    <w:rsid w:val="006E52F6"/>
    <w:rsid w:val="006F6259"/>
    <w:rsid w:val="006F7041"/>
    <w:rsid w:val="00711D58"/>
    <w:rsid w:val="00716B0E"/>
    <w:rsid w:val="00717391"/>
    <w:rsid w:val="00750007"/>
    <w:rsid w:val="00752A55"/>
    <w:rsid w:val="00766DA8"/>
    <w:rsid w:val="00771028"/>
    <w:rsid w:val="007A132E"/>
    <w:rsid w:val="007A285D"/>
    <w:rsid w:val="007A5A02"/>
    <w:rsid w:val="007A6F63"/>
    <w:rsid w:val="007B2F00"/>
    <w:rsid w:val="007D07CE"/>
    <w:rsid w:val="007D1DB6"/>
    <w:rsid w:val="007E520A"/>
    <w:rsid w:val="007F7356"/>
    <w:rsid w:val="008040D9"/>
    <w:rsid w:val="008072FB"/>
    <w:rsid w:val="0082383C"/>
    <w:rsid w:val="00833F0A"/>
    <w:rsid w:val="00845D90"/>
    <w:rsid w:val="0085517A"/>
    <w:rsid w:val="008556B3"/>
    <w:rsid w:val="00862A41"/>
    <w:rsid w:val="0086502E"/>
    <w:rsid w:val="00866571"/>
    <w:rsid w:val="00874FBC"/>
    <w:rsid w:val="00890548"/>
    <w:rsid w:val="008A7440"/>
    <w:rsid w:val="008B407B"/>
    <w:rsid w:val="008B6C48"/>
    <w:rsid w:val="008C10ED"/>
    <w:rsid w:val="008C678E"/>
    <w:rsid w:val="008E6D91"/>
    <w:rsid w:val="008F355C"/>
    <w:rsid w:val="00910A51"/>
    <w:rsid w:val="00914642"/>
    <w:rsid w:val="00917DBF"/>
    <w:rsid w:val="00936CFC"/>
    <w:rsid w:val="00946F08"/>
    <w:rsid w:val="00972CB6"/>
    <w:rsid w:val="009859BD"/>
    <w:rsid w:val="00993836"/>
    <w:rsid w:val="00996E2D"/>
    <w:rsid w:val="0099733D"/>
    <w:rsid w:val="009A0C95"/>
    <w:rsid w:val="009A64DF"/>
    <w:rsid w:val="009B16D9"/>
    <w:rsid w:val="009B1D2D"/>
    <w:rsid w:val="009B6684"/>
    <w:rsid w:val="009C6212"/>
    <w:rsid w:val="009D418B"/>
    <w:rsid w:val="009F0A31"/>
    <w:rsid w:val="00A245F1"/>
    <w:rsid w:val="00A37A16"/>
    <w:rsid w:val="00A42FB1"/>
    <w:rsid w:val="00A6086E"/>
    <w:rsid w:val="00A642BF"/>
    <w:rsid w:val="00A6614F"/>
    <w:rsid w:val="00A82B13"/>
    <w:rsid w:val="00A87437"/>
    <w:rsid w:val="00A92A10"/>
    <w:rsid w:val="00AA6047"/>
    <w:rsid w:val="00AB17D7"/>
    <w:rsid w:val="00AB782E"/>
    <w:rsid w:val="00AB7F87"/>
    <w:rsid w:val="00AC1176"/>
    <w:rsid w:val="00AC2096"/>
    <w:rsid w:val="00AE4489"/>
    <w:rsid w:val="00AF42A2"/>
    <w:rsid w:val="00B118DC"/>
    <w:rsid w:val="00B277B5"/>
    <w:rsid w:val="00B52A94"/>
    <w:rsid w:val="00B53CDF"/>
    <w:rsid w:val="00B550A2"/>
    <w:rsid w:val="00B73674"/>
    <w:rsid w:val="00B7528A"/>
    <w:rsid w:val="00B84947"/>
    <w:rsid w:val="00B904FD"/>
    <w:rsid w:val="00BA5A19"/>
    <w:rsid w:val="00BD0CCB"/>
    <w:rsid w:val="00BD71B4"/>
    <w:rsid w:val="00BF7488"/>
    <w:rsid w:val="00C05223"/>
    <w:rsid w:val="00C1188B"/>
    <w:rsid w:val="00C2041E"/>
    <w:rsid w:val="00C218E4"/>
    <w:rsid w:val="00C21D37"/>
    <w:rsid w:val="00C2371A"/>
    <w:rsid w:val="00C30F38"/>
    <w:rsid w:val="00C53946"/>
    <w:rsid w:val="00C70024"/>
    <w:rsid w:val="00C868AD"/>
    <w:rsid w:val="00C95D49"/>
    <w:rsid w:val="00CA736B"/>
    <w:rsid w:val="00CC521A"/>
    <w:rsid w:val="00CD452F"/>
    <w:rsid w:val="00CF3856"/>
    <w:rsid w:val="00D11C0C"/>
    <w:rsid w:val="00D20770"/>
    <w:rsid w:val="00D34B38"/>
    <w:rsid w:val="00D4336E"/>
    <w:rsid w:val="00D71F91"/>
    <w:rsid w:val="00D853D9"/>
    <w:rsid w:val="00DA053A"/>
    <w:rsid w:val="00DA2066"/>
    <w:rsid w:val="00DA2A39"/>
    <w:rsid w:val="00DA6DBB"/>
    <w:rsid w:val="00DA734A"/>
    <w:rsid w:val="00DC2860"/>
    <w:rsid w:val="00DD0C7D"/>
    <w:rsid w:val="00DD3027"/>
    <w:rsid w:val="00DD7110"/>
    <w:rsid w:val="00DE615A"/>
    <w:rsid w:val="00DF7C3F"/>
    <w:rsid w:val="00DF7CF9"/>
    <w:rsid w:val="00E03EDB"/>
    <w:rsid w:val="00E12A9D"/>
    <w:rsid w:val="00E13F51"/>
    <w:rsid w:val="00E17387"/>
    <w:rsid w:val="00E20075"/>
    <w:rsid w:val="00E36CA5"/>
    <w:rsid w:val="00E42516"/>
    <w:rsid w:val="00E46AD2"/>
    <w:rsid w:val="00E47708"/>
    <w:rsid w:val="00E75986"/>
    <w:rsid w:val="00E82469"/>
    <w:rsid w:val="00E83BAE"/>
    <w:rsid w:val="00E85AE6"/>
    <w:rsid w:val="00E908C7"/>
    <w:rsid w:val="00E9323D"/>
    <w:rsid w:val="00EA5BB0"/>
    <w:rsid w:val="00EB04A3"/>
    <w:rsid w:val="00EB06B4"/>
    <w:rsid w:val="00EB23E3"/>
    <w:rsid w:val="00EE4583"/>
    <w:rsid w:val="00EE5876"/>
    <w:rsid w:val="00EF5BDA"/>
    <w:rsid w:val="00F00317"/>
    <w:rsid w:val="00F42C4B"/>
    <w:rsid w:val="00F54B89"/>
    <w:rsid w:val="00F9176D"/>
    <w:rsid w:val="00F96A05"/>
    <w:rsid w:val="00FA5A61"/>
    <w:rsid w:val="00FB0F40"/>
    <w:rsid w:val="00FB2EA4"/>
    <w:rsid w:val="00FB39BA"/>
    <w:rsid w:val="00FC0E5D"/>
    <w:rsid w:val="00FD05DE"/>
    <w:rsid w:val="00FD40B1"/>
    <w:rsid w:val="00FE40B1"/>
    <w:rsid w:val="00FF0921"/>
    <w:rsid w:val="00FF2DE1"/>
    <w:rsid w:val="01044BC5"/>
    <w:rsid w:val="014A102B"/>
    <w:rsid w:val="01C26E13"/>
    <w:rsid w:val="01EB65A8"/>
    <w:rsid w:val="022441F1"/>
    <w:rsid w:val="027B59D8"/>
    <w:rsid w:val="02C62933"/>
    <w:rsid w:val="02F245EA"/>
    <w:rsid w:val="04936845"/>
    <w:rsid w:val="05AD7DDA"/>
    <w:rsid w:val="05F872A7"/>
    <w:rsid w:val="060F639F"/>
    <w:rsid w:val="06B178E2"/>
    <w:rsid w:val="06D94D32"/>
    <w:rsid w:val="06FE6B3F"/>
    <w:rsid w:val="07666493"/>
    <w:rsid w:val="078F7797"/>
    <w:rsid w:val="079C330E"/>
    <w:rsid w:val="07FB06E6"/>
    <w:rsid w:val="08114679"/>
    <w:rsid w:val="08196E22"/>
    <w:rsid w:val="08672179"/>
    <w:rsid w:val="08A824F9"/>
    <w:rsid w:val="08A91F74"/>
    <w:rsid w:val="08D02020"/>
    <w:rsid w:val="093F51ED"/>
    <w:rsid w:val="09CF031F"/>
    <w:rsid w:val="09D04678"/>
    <w:rsid w:val="0A5F0589"/>
    <w:rsid w:val="0A621193"/>
    <w:rsid w:val="0A962768"/>
    <w:rsid w:val="0ABA1054"/>
    <w:rsid w:val="0B09785C"/>
    <w:rsid w:val="0B1A63CD"/>
    <w:rsid w:val="0BDC4017"/>
    <w:rsid w:val="0C583800"/>
    <w:rsid w:val="0CB35CD6"/>
    <w:rsid w:val="0D8374A7"/>
    <w:rsid w:val="0E3C3150"/>
    <w:rsid w:val="0EE205A5"/>
    <w:rsid w:val="0EE26DFF"/>
    <w:rsid w:val="0FA4057A"/>
    <w:rsid w:val="0FD84941"/>
    <w:rsid w:val="102A2753"/>
    <w:rsid w:val="10BB784F"/>
    <w:rsid w:val="10C42053"/>
    <w:rsid w:val="10D225DD"/>
    <w:rsid w:val="11924B63"/>
    <w:rsid w:val="11E701D0"/>
    <w:rsid w:val="123E105D"/>
    <w:rsid w:val="13382DC7"/>
    <w:rsid w:val="13E669F4"/>
    <w:rsid w:val="13FE4304"/>
    <w:rsid w:val="14551D69"/>
    <w:rsid w:val="14D962AF"/>
    <w:rsid w:val="150A459E"/>
    <w:rsid w:val="1537146E"/>
    <w:rsid w:val="153B7053"/>
    <w:rsid w:val="169876EE"/>
    <w:rsid w:val="16B65F5A"/>
    <w:rsid w:val="16B964D6"/>
    <w:rsid w:val="17092996"/>
    <w:rsid w:val="17101F77"/>
    <w:rsid w:val="180A31F3"/>
    <w:rsid w:val="185264F0"/>
    <w:rsid w:val="18584298"/>
    <w:rsid w:val="18822A00"/>
    <w:rsid w:val="188A2133"/>
    <w:rsid w:val="18CF46DE"/>
    <w:rsid w:val="18EA2380"/>
    <w:rsid w:val="1949543E"/>
    <w:rsid w:val="19636CD6"/>
    <w:rsid w:val="198A3C70"/>
    <w:rsid w:val="19F568BB"/>
    <w:rsid w:val="1A0D279E"/>
    <w:rsid w:val="1A6745A4"/>
    <w:rsid w:val="1B3D0638"/>
    <w:rsid w:val="1B606052"/>
    <w:rsid w:val="1B8D7DA0"/>
    <w:rsid w:val="1BE649E3"/>
    <w:rsid w:val="1C2C1601"/>
    <w:rsid w:val="1CB85B35"/>
    <w:rsid w:val="1D6B1A8C"/>
    <w:rsid w:val="1E380731"/>
    <w:rsid w:val="1E8D7D2A"/>
    <w:rsid w:val="1EB62EED"/>
    <w:rsid w:val="1FEA15B7"/>
    <w:rsid w:val="1FF16DE9"/>
    <w:rsid w:val="21154756"/>
    <w:rsid w:val="216B1ABA"/>
    <w:rsid w:val="21731CC5"/>
    <w:rsid w:val="21A02052"/>
    <w:rsid w:val="21ED1832"/>
    <w:rsid w:val="21FD3118"/>
    <w:rsid w:val="21FD77D0"/>
    <w:rsid w:val="22B1460E"/>
    <w:rsid w:val="22BD1205"/>
    <w:rsid w:val="23164FB7"/>
    <w:rsid w:val="23A268D5"/>
    <w:rsid w:val="23CE2F9E"/>
    <w:rsid w:val="23DC1B5F"/>
    <w:rsid w:val="247A612D"/>
    <w:rsid w:val="263452BA"/>
    <w:rsid w:val="263E440B"/>
    <w:rsid w:val="277354A8"/>
    <w:rsid w:val="27F2698B"/>
    <w:rsid w:val="283E4B96"/>
    <w:rsid w:val="2A0E67EA"/>
    <w:rsid w:val="2A505BBC"/>
    <w:rsid w:val="2AC33130"/>
    <w:rsid w:val="2B5446D0"/>
    <w:rsid w:val="2B911FC7"/>
    <w:rsid w:val="2D7626DC"/>
    <w:rsid w:val="2DA95258"/>
    <w:rsid w:val="2DC93014"/>
    <w:rsid w:val="2E091152"/>
    <w:rsid w:val="2E7E0A40"/>
    <w:rsid w:val="2EEA7FC6"/>
    <w:rsid w:val="2F4650A7"/>
    <w:rsid w:val="2F4C5394"/>
    <w:rsid w:val="2FBE480E"/>
    <w:rsid w:val="3023612A"/>
    <w:rsid w:val="3027718E"/>
    <w:rsid w:val="302970F3"/>
    <w:rsid w:val="309F019C"/>
    <w:rsid w:val="311F0C14"/>
    <w:rsid w:val="317E24A7"/>
    <w:rsid w:val="31943767"/>
    <w:rsid w:val="31B859B9"/>
    <w:rsid w:val="32195D2C"/>
    <w:rsid w:val="32676590"/>
    <w:rsid w:val="33436CFC"/>
    <w:rsid w:val="334E7C57"/>
    <w:rsid w:val="338B0EAB"/>
    <w:rsid w:val="3390201E"/>
    <w:rsid w:val="349873DC"/>
    <w:rsid w:val="34AC10D9"/>
    <w:rsid w:val="3511155D"/>
    <w:rsid w:val="352549E8"/>
    <w:rsid w:val="357247D7"/>
    <w:rsid w:val="35CE60D0"/>
    <w:rsid w:val="36356EAC"/>
    <w:rsid w:val="36547242"/>
    <w:rsid w:val="36D668E1"/>
    <w:rsid w:val="37B33F74"/>
    <w:rsid w:val="37B7172E"/>
    <w:rsid w:val="37C52EB0"/>
    <w:rsid w:val="37DF5322"/>
    <w:rsid w:val="38D94467"/>
    <w:rsid w:val="392F3C9B"/>
    <w:rsid w:val="396E1053"/>
    <w:rsid w:val="397A12A6"/>
    <w:rsid w:val="39BF6ACE"/>
    <w:rsid w:val="39C02BC3"/>
    <w:rsid w:val="39F745EB"/>
    <w:rsid w:val="3AB4241A"/>
    <w:rsid w:val="3AE25855"/>
    <w:rsid w:val="3AFD627F"/>
    <w:rsid w:val="3B7177DB"/>
    <w:rsid w:val="3B8531E0"/>
    <w:rsid w:val="3C101F4E"/>
    <w:rsid w:val="3C46121D"/>
    <w:rsid w:val="3C912302"/>
    <w:rsid w:val="3CEB4436"/>
    <w:rsid w:val="3D115F7D"/>
    <w:rsid w:val="3D275ACB"/>
    <w:rsid w:val="3D366BAE"/>
    <w:rsid w:val="3D4C0BD9"/>
    <w:rsid w:val="3D66044D"/>
    <w:rsid w:val="3DC2373F"/>
    <w:rsid w:val="3DC618C7"/>
    <w:rsid w:val="3E631F89"/>
    <w:rsid w:val="3EA11583"/>
    <w:rsid w:val="3ED41958"/>
    <w:rsid w:val="3F3102B0"/>
    <w:rsid w:val="3F7647BE"/>
    <w:rsid w:val="3F76656C"/>
    <w:rsid w:val="3FB97B46"/>
    <w:rsid w:val="3FEA0359"/>
    <w:rsid w:val="4033445D"/>
    <w:rsid w:val="405E660F"/>
    <w:rsid w:val="412A6E68"/>
    <w:rsid w:val="41306BEE"/>
    <w:rsid w:val="414A0D52"/>
    <w:rsid w:val="41864280"/>
    <w:rsid w:val="41B801BB"/>
    <w:rsid w:val="42AE426E"/>
    <w:rsid w:val="42DE2DA6"/>
    <w:rsid w:val="42DF6B1E"/>
    <w:rsid w:val="43457B40"/>
    <w:rsid w:val="43E20674"/>
    <w:rsid w:val="43FD4807"/>
    <w:rsid w:val="45985552"/>
    <w:rsid w:val="46244A0D"/>
    <w:rsid w:val="464C77A2"/>
    <w:rsid w:val="469812E2"/>
    <w:rsid w:val="46A2321C"/>
    <w:rsid w:val="46F94970"/>
    <w:rsid w:val="4729480B"/>
    <w:rsid w:val="475F1FDB"/>
    <w:rsid w:val="47BE30ED"/>
    <w:rsid w:val="47D93CFD"/>
    <w:rsid w:val="48087B81"/>
    <w:rsid w:val="481B4EB3"/>
    <w:rsid w:val="48502E06"/>
    <w:rsid w:val="48926307"/>
    <w:rsid w:val="48AE6D76"/>
    <w:rsid w:val="49906C65"/>
    <w:rsid w:val="49B41603"/>
    <w:rsid w:val="49D2118A"/>
    <w:rsid w:val="4A7A4E7F"/>
    <w:rsid w:val="4ABA7977"/>
    <w:rsid w:val="4B2A661A"/>
    <w:rsid w:val="4BAC5047"/>
    <w:rsid w:val="4BD06FAF"/>
    <w:rsid w:val="4C160AFB"/>
    <w:rsid w:val="4C55241F"/>
    <w:rsid w:val="4C765DFD"/>
    <w:rsid w:val="4CC0351C"/>
    <w:rsid w:val="4D0B0C3B"/>
    <w:rsid w:val="4D1872A9"/>
    <w:rsid w:val="4D326694"/>
    <w:rsid w:val="4D7E4E0C"/>
    <w:rsid w:val="4DD40441"/>
    <w:rsid w:val="4E121B55"/>
    <w:rsid w:val="4E6A1991"/>
    <w:rsid w:val="4EAF5DA4"/>
    <w:rsid w:val="4F405CEF"/>
    <w:rsid w:val="507D6FDF"/>
    <w:rsid w:val="50A75B54"/>
    <w:rsid w:val="51A945BE"/>
    <w:rsid w:val="51C95C58"/>
    <w:rsid w:val="52790F08"/>
    <w:rsid w:val="52CE1EEC"/>
    <w:rsid w:val="52D7336D"/>
    <w:rsid w:val="5314078C"/>
    <w:rsid w:val="534F1156"/>
    <w:rsid w:val="53CC1014"/>
    <w:rsid w:val="53DC47D4"/>
    <w:rsid w:val="55180399"/>
    <w:rsid w:val="55AE0106"/>
    <w:rsid w:val="55DD6EED"/>
    <w:rsid w:val="56917E40"/>
    <w:rsid w:val="56B16F9C"/>
    <w:rsid w:val="572B3C88"/>
    <w:rsid w:val="586E6D45"/>
    <w:rsid w:val="59993141"/>
    <w:rsid w:val="5A612AD8"/>
    <w:rsid w:val="5A8B4B30"/>
    <w:rsid w:val="5B084A0C"/>
    <w:rsid w:val="5B2C1CF7"/>
    <w:rsid w:val="5B3E042E"/>
    <w:rsid w:val="5BA632FC"/>
    <w:rsid w:val="5C8F6A67"/>
    <w:rsid w:val="5CF867A6"/>
    <w:rsid w:val="5D761F58"/>
    <w:rsid w:val="5E332F3A"/>
    <w:rsid w:val="5E5F0DE7"/>
    <w:rsid w:val="5E620763"/>
    <w:rsid w:val="5EA95D0F"/>
    <w:rsid w:val="5EAC3900"/>
    <w:rsid w:val="5FAD16DE"/>
    <w:rsid w:val="5FEE2EC4"/>
    <w:rsid w:val="5FFC35B5"/>
    <w:rsid w:val="607448F1"/>
    <w:rsid w:val="60987FF8"/>
    <w:rsid w:val="60D96503"/>
    <w:rsid w:val="61F8050C"/>
    <w:rsid w:val="62447041"/>
    <w:rsid w:val="627E7362"/>
    <w:rsid w:val="62F1687F"/>
    <w:rsid w:val="63085382"/>
    <w:rsid w:val="634C672F"/>
    <w:rsid w:val="634E4AD7"/>
    <w:rsid w:val="648259C9"/>
    <w:rsid w:val="64A84D94"/>
    <w:rsid w:val="65202952"/>
    <w:rsid w:val="654C7BEB"/>
    <w:rsid w:val="65B10F7B"/>
    <w:rsid w:val="65FB7242"/>
    <w:rsid w:val="66507267"/>
    <w:rsid w:val="666E0D6A"/>
    <w:rsid w:val="66DF47F1"/>
    <w:rsid w:val="675800A6"/>
    <w:rsid w:val="67762CFD"/>
    <w:rsid w:val="67BD6ABD"/>
    <w:rsid w:val="688D21D4"/>
    <w:rsid w:val="68EE3F39"/>
    <w:rsid w:val="69344C1E"/>
    <w:rsid w:val="69A659DD"/>
    <w:rsid w:val="69C45FA2"/>
    <w:rsid w:val="6A411797"/>
    <w:rsid w:val="6A8420BE"/>
    <w:rsid w:val="6A897509"/>
    <w:rsid w:val="6A8F143A"/>
    <w:rsid w:val="6A935974"/>
    <w:rsid w:val="6A9A6D03"/>
    <w:rsid w:val="6AC77CBF"/>
    <w:rsid w:val="6AED32D6"/>
    <w:rsid w:val="6AFB1E97"/>
    <w:rsid w:val="6B401EF9"/>
    <w:rsid w:val="6B824D83"/>
    <w:rsid w:val="6BBB24D3"/>
    <w:rsid w:val="6BC02799"/>
    <w:rsid w:val="6BE457A8"/>
    <w:rsid w:val="6BF516E3"/>
    <w:rsid w:val="6BFC7BB4"/>
    <w:rsid w:val="6C114DE0"/>
    <w:rsid w:val="6C7672FB"/>
    <w:rsid w:val="6CBC5656"/>
    <w:rsid w:val="6CD917AA"/>
    <w:rsid w:val="6CDB1F80"/>
    <w:rsid w:val="6D3A657B"/>
    <w:rsid w:val="6D7E0B5E"/>
    <w:rsid w:val="6DD95D94"/>
    <w:rsid w:val="6E083828"/>
    <w:rsid w:val="6E217E67"/>
    <w:rsid w:val="6E3A6C98"/>
    <w:rsid w:val="6EC95C87"/>
    <w:rsid w:val="6F0B01CF"/>
    <w:rsid w:val="6FDE7692"/>
    <w:rsid w:val="70507CD6"/>
    <w:rsid w:val="70716758"/>
    <w:rsid w:val="70741DA4"/>
    <w:rsid w:val="70FB625E"/>
    <w:rsid w:val="7105543D"/>
    <w:rsid w:val="71D84CE0"/>
    <w:rsid w:val="72D2371A"/>
    <w:rsid w:val="73714668"/>
    <w:rsid w:val="73DD4266"/>
    <w:rsid w:val="73F220F0"/>
    <w:rsid w:val="74EC0AA3"/>
    <w:rsid w:val="750A43F6"/>
    <w:rsid w:val="757016DC"/>
    <w:rsid w:val="75FC433B"/>
    <w:rsid w:val="763B75EC"/>
    <w:rsid w:val="764E2BAC"/>
    <w:rsid w:val="76716C87"/>
    <w:rsid w:val="768400F0"/>
    <w:rsid w:val="76A42953"/>
    <w:rsid w:val="76A71125"/>
    <w:rsid w:val="775F14B1"/>
    <w:rsid w:val="776F6E34"/>
    <w:rsid w:val="77BF2228"/>
    <w:rsid w:val="77EB4BA3"/>
    <w:rsid w:val="78917997"/>
    <w:rsid w:val="790A5788"/>
    <w:rsid w:val="79196217"/>
    <w:rsid w:val="793C6E53"/>
    <w:rsid w:val="794A5D98"/>
    <w:rsid w:val="79674B9C"/>
    <w:rsid w:val="79A501FE"/>
    <w:rsid w:val="79F503F9"/>
    <w:rsid w:val="7A1D5F3A"/>
    <w:rsid w:val="7A4D5B40"/>
    <w:rsid w:val="7A7632E8"/>
    <w:rsid w:val="7AB96AA1"/>
    <w:rsid w:val="7AC76656"/>
    <w:rsid w:val="7B4D11A2"/>
    <w:rsid w:val="7BF12C70"/>
    <w:rsid w:val="7C787EF4"/>
    <w:rsid w:val="7D6C452F"/>
    <w:rsid w:val="7D8A2C07"/>
    <w:rsid w:val="7D984249"/>
    <w:rsid w:val="7E32079A"/>
    <w:rsid w:val="7EEF71C5"/>
    <w:rsid w:val="7F1D0BB3"/>
    <w:rsid w:val="7F222A25"/>
    <w:rsid w:val="7FC95C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7"/>
    <w:autoRedefine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locked/>
    <w:uiPriority w:val="0"/>
  </w:style>
  <w:style w:type="paragraph" w:styleId="4">
    <w:name w:val="Body Text"/>
    <w:basedOn w:val="1"/>
    <w:next w:val="1"/>
    <w:autoRedefine/>
    <w:qFormat/>
    <w:uiPriority w:val="1"/>
    <w:pPr>
      <w:ind w:left="593"/>
    </w:pPr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Body Text Indent"/>
    <w:basedOn w:val="1"/>
    <w:next w:val="6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next w:val="8"/>
    <w:link w:val="25"/>
    <w:autoRedefine/>
    <w:qFormat/>
    <w:uiPriority w:val="99"/>
    <w:rPr>
      <w:rFonts w:ascii="宋体" w:hAnsi="Courier New" w:cs="Times New Roman"/>
    </w:rPr>
  </w:style>
  <w:style w:type="paragraph" w:customStyle="1" w:styleId="8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9">
    <w:name w:val="Balloon Text"/>
    <w:basedOn w:val="1"/>
    <w:link w:val="20"/>
    <w:autoRedefine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9"/>
      <w:szCs w:val="19"/>
    </w:rPr>
  </w:style>
  <w:style w:type="paragraph" w:styleId="13">
    <w:name w:val="Title"/>
    <w:basedOn w:val="1"/>
    <w:next w:val="1"/>
    <w:autoRedefine/>
    <w:qFormat/>
    <w:locked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14">
    <w:name w:val="Body Text First Indent"/>
    <w:basedOn w:val="4"/>
    <w:next w:val="15"/>
    <w:autoRedefine/>
    <w:qFormat/>
    <w:uiPriority w:val="0"/>
    <w:pPr>
      <w:ind w:firstLine="420" w:firstLineChars="100"/>
    </w:pPr>
  </w:style>
  <w:style w:type="paragraph" w:styleId="15">
    <w:name w:val="Body Text First Indent 2"/>
    <w:basedOn w:val="5"/>
    <w:next w:val="14"/>
    <w:autoRedefine/>
    <w:qFormat/>
    <w:uiPriority w:val="0"/>
    <w:pPr>
      <w:spacing w:line="240" w:lineRule="auto"/>
      <w:ind w:left="420" w:leftChars="200" w:firstLine="210"/>
    </w:pPr>
    <w:rPr>
      <w:sz w:val="21"/>
    </w:rPr>
  </w:style>
  <w:style w:type="table" w:styleId="17">
    <w:name w:val="Table Grid"/>
    <w:basedOn w:val="16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autoRedefine/>
    <w:qFormat/>
    <w:uiPriority w:val="99"/>
    <w:rPr>
      <w:color w:val="0000FF"/>
      <w:u w:val="single"/>
    </w:rPr>
  </w:style>
  <w:style w:type="character" w:customStyle="1" w:styleId="20">
    <w:name w:val="批注框文本 Char"/>
    <w:basedOn w:val="18"/>
    <w:link w:val="9"/>
    <w:autoRedefine/>
    <w:semiHidden/>
    <w:qFormat/>
    <w:locked/>
    <w:uiPriority w:val="99"/>
    <w:rPr>
      <w:sz w:val="18"/>
      <w:szCs w:val="18"/>
    </w:rPr>
  </w:style>
  <w:style w:type="character" w:customStyle="1" w:styleId="21">
    <w:name w:val="页脚 Char"/>
    <w:basedOn w:val="18"/>
    <w:link w:val="10"/>
    <w:autoRedefine/>
    <w:semiHidden/>
    <w:qFormat/>
    <w:locked/>
    <w:uiPriority w:val="99"/>
    <w:rPr>
      <w:sz w:val="18"/>
      <w:szCs w:val="18"/>
    </w:rPr>
  </w:style>
  <w:style w:type="character" w:customStyle="1" w:styleId="22">
    <w:name w:val="页眉 Char"/>
    <w:basedOn w:val="18"/>
    <w:link w:val="11"/>
    <w:autoRedefine/>
    <w:semiHidden/>
    <w:qFormat/>
    <w:locked/>
    <w:uiPriority w:val="99"/>
    <w:rPr>
      <w:sz w:val="18"/>
      <w:szCs w:val="18"/>
    </w:rPr>
  </w:style>
  <w:style w:type="paragraph" w:styleId="2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4">
    <w:name w:val="纯文本 Char"/>
    <w:autoRedefine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纯文本 Char1"/>
    <w:basedOn w:val="18"/>
    <w:link w:val="7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6">
    <w:name w:val="NormalCharacter"/>
    <w:autoRedefine/>
    <w:semiHidden/>
    <w:qFormat/>
    <w:uiPriority w:val="0"/>
  </w:style>
  <w:style w:type="character" w:customStyle="1" w:styleId="27">
    <w:name w:val="标题 1 Char"/>
    <w:link w:val="3"/>
    <w:autoRedefine/>
    <w:qFormat/>
    <w:uiPriority w:val="0"/>
    <w:rPr>
      <w:b/>
      <w:kern w:val="44"/>
      <w:sz w:val="44"/>
    </w:rPr>
  </w:style>
  <w:style w:type="paragraph" w:customStyle="1" w:styleId="28">
    <w:name w:val="TOC1"/>
    <w:basedOn w:val="1"/>
    <w:next w:val="1"/>
    <w:autoRedefine/>
    <w:qFormat/>
    <w:uiPriority w:val="0"/>
    <w:pPr>
      <w:tabs>
        <w:tab w:val="right" w:leader="dot" w:pos="9203"/>
      </w:tabs>
      <w:spacing w:before="120" w:after="120" w:line="360" w:lineRule="auto"/>
      <w:jc w:val="center"/>
      <w:textAlignment w:val="baseline"/>
    </w:pPr>
    <w:rPr>
      <w:rFonts w:ascii="宋体" w:hAnsi="宋体" w:cs="Times New Roman"/>
      <w:b/>
      <w:bCs/>
      <w:caps/>
      <w:sz w:val="20"/>
      <w:szCs w:val="20"/>
    </w:rPr>
  </w:style>
  <w:style w:type="paragraph" w:customStyle="1" w:styleId="29">
    <w:name w:val="Table Paragraph"/>
    <w:basedOn w:val="1"/>
    <w:autoRedefine/>
    <w:qFormat/>
    <w:uiPriority w:val="1"/>
  </w:style>
  <w:style w:type="character" w:customStyle="1" w:styleId="30">
    <w:name w:val="font4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572</Words>
  <Characters>731</Characters>
  <Lines>8</Lines>
  <Paragraphs>2</Paragraphs>
  <TotalTime>12</TotalTime>
  <ScaleCrop>false</ScaleCrop>
  <LinksUpToDate>false</LinksUpToDate>
  <CharactersWithSpaces>735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2022-04-16T07:52:00Z</dcterms:created>
  <dc:creator>123456</dc:creator>
  <cp:lastModifiedBy>阿杰</cp:lastModifiedBy>
  <cp:lastPrinted>2024-02-27T02:59:00Z</cp:lastPrinted>
  <dcterms:modified xsi:type="dcterms:W3CDTF">2024-08-01T03:11:41Z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4C7AC7B6673D4689811B4D914C8640D3</vt:lpwstr>
  </property>
</Properties>
</file>