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240" w:lineRule="auto"/>
        <w:jc w:val="center"/>
        <w:rPr>
          <w:rFonts w:ascii="仿宋" w:hAnsi="仿宋" w:eastAsia="仿宋" w:cs="Calibri"/>
          <w:bCs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4"/>
          <w:sz w:val="44"/>
          <w:szCs w:val="44"/>
        </w:rPr>
        <w:t>柯桥供水公司无线烟感报警器采购项目</w:t>
      </w:r>
    </w:p>
    <w:p>
      <w:pPr>
        <w:pStyle w:val="2"/>
        <w:spacing w:beforeAutospacing="0" w:afterAutospacing="0" w:line="440" w:lineRule="exact"/>
        <w:rPr>
          <w:rFonts w:hint="default" w:ascii="仿宋" w:hAnsi="仿宋" w:eastAsia="仿宋" w:cs="Calibri"/>
          <w:bCs/>
          <w:kern w:val="2"/>
          <w:sz w:val="28"/>
          <w:szCs w:val="28"/>
        </w:rPr>
      </w:pPr>
      <w:r>
        <w:rPr>
          <w:rFonts w:ascii="仿宋" w:hAnsi="仿宋" w:eastAsia="仿宋" w:cs="Calibri"/>
          <w:bCs/>
          <w:kern w:val="2"/>
          <w:sz w:val="28"/>
          <w:szCs w:val="28"/>
        </w:rPr>
        <w:t>一、采购清单</w:t>
      </w:r>
    </w:p>
    <w:tbl>
      <w:tblPr>
        <w:tblStyle w:val="6"/>
        <w:tblW w:w="97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3770"/>
        <w:gridCol w:w="2850"/>
        <w:gridCol w:w="1147"/>
        <w:gridCol w:w="1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</w:rPr>
              <w:t>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</w:rPr>
              <w:t>品牌/型号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val="en-US" w:eastAsia="zh-CN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  <w:t>无线点型光电感烟火灾探测器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  <w:t>依爱JTY-GD-EI8010W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eastAsia="zh-CN"/>
              </w:rPr>
              <w:t>无线</w:t>
            </w: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  <w:t>点型感温火灾探测器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  <w:t>依爱JTW-ZCD-EI8011W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  <w:t>智能网关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  <w:t>依爱J-EI8037W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  <w:szCs w:val="27"/>
                <w:highlight w:val="none"/>
              </w:rPr>
              <w:t>无线火灾报警控制器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  <w:t>依爱JB-QBL-EI8000W/128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  <w:t>网络协议转换器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</w:rPr>
              <w:t>依爱EI-RN7752LTE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  <w:szCs w:val="27"/>
                <w:lang w:val="en-US" w:eastAsia="zh-CN"/>
              </w:rPr>
              <w:t>上限价34800元</w:t>
            </w:r>
          </w:p>
        </w:tc>
      </w:tr>
    </w:tbl>
    <w:p>
      <w:pPr>
        <w:widowControl/>
        <w:spacing w:line="320" w:lineRule="exact"/>
        <w:jc w:val="left"/>
        <w:textAlignment w:val="center"/>
        <w:rPr>
          <w:rFonts w:hint="eastAsia" w:ascii="仿宋" w:hAnsi="仿宋" w:eastAsia="仿宋" w:cs="仿宋"/>
          <w:b/>
          <w:color w:val="000000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7"/>
          <w:szCs w:val="27"/>
          <w:highlight w:val="none"/>
        </w:rPr>
        <w:t>注：报价包含货物价款(</w:t>
      </w:r>
      <w:r>
        <w:rPr>
          <w:rFonts w:hint="eastAsia" w:ascii="仿宋" w:hAnsi="仿宋" w:eastAsia="仿宋" w:cs="仿宋"/>
          <w:b/>
          <w:color w:val="000000"/>
          <w:sz w:val="27"/>
          <w:szCs w:val="27"/>
          <w:highlight w:val="none"/>
          <w:lang w:eastAsia="zh-CN"/>
        </w:rPr>
        <w:t>布线、</w:t>
      </w:r>
      <w:r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  <w:lang w:eastAsia="zh-CN"/>
        </w:rPr>
        <w:t>布管</w:t>
      </w:r>
      <w:r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</w:rPr>
        <w:t>)、</w:t>
      </w:r>
      <w:r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  <w:lang w:eastAsia="zh-CN"/>
        </w:rPr>
        <w:t>旧设备拆除</w:t>
      </w:r>
      <w:r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</w:rPr>
        <w:t>、安装费、</w:t>
      </w:r>
      <w:r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  <w:lang w:val="en-US" w:eastAsia="zh-CN"/>
        </w:rPr>
        <w:t>调试费</w:t>
      </w:r>
      <w:r>
        <w:rPr>
          <w:rFonts w:hint="eastAsia" w:ascii="仿宋" w:hAnsi="仿宋" w:eastAsia="仿宋" w:cs="仿宋"/>
          <w:b/>
          <w:color w:val="auto"/>
          <w:sz w:val="27"/>
          <w:szCs w:val="27"/>
          <w:highlight w:val="none"/>
        </w:rPr>
        <w:t>、税费</w:t>
      </w:r>
      <w:r>
        <w:rPr>
          <w:rFonts w:hint="eastAsia" w:ascii="仿宋" w:hAnsi="仿宋" w:eastAsia="仿宋" w:cs="仿宋"/>
          <w:b/>
          <w:color w:val="000000"/>
          <w:sz w:val="27"/>
          <w:szCs w:val="27"/>
          <w:highlight w:val="none"/>
        </w:rPr>
        <w:t>等一切费用。</w:t>
      </w:r>
    </w:p>
    <w:p>
      <w:pPr>
        <w:pStyle w:val="2"/>
        <w:rPr>
          <w:rFonts w:hint="eastAsia" w:ascii="仿宋" w:hAnsi="仿宋" w:eastAsia="仿宋" w:cs="仿宋"/>
          <w:b/>
          <w:color w:val="000000"/>
          <w:sz w:val="27"/>
          <w:szCs w:val="27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>二、商务要求：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1.售后要求：产品质保一年，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中标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人须提供三年的免费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上门维修服务（含故障维修、电池更换、流量使用、技术服务、平台使用、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6个月一次巡检测试服务），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应急故障处置和维修时间：处置信息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发出后6小时内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sz w:val="32"/>
          <w:szCs w:val="32"/>
        </w:rPr>
        <w:t>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2.1</w:t>
      </w:r>
      <w:r>
        <w:rPr>
          <w:rFonts w:hint="eastAsia" w:ascii="仿宋" w:hAnsi="仿宋" w:eastAsia="仿宋" w:cs="Times New Roman"/>
          <w:sz w:val="32"/>
          <w:szCs w:val="32"/>
        </w:rPr>
        <w:t>合同签订后，由中标人实施供货，货物运至招标人指定地点并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完成安装调试，经</w:t>
      </w:r>
      <w:r>
        <w:rPr>
          <w:rFonts w:hint="eastAsia" w:ascii="仿宋" w:hAnsi="仿宋" w:eastAsia="仿宋" w:cs="Times New Roman"/>
          <w:sz w:val="32"/>
          <w:szCs w:val="32"/>
        </w:rPr>
        <w:t>验收合格后，在次月30日前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支付实际</w:t>
      </w:r>
      <w:r>
        <w:rPr>
          <w:rFonts w:hint="eastAsia" w:ascii="仿宋" w:hAnsi="仿宋" w:eastAsia="仿宋" w:cs="Times New Roman"/>
          <w:sz w:val="32"/>
          <w:szCs w:val="32"/>
        </w:rPr>
        <w:t>供货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金额</w:t>
      </w:r>
      <w:r>
        <w:rPr>
          <w:rFonts w:hint="eastAsia"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97.5</w:t>
      </w:r>
      <w:r>
        <w:rPr>
          <w:rFonts w:hint="eastAsia" w:ascii="仿宋" w:hAnsi="仿宋" w:eastAsia="仿宋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2.2其余2.5%货款待三年服务期满后无息付清（以最终验收合格之日起计算）。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 w:cs="Times New Roman"/>
          <w:sz w:val="32"/>
          <w:szCs w:val="32"/>
        </w:rPr>
        <w:t>中标人未能在约定的供货时间内完成的，未达到合同规定的质量要求的，招标人有权暂缓支付货款。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 w:cs="Times New Roman"/>
          <w:sz w:val="32"/>
          <w:szCs w:val="32"/>
        </w:rPr>
        <w:t xml:space="preserve">发票应随供货进度同时提供（必须提供足额有效且符合法律规定的正规发票）。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sz w:val="32"/>
          <w:szCs w:val="32"/>
        </w:rPr>
        <w:t>违约责任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>根据招标人要求进行供货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安装</w:t>
      </w:r>
      <w:r>
        <w:rPr>
          <w:rFonts w:hint="eastAsia" w:ascii="仿宋" w:hAnsi="仿宋" w:eastAsia="仿宋" w:cs="Times New Roman"/>
          <w:sz w:val="32"/>
          <w:szCs w:val="32"/>
        </w:rPr>
        <w:t>，延期赔偿金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00元/天计。招标人由于某种原因需延长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供货时间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，违约金可不计，中标人也不作任何赔偿。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4.供货期：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自合同签订之日起，根据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招标人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指令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7个工作日内完成供货及安装调试。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5.中标人须在结果公示结束后提供报价明细清单一份。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6.中标人须在合同签订前提供产品厂家授权书原件，未按时提供的将取消其中标资格。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7.安装、调试、巡检测试人员应持有中级消防设施操作员证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书。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608BD87-8B1B-4094-B86F-B8576E673C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A5E2B5-C2BD-477D-9AC0-CDF13B756B5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15682F6-4976-4CA5-82A3-99EB433F74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jFhMmFjOWYxYTdiOThhNGRiMDJiOTA0Njc2ZWEifQ=="/>
    <w:docVar w:name="KSO_WPS_MARK_KEY" w:val="f7c0158d-6a80-437c-bdc6-ebcb1e31ae3e"/>
  </w:docVars>
  <w:rsids>
    <w:rsidRoot w:val="292E3F88"/>
    <w:rsid w:val="000E6CF9"/>
    <w:rsid w:val="001866BA"/>
    <w:rsid w:val="001D225C"/>
    <w:rsid w:val="009A38A7"/>
    <w:rsid w:val="01BE677E"/>
    <w:rsid w:val="0A0677D5"/>
    <w:rsid w:val="12955E7E"/>
    <w:rsid w:val="141A6D6F"/>
    <w:rsid w:val="292E3F88"/>
    <w:rsid w:val="319F25CE"/>
    <w:rsid w:val="3A84176C"/>
    <w:rsid w:val="3F255EF7"/>
    <w:rsid w:val="446026BF"/>
    <w:rsid w:val="459213C5"/>
    <w:rsid w:val="495E76B1"/>
    <w:rsid w:val="49EF6963"/>
    <w:rsid w:val="4B9507E9"/>
    <w:rsid w:val="513B5867"/>
    <w:rsid w:val="54E91D32"/>
    <w:rsid w:val="68F252A9"/>
    <w:rsid w:val="6AE46532"/>
    <w:rsid w:val="6B9320D0"/>
    <w:rsid w:val="6FB73243"/>
    <w:rsid w:val="706F4C97"/>
    <w:rsid w:val="71B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724</Characters>
  <Lines>5</Lines>
  <Paragraphs>1</Paragraphs>
  <TotalTime>29</TotalTime>
  <ScaleCrop>false</ScaleCrop>
  <LinksUpToDate>false</LinksUpToDate>
  <CharactersWithSpaces>875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2023-04-12T08:03:00Z</dcterms:created>
  <dc:creator>谢梦娜</dc:creator>
  <cp:lastModifiedBy>君</cp:lastModifiedBy>
  <dcterms:modified xsi:type="dcterms:W3CDTF">2024-04-07T02:51:12Z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1DC1DCE1E4594A87BAB58D80F836D5D2_13</vt:lpwstr>
  </property>
</Properties>
</file>