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8C7AF">
      <w:r>
        <w:rPr>
          <w:rFonts w:hint="eastAsia"/>
        </w:rPr>
        <w:t xml:space="preserve">CPU 规格 海光C86 3350 8核处理器 最高主频：3.0GHz 内存容量 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GB DDR4 最大内存容量64G 内存类型 DDR4 固态硬盘容量 1TB固态硬盘 显卡类型 2G独立显卡 显存容量 2G 显示器尺寸 23.8寸液晶显示器 显示器分辨率 1920x1080 鼠标、键盘 原厂同品牌鼠标、键盘 光驱 内置刻录光驱 USB 接口 USB2.0*2/USB3.0*9/RJ45*1/COM*1/并口*1/Audio 操作系统 银河麒麟桌面操作系统V10 SP1（内核版本5.4） （根据采购人需求安装并激活） 办公软件 流版一体：WPS Office2019 for Linux专业增强版办公软件V11.8 （根据采购人需求安装并激活） 杀毒软件 毒霸防病毒系统网络版V9.0或奇安信网神终端安全管理系统V8.0 （根据采购人需求安装并激活） 服务 所投产品三年原厂整机免费上门保修服务；我司根据采购人需求安装并激活相关操作系统、办公软件、杀毒软件。操作系统提供三年免费非预装正版服务，办公软件、杀毒软件提供三年免费正版软件服务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01193"/>
    <w:rsid w:val="7D60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2025-07-17T09:23:00Z</dcterms:created>
  <dc:creator>闫长建</dc:creator>
  <cp:lastModifiedBy>闫长建</cp:lastModifiedBy>
  <dcterms:modified xsi:type="dcterms:W3CDTF">2025-07-17T09:24:49Z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BA0D6346794941F0ADB980F1BA011B1B_11</vt:lpwstr>
  </property>
  <property fmtid="{D5CDD505-2E9C-101B-9397-08002B2CF9AE}" pid="4" name="KSOTemplateDocerSaveRecord">
    <vt:lpwstr>eyJoZGlkIjoiNTQ2OWNjZjM4Zjg4YTIyZWNiOTdhYjQ2OWYzMjI0OWQiLCJ1c2VySWQiOiIyOTM1MDU4MDAifQ==</vt:lpwstr>
  </property>
</Properties>
</file>