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85FE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48"/>
          <w:szCs w:val="4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48"/>
          <w:szCs w:val="48"/>
          <w:shd w:val="clear" w:color="auto" w:fill="FFFFFF"/>
          <w:lang w:val="en-US" w:eastAsia="zh-CN"/>
        </w:rPr>
        <w:t>泉水地分院采购一批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48"/>
          <w:szCs w:val="48"/>
          <w:shd w:val="clear" w:color="auto" w:fill="FFFFFF"/>
          <w:lang w:eastAsia="zh-CN"/>
        </w:rPr>
        <w:t>检验试剂</w:t>
      </w:r>
    </w:p>
    <w:p w14:paraId="5CAE838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48"/>
          <w:szCs w:val="4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48"/>
          <w:szCs w:val="48"/>
          <w:shd w:val="clear" w:color="auto" w:fill="FFFFFF"/>
          <w:lang w:eastAsia="zh-CN"/>
        </w:rPr>
        <w:t>线上询价公告</w:t>
      </w:r>
    </w:p>
    <w:p w14:paraId="745ADBC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各供应商：</w:t>
      </w:r>
    </w:p>
    <w:p w14:paraId="5713B93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为满足工作需要，保证采购过程公开、透明，现对部分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检验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试剂、进行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线上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询价，具体如下：</w:t>
      </w:r>
    </w:p>
    <w:p w14:paraId="71094D4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一、供应商资质要求</w:t>
      </w:r>
    </w:p>
    <w:p w14:paraId="7F3E923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1、从事检验试剂的产品经营（生产）的单位；</w:t>
      </w:r>
    </w:p>
    <w:p w14:paraId="5528003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2、具有良好的商业信誉和健全的财务会计制度；</w:t>
      </w:r>
    </w:p>
    <w:p w14:paraId="0676CB0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3、具有履行合同所必需的配套设备和专业技术能力；</w:t>
      </w:r>
    </w:p>
    <w:p w14:paraId="211312C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4、供应商应提供《法人营业执照》、《医疗器械产品注册证》、《医疗器械经营企业许可证》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、《</w:t>
      </w:r>
      <w:r>
        <w:rPr>
          <w:rFonts w:hint="eastAsia" w:ascii="仿宋" w:hAnsi="仿宋" w:eastAsia="仿宋" w:cs="仿宋"/>
          <w:sz w:val="32"/>
          <w:szCs w:val="32"/>
        </w:rPr>
        <w:t>法定代表人身份证复印件或法定代表人授权委托书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；涉及危险品及易制毒（爆）试剂的种类，请投标企业提供相关经营许可证。</w:t>
      </w:r>
    </w:p>
    <w:p w14:paraId="11BC9C6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5、供应商所提供各种资质证明材料均在有效期内。</w:t>
      </w:r>
    </w:p>
    <w:p w14:paraId="5B1E20F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6、提供信用记录网络查询页面截 图 (信用中国与中国政府采购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网)。</w:t>
      </w:r>
    </w:p>
    <w:p w14:paraId="51CDD33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7、满足《中华人民共和国政府采购法》第二十二条规定；未被“信用中国”（www.creditchina.gov.cn)、中国政府采购网（www.ccgp.gov.cn）列入失信被执行人、重大税收违法失信主体、政府采购严重违法失信行为记录名单。</w:t>
      </w:r>
    </w:p>
    <w:p w14:paraId="7E06F5D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8、能满足冷链运输要求，且能上传冷链运输承诺书。</w:t>
      </w:r>
    </w:p>
    <w:p w14:paraId="601EBB8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9、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报价供应商应提供所报价产品的技术支持和售后服务，并作出书面承诺。</w:t>
      </w:r>
    </w:p>
    <w:p w14:paraId="7D79CE9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请各供应商按顺序将所需材料做成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44"/>
          <w:szCs w:val="44"/>
          <w:highlight w:val="none"/>
          <w:shd w:val="clear" w:color="auto" w:fill="FFFFFF"/>
          <w:lang w:val="en-US" w:eastAsia="zh-CN"/>
        </w:rPr>
        <w:t>一个PDF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格式文件上传到在线询价页面上。</w:t>
      </w:r>
    </w:p>
    <w:p w14:paraId="6ECBB49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二、招标说明</w:t>
      </w:r>
    </w:p>
    <w:p w14:paraId="19AE00E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1、试剂询价品种详见附件《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泉水地分院采购一批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检验试剂线上询价公告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》。报价供应商可选择经营品种，直接在表格中填写报价；如有产品规格不符合采购方需求或品质优于采购方需求，可在表格后添加备注，采购方将根据实际需要进行选择。</w:t>
      </w:r>
    </w:p>
    <w:p w14:paraId="57CF11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2、本次询价，原则上以同规格产品或同类产品报价最低者确定为合格供应商；如最低价供应商无法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满足采购方要求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，采购方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优先选择报价第二低供应商。</w:t>
      </w:r>
    </w:p>
    <w:p w14:paraId="65E9E48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3、同大类产品的集中采购时，以本类产品中低价供货量占比多的供应商为优先选用对象。</w:t>
      </w:r>
    </w:p>
    <w:p w14:paraId="38F5486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4、对于外地报价供应商，应承诺所报价产品在实际供货时由专人送到指定地点，当场验收，运输过程必须符合相关规定（如冷链条件）。</w:t>
      </w:r>
    </w:p>
    <w:p w14:paraId="4739B21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5、报价供应商应提供所报价产品的技术支持和售后服务，并作出书面承诺。</w:t>
      </w:r>
    </w:p>
    <w:p w14:paraId="107FC8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6、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报价供应商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在报价时需要提供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所报价产品生产企业的正式授权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或承诺书，无法提供正式授权资料的视为资料不全。</w:t>
      </w:r>
    </w:p>
    <w:p w14:paraId="7264654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、应确保所提供资料的真实性、有效性和合法性，否则引起任何责任由其自行承担。</w:t>
      </w:r>
    </w:p>
    <w:p w14:paraId="6A1B725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8、所提供产品能跟我院所具备的设备相互匹配且能正常使用。</w:t>
      </w:r>
    </w:p>
    <w:p w14:paraId="4BE1A96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6CF4D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石河子绿洲医院-泉水地分院</w:t>
      </w:r>
    </w:p>
    <w:p w14:paraId="48FC05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2024年12月26日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NmY2NDI3MWQ4M2NhYzdhNGQyZWViNDRlZmYxOGQifQ=="/>
  </w:docVars>
  <w:rsids>
    <w:rsidRoot w:val="00000000"/>
    <w:rsid w:val="001A0460"/>
    <w:rsid w:val="00D13009"/>
    <w:rsid w:val="01276B70"/>
    <w:rsid w:val="02362914"/>
    <w:rsid w:val="039456EC"/>
    <w:rsid w:val="04DC643E"/>
    <w:rsid w:val="06192D1A"/>
    <w:rsid w:val="079C176E"/>
    <w:rsid w:val="08A16908"/>
    <w:rsid w:val="09000F01"/>
    <w:rsid w:val="0C0F3B47"/>
    <w:rsid w:val="0C0F618E"/>
    <w:rsid w:val="0CB057A5"/>
    <w:rsid w:val="11230A98"/>
    <w:rsid w:val="12AF46D0"/>
    <w:rsid w:val="137E7A43"/>
    <w:rsid w:val="168B3880"/>
    <w:rsid w:val="188E5420"/>
    <w:rsid w:val="1F4D46CF"/>
    <w:rsid w:val="24534FAF"/>
    <w:rsid w:val="24572F93"/>
    <w:rsid w:val="247C7A74"/>
    <w:rsid w:val="275352E3"/>
    <w:rsid w:val="29B95CC4"/>
    <w:rsid w:val="29D62EDC"/>
    <w:rsid w:val="2C0408BB"/>
    <w:rsid w:val="30997EBC"/>
    <w:rsid w:val="366D3A16"/>
    <w:rsid w:val="36E82D4C"/>
    <w:rsid w:val="39A10F7C"/>
    <w:rsid w:val="3B5C0464"/>
    <w:rsid w:val="3D1F4154"/>
    <w:rsid w:val="41753509"/>
    <w:rsid w:val="41F93484"/>
    <w:rsid w:val="427D5126"/>
    <w:rsid w:val="44D95A11"/>
    <w:rsid w:val="46196355"/>
    <w:rsid w:val="47B5026F"/>
    <w:rsid w:val="47F24BA4"/>
    <w:rsid w:val="48DB1D9C"/>
    <w:rsid w:val="4A0D6B95"/>
    <w:rsid w:val="4E74327E"/>
    <w:rsid w:val="53CE7229"/>
    <w:rsid w:val="550C0F46"/>
    <w:rsid w:val="5B5E126B"/>
    <w:rsid w:val="5B9B69C4"/>
    <w:rsid w:val="5D9E058D"/>
    <w:rsid w:val="5DFB1623"/>
    <w:rsid w:val="60347A1E"/>
    <w:rsid w:val="608A3879"/>
    <w:rsid w:val="6222162F"/>
    <w:rsid w:val="63AD1F7A"/>
    <w:rsid w:val="6410048D"/>
    <w:rsid w:val="668524C1"/>
    <w:rsid w:val="67EA1A46"/>
    <w:rsid w:val="68026B8A"/>
    <w:rsid w:val="6FB7541C"/>
    <w:rsid w:val="70B34382"/>
    <w:rsid w:val="7146712D"/>
    <w:rsid w:val="73D75485"/>
    <w:rsid w:val="77647712"/>
    <w:rsid w:val="7A721A4A"/>
    <w:rsid w:val="7B003D8F"/>
    <w:rsid w:val="7B712323"/>
    <w:rsid w:val="7C163EF9"/>
    <w:rsid w:val="7D1868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926</Words>
  <Characters>969</Characters>
  <Lines>0</Lines>
  <Paragraphs>0</Paragraphs>
  <TotalTime>20</TotalTime>
  <ScaleCrop>false</ScaleCrop>
  <LinksUpToDate>false</LinksUpToDate>
  <CharactersWithSpaces>994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2024-04-16T15:17:00Z</dcterms:created>
  <dc:creator>Administrator.USER-20190920OK</dc:creator>
  <cp:lastModifiedBy> </cp:lastModifiedBy>
  <dcterms:modified xsi:type="dcterms:W3CDTF">2024-12-26T10:40:53Z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32DAF05BA3C24B229CDCCC07488313B2_13</vt:lpwstr>
  </property>
  <property fmtid="{D5CDD505-2E9C-101B-9397-08002B2CF9AE}" pid="4" name="KSOTemplateDocerSaveRecord">
    <vt:lpwstr>eyJoZGlkIjoiZDY1NmY2NDI3MWQ4M2NhYzdhNGQyZWViNDRlZmYxOGQiLCJ1c2VySWQiOiI0Mzg3ODgyOTMifQ==</vt:lpwstr>
  </property>
</Properties>
</file>