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3B2D7">
      <w:pPr>
        <w:widowControl/>
        <w:spacing w:line="480" w:lineRule="exact"/>
        <w:jc w:val="center"/>
        <w:rPr>
          <w:rFonts w:ascii="宋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除颤监护仪技术参数</w:t>
      </w:r>
    </w:p>
    <w:p w14:paraId="70ABAE36">
      <w:pPr>
        <w:widowControl/>
        <w:spacing w:line="480" w:lineRule="exact"/>
        <w:jc w:val="center"/>
        <w:rPr>
          <w:rFonts w:ascii="宋体" w:hAnsi="宋体" w:cs="宋体"/>
          <w:color w:val="auto"/>
          <w:kern w:val="0"/>
          <w:sz w:val="24"/>
          <w:highlight w:val="none"/>
        </w:rPr>
      </w:pPr>
    </w:p>
    <w:p w14:paraId="59CDBC0C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重量：≤</w:t>
      </w:r>
      <w:r>
        <w:rPr>
          <w:rFonts w:ascii="宋体" w:hAnsi="宋体" w:cs="宋体"/>
          <w:color w:val="auto"/>
          <w:kern w:val="0"/>
          <w:sz w:val="24"/>
          <w:highlight w:val="none"/>
        </w:rPr>
        <w:t>4.2kg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（标配，含电池）。</w:t>
      </w:r>
    </w:p>
    <w:p w14:paraId="2C8FB64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彩色电容触摸屏≥</w:t>
      </w:r>
      <w:r>
        <w:rPr>
          <w:rFonts w:ascii="宋体" w:hAnsi="宋体" w:cs="宋体"/>
          <w:color w:val="auto"/>
          <w:kern w:val="0"/>
          <w:sz w:val="24"/>
          <w:highlight w:val="none"/>
        </w:rPr>
        <w:t>8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英寸, 分辨率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1024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×</w:t>
      </w:r>
      <w:r>
        <w:rPr>
          <w:rFonts w:ascii="宋体" w:hAnsi="宋体" w:cs="宋体"/>
          <w:color w:val="auto"/>
          <w:kern w:val="0"/>
          <w:sz w:val="24"/>
          <w:highlight w:val="none"/>
        </w:rPr>
        <w:t>768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像素，可显示≥</w:t>
      </w:r>
      <w:r>
        <w:rPr>
          <w:rFonts w:ascii="宋体" w:hAnsi="宋体" w:cs="宋体"/>
          <w:color w:val="auto"/>
          <w:kern w:val="0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通道监护参数波形，支持手势操作、自动亮度调节。</w:t>
      </w:r>
    </w:p>
    <w:p w14:paraId="5C87D90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提供图形化故障排除指引，帮助医护人员快速解决设备故障。</w:t>
      </w:r>
    </w:p>
    <w:p w14:paraId="33DB402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支持中文操作界面。</w:t>
      </w:r>
    </w:p>
    <w:p w14:paraId="4F8DDC80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屏幕显示心电波形扫描时间≥</w:t>
      </w:r>
      <w:r>
        <w:rPr>
          <w:rFonts w:ascii="宋体" w:hAnsi="宋体" w:cs="宋体"/>
          <w:color w:val="auto"/>
          <w:kern w:val="0"/>
          <w:sz w:val="24"/>
          <w:highlight w:val="none"/>
        </w:rPr>
        <w:t>36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s。</w:t>
      </w:r>
    </w:p>
    <w:p w14:paraId="65CD35D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具备手动除颤、心电监护、呼吸监护、自动体外除颤（AED）功能，A</w:t>
      </w:r>
      <w:r>
        <w:rPr>
          <w:rFonts w:ascii="宋体" w:hAnsi="宋体" w:cs="宋体"/>
          <w:color w:val="auto"/>
          <w:kern w:val="0"/>
          <w:sz w:val="24"/>
          <w:highlight w:val="none"/>
        </w:rPr>
        <w:t>ED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功能适用于</w:t>
      </w:r>
      <w:r>
        <w:rPr>
          <w:rFonts w:ascii="宋体" w:hAnsi="宋体" w:cs="宋体"/>
          <w:color w:val="auto"/>
          <w:kern w:val="0"/>
          <w:sz w:val="24"/>
          <w:highlight w:val="none"/>
        </w:rPr>
        <w:t>29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天以上人群。</w:t>
      </w:r>
    </w:p>
    <w:p w14:paraId="3A8268C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除颤采用双相波技术，具备自动阻抗补偿功能。</w:t>
      </w:r>
    </w:p>
    <w:p w14:paraId="79EB9FA8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手动除颤分为同步和非同步两种方式，能量分20档以上，可通过体外电极板进行能量选择，最大能量可达360J。</w:t>
      </w:r>
    </w:p>
    <w:p w14:paraId="49DB95D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可配置体内除颤手柄，体内手动除颤能力选择：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1/2/3/4/5/6/7/8/9/10/15/20/25/30/50 J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p w14:paraId="3071D6F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体外除颤电极板同时支持成人和小儿，一体化设计，支持快速切换。</w:t>
      </w:r>
    </w:p>
    <w:p w14:paraId="7BB8E10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★电极板支持能量选择，充电和放电三步操作，满足单人除颤操作。</w:t>
      </w:r>
    </w:p>
    <w:p w14:paraId="5683A8F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AED除颤功能提供中文语音和中文提醒功能，对于抢救过程支持自动录音功能，记录时长≥</w:t>
      </w:r>
      <w:r>
        <w:rPr>
          <w:rFonts w:ascii="宋体" w:hAnsi="宋体" w:cs="宋体"/>
          <w:color w:val="auto"/>
          <w:kern w:val="0"/>
          <w:sz w:val="24"/>
          <w:highlight w:val="none"/>
        </w:rPr>
        <w:t>8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小时。</w:t>
      </w:r>
    </w:p>
    <w:p w14:paraId="4CC325E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开机到可正常使用时间≤</w:t>
      </w:r>
      <w:r>
        <w:rPr>
          <w:rFonts w:ascii="宋体" w:hAnsi="宋体" w:cs="宋体"/>
          <w:color w:val="auto"/>
          <w:kern w:val="0"/>
          <w:sz w:val="24"/>
          <w:highlight w:val="none"/>
        </w:rPr>
        <w:t>2s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，</w:t>
      </w:r>
      <w:r>
        <w:rPr>
          <w:rFonts w:ascii="宋体" w:hAnsi="宋体" w:cs="宋体"/>
          <w:color w:val="auto"/>
          <w:kern w:val="0"/>
          <w:sz w:val="24"/>
          <w:highlight w:val="none"/>
        </w:rPr>
        <w:t>符合临床使用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p w14:paraId="01FA2728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★除颤充电迅速，充电至200J≤</w:t>
      </w:r>
      <w:r>
        <w:rPr>
          <w:rFonts w:ascii="宋体" w:hAnsi="宋体" w:cs="宋体"/>
          <w:color w:val="auto"/>
          <w:kern w:val="0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s。</w:t>
      </w:r>
    </w:p>
    <w:p w14:paraId="6074C3C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除颤后心电基线恢复时间≤2</w:t>
      </w:r>
      <w:r>
        <w:rPr>
          <w:rFonts w:ascii="宋体" w:hAnsi="宋体" w:cs="宋体"/>
          <w:color w:val="auto"/>
          <w:kern w:val="0"/>
          <w:sz w:val="24"/>
          <w:highlight w:val="none"/>
        </w:rPr>
        <w:t>.5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s。</w:t>
      </w:r>
    </w:p>
    <w:p w14:paraId="44AD59B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从开始AED分析到放电准备就绪≤1</w:t>
      </w:r>
      <w:r>
        <w:rPr>
          <w:rFonts w:ascii="宋体" w:hAnsi="宋体" w:cs="宋体"/>
          <w:color w:val="auto"/>
          <w:kern w:val="0"/>
          <w:sz w:val="24"/>
          <w:highlight w:val="none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s。</w:t>
      </w:r>
    </w:p>
    <w:p w14:paraId="20F0E30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支持病人接触状态和阻抗值实时显示。</w:t>
      </w:r>
    </w:p>
    <w:p w14:paraId="571D4A6B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支持智能分析功能，手动除颤模式下也可提供自动节律分析和操作指引。</w:t>
      </w:r>
    </w:p>
    <w:p w14:paraId="1320D28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可选配体外起搏功能，起搏分为固定和按需两种模式。具备降速起搏功能。</w:t>
      </w:r>
    </w:p>
    <w:p w14:paraId="22C2FCD5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可选配CPR辅助功能，CPR传感器设计符合</w:t>
      </w:r>
      <w:r>
        <w:rPr>
          <w:rFonts w:ascii="宋体" w:hAnsi="宋体" w:cs="宋体"/>
          <w:color w:val="auto"/>
          <w:kern w:val="0"/>
          <w:sz w:val="24"/>
          <w:highlight w:val="none"/>
        </w:rPr>
        <w:t>2020 AHA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指南，提供即时的按压反馈，设备界面提供按压深度、频率实时参数显示。</w:t>
      </w:r>
    </w:p>
    <w:p w14:paraId="5FE93784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可选配基于脉搏氧波形分析的心肺复苏质量指数，实现无创、实时评估人工心肺复苏质量。</w:t>
      </w:r>
    </w:p>
    <w:p w14:paraId="7464A385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提供C</w:t>
      </w:r>
      <w:r>
        <w:rPr>
          <w:rFonts w:ascii="宋体" w:hAnsi="宋体" w:cs="宋体"/>
          <w:color w:val="auto"/>
          <w:kern w:val="0"/>
          <w:sz w:val="24"/>
          <w:highlight w:val="none"/>
        </w:rPr>
        <w:t>PR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按压干扰滤过功能，通过除颤电极片或</w:t>
      </w:r>
      <w:r>
        <w:rPr>
          <w:rFonts w:ascii="宋体" w:hAnsi="宋体" w:cs="宋体"/>
          <w:color w:val="auto"/>
          <w:kern w:val="0"/>
          <w:sz w:val="24"/>
          <w:highlight w:val="none"/>
        </w:rPr>
        <w:t>CPR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传感器自动检测按压干扰并实时滤波，减少按压中断。</w:t>
      </w:r>
    </w:p>
    <w:p w14:paraId="6E9475B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抢救结束后自动生成抢救报告，并可通过网络将除颤和按压数据自动上传至急救数据分析系统；急救数据分析系统提供抢救数据复盘、分析工具。</w:t>
      </w:r>
    </w:p>
    <w:p w14:paraId="088332D7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支持培训模式，包含C</w:t>
      </w:r>
      <w:r>
        <w:rPr>
          <w:rFonts w:ascii="宋体" w:hAnsi="宋体" w:cs="宋体"/>
          <w:color w:val="auto"/>
          <w:kern w:val="0"/>
          <w:sz w:val="24"/>
          <w:highlight w:val="none"/>
        </w:rPr>
        <w:t>PR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操作培训、抢救操作培训；可提供培训考核系统，支持多台设备同时接入进行在线培训、考核。</w:t>
      </w:r>
    </w:p>
    <w:p w14:paraId="12A97E81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心电波形速度支持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50 mm/s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25 mm/s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12.5 mm/s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6.25 mm/s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。阻抗呼吸和呼吸末二氧化碳波形速度支持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25 mm/s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12.5 mm/s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6.25 mm/s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。血氧饱和度波形速度支持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25 mm/s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12.5 mm/s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p w14:paraId="7464666F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通过心电电极片可监测的心律失常分析种类≥</w:t>
      </w:r>
      <w:r>
        <w:rPr>
          <w:rFonts w:ascii="宋体" w:hAnsi="宋体" w:cs="宋体"/>
          <w:color w:val="auto"/>
          <w:kern w:val="0"/>
          <w:sz w:val="24"/>
          <w:highlight w:val="none"/>
        </w:rPr>
        <w:t>27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种。</w:t>
      </w:r>
    </w:p>
    <w:p w14:paraId="4C67E9A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</w:t>
      </w:r>
      <w:r>
        <w:rPr>
          <w:rFonts w:ascii="宋体" w:hAnsi="宋体" w:cs="宋体"/>
          <w:color w:val="auto"/>
          <w:kern w:val="0"/>
          <w:sz w:val="24"/>
          <w:highlight w:val="none"/>
        </w:rPr>
        <w:t>ST/QT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实时分析。</w:t>
      </w:r>
    </w:p>
    <w:p w14:paraId="0AF5B87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阻抗呼吸率范围：0</w:t>
      </w:r>
      <w:r>
        <w:rPr>
          <w:rFonts w:ascii="宋体" w:hAnsi="宋体" w:cs="宋体"/>
          <w:color w:val="auto"/>
          <w:kern w:val="0"/>
          <w:sz w:val="24"/>
          <w:highlight w:val="none"/>
        </w:rPr>
        <w:t>-200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rpm。</w:t>
      </w:r>
    </w:p>
    <w:p w14:paraId="5958610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可选配监护功能：血氧饱和度、无创血压、呼吸末二氧化碳。</w:t>
      </w:r>
    </w:p>
    <w:p w14:paraId="3468C70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提供的监护参数适用于成人，小儿和新生儿，并通过</w:t>
      </w:r>
      <w:r>
        <w:rPr>
          <w:rFonts w:ascii="宋体" w:hAnsi="宋体" w:cs="宋体"/>
          <w:color w:val="auto"/>
          <w:kern w:val="0"/>
          <w:sz w:val="24"/>
          <w:highlight w:val="none"/>
        </w:rPr>
        <w:t>国家三类注册、CE(MDR)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认证。</w:t>
      </w:r>
    </w:p>
    <w:p w14:paraId="295A9F90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bookmarkStart w:id="0" w:name="OLE_LINK26"/>
      <w:bookmarkStart w:id="1" w:name="OLE_LINK27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脉率范围：2</w:t>
      </w:r>
      <w:r>
        <w:rPr>
          <w:rFonts w:ascii="宋体" w:hAnsi="宋体" w:cs="宋体"/>
          <w:color w:val="auto"/>
          <w:kern w:val="0"/>
          <w:sz w:val="24"/>
          <w:highlight w:val="none"/>
        </w:rPr>
        <w:t>0-300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bpm。</w:t>
      </w:r>
    </w:p>
    <w:p w14:paraId="32E1548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无创血压收缩压测量范围：25-290mmHg（成人）、25-240mmHg（小儿）、25-140mmHg（新生儿），舒张压测量范围：10-250mmHg（成人）、10-200mmHg（小儿），10-115mmHg（新生儿）。</w:t>
      </w:r>
    </w:p>
    <w:p w14:paraId="40CFED8C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可根据病人类型自动切换除颤默认能量、C</w:t>
      </w:r>
      <w:r>
        <w:rPr>
          <w:rFonts w:ascii="宋体" w:hAnsi="宋体" w:cs="宋体"/>
          <w:color w:val="auto"/>
          <w:kern w:val="0"/>
          <w:sz w:val="24"/>
          <w:highlight w:val="none"/>
        </w:rPr>
        <w:t>PR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提示和参数报警限。</w:t>
      </w:r>
    </w:p>
    <w:bookmarkEnd w:id="0"/>
    <w:bookmarkEnd w:id="1"/>
    <w:p w14:paraId="0100934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支持连接中央站，与科室床旁监护仪共用监护网络。</w:t>
      </w:r>
    </w:p>
    <w:p w14:paraId="75D7401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支持通过中央站远程修改病人信息和系统时间同步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0CE0811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支持提供IHE HL7协议，满足院前院内急救系统的联网通信。</w:t>
      </w:r>
    </w:p>
    <w:p w14:paraId="7CD075D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标配1块外置智能锂电池，可支持200J除颤≥300次。</w:t>
      </w:r>
    </w:p>
    <w:p w14:paraId="18BFF735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具备生理报警和技术报警功能，通过声音、文字和灯光3种方式进行报警。</w:t>
      </w:r>
    </w:p>
    <w:p w14:paraId="1AF752E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配置</w:t>
      </w:r>
      <w:r>
        <w:rPr>
          <w:rFonts w:ascii="宋体" w:hAnsi="宋体" w:cs="宋体"/>
          <w:color w:val="auto"/>
          <w:kern w:val="0"/>
          <w:sz w:val="24"/>
          <w:highlight w:val="none"/>
        </w:rPr>
        <w:t>50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mm记录纸记录仪，可同时打印不少于</w:t>
      </w:r>
      <w:r>
        <w:rPr>
          <w:rFonts w:ascii="宋体" w:hAnsi="宋体" w:cs="宋体"/>
          <w:color w:val="auto"/>
          <w:kern w:val="0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通道波形；自动打印除颤记录，单次波形记录时间最大不小于3</w:t>
      </w:r>
      <w:r>
        <w:rPr>
          <w:rFonts w:ascii="宋体" w:hAnsi="宋体" w:cs="宋体"/>
          <w:color w:val="auto"/>
          <w:kern w:val="0"/>
          <w:sz w:val="24"/>
          <w:highlight w:val="none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s；支持连续波形记录。</w:t>
      </w:r>
    </w:p>
    <w:p w14:paraId="76CAC811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可存储</w:t>
      </w:r>
      <w:r>
        <w:rPr>
          <w:rFonts w:ascii="宋体" w:hAnsi="宋体" w:cs="宋体"/>
          <w:color w:val="auto"/>
          <w:kern w:val="0"/>
          <w:sz w:val="24"/>
          <w:highlight w:val="none"/>
        </w:rPr>
        <w:t>120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小时连续ECG波形，数据可导出至电脑查看。</w:t>
      </w:r>
    </w:p>
    <w:p w14:paraId="7D2B2F9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关机状态下设备支持每天定时自动运行自检（含监护模块和治疗模块），支持定期自动大能量自检（最大放电能量）。</w:t>
      </w:r>
    </w:p>
    <w:p w14:paraId="531FDA2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支持设备状态指示灯用户检测。</w:t>
      </w:r>
    </w:p>
    <w:p w14:paraId="0268B1E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设备自检后支持对于自检报告进行自动打印或按需打印。</w:t>
      </w:r>
    </w:p>
    <w:p w14:paraId="7F59B744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支持自检放电能量精度显示和打印。</w:t>
      </w:r>
    </w:p>
    <w:p w14:paraId="4A3B401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自检报告可自动发送至中央站，支持除颤设备状态集中查看。</w:t>
      </w:r>
    </w:p>
    <w:p w14:paraId="0B3E24D9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★具备良好的防尘防水性能，防尘防水级别</w:t>
      </w:r>
      <w:r>
        <w:rPr>
          <w:rFonts w:ascii="宋体" w:hAnsi="宋体" w:cs="宋体"/>
          <w:color w:val="auto"/>
          <w:kern w:val="0"/>
          <w:sz w:val="24"/>
          <w:highlight w:val="none"/>
        </w:rPr>
        <w:t>IP55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p w14:paraId="4EE5113C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具备优异的抗跌落性能，满足救护车标准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EN1789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中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6.3.4.3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48.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关于跌落试验的要求，裸机可承受</w:t>
      </w:r>
      <w:r>
        <w:rPr>
          <w:rFonts w:ascii="宋体" w:hAnsi="宋体" w:cs="宋体"/>
          <w:color w:val="auto"/>
          <w:kern w:val="0"/>
          <w:sz w:val="24"/>
          <w:highlight w:val="none"/>
        </w:rPr>
        <w:t>0.75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米跌落冲击。</w:t>
      </w:r>
    </w:p>
    <w:p w14:paraId="7AF4DAE8">
      <w:pPr>
        <w:jc w:val="both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工作环境，温度范围：</w:t>
      </w:r>
      <w:r>
        <w:rPr>
          <w:rFonts w:ascii="宋体" w:hAnsi="宋体" w:cs="宋体"/>
          <w:color w:val="auto"/>
          <w:kern w:val="0"/>
          <w:sz w:val="24"/>
          <w:highlight w:val="none"/>
        </w:rPr>
        <w:t>-20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°C-</w:t>
      </w:r>
      <w:r>
        <w:rPr>
          <w:rFonts w:ascii="宋体" w:hAnsi="宋体" w:cs="宋体"/>
          <w:color w:val="auto"/>
          <w:kern w:val="0"/>
          <w:sz w:val="24"/>
          <w:highlight w:val="none"/>
        </w:rPr>
        <w:t>55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°C，湿度范围：5%-95%，大气压范围：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57.0 kPa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～</w:t>
      </w:r>
      <w:r>
        <w:rPr>
          <w:rFonts w:ascii="宋体" w:hAnsi="宋体" w:cs="宋体"/>
          <w:color w:val="auto"/>
          <w:kern w:val="0"/>
          <w:sz w:val="24"/>
          <w:highlight w:val="none"/>
        </w:rPr>
        <w:t xml:space="preserve"> 106.2 kPa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p w14:paraId="7B46128B">
      <w:r>
        <w:rPr>
          <w:rFonts w:hint="eastAsia" w:ascii="宋体"/>
          <w:kern w:val="0"/>
          <w:sz w:val="24"/>
          <w:lang w:val="en-US" w:eastAsia="zh-CN"/>
        </w:rPr>
        <w:t>49.</w:t>
      </w:r>
      <w:r>
        <w:rPr>
          <w:rFonts w:hint="eastAsia" w:ascii="宋体"/>
          <w:kern w:val="0"/>
          <w:sz w:val="24"/>
        </w:rPr>
        <w:t>整机质保</w:t>
      </w:r>
      <w:r>
        <w:rPr>
          <w:rFonts w:hint="eastAsia" w:ascii="宋体"/>
          <w:kern w:val="0"/>
          <w:sz w:val="24"/>
          <w:lang w:val="en-US" w:eastAsia="zh-CN"/>
        </w:rPr>
        <w:t>2</w:t>
      </w:r>
      <w:r>
        <w:rPr>
          <w:rFonts w:hint="eastAsia" w:ascii="宋体"/>
          <w:kern w:val="0"/>
          <w:sz w:val="24"/>
        </w:rPr>
        <w:t>年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WQ3YmI0MDkzNTQyYjgzZWFjMDY5ZDBlM2EzZDQifQ=="/>
  </w:docVars>
  <w:rsids>
    <w:rsidRoot w:val="0E6778E7"/>
    <w:rsid w:val="0E6778E7"/>
    <w:rsid w:val="74F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1507</Words>
  <Characters>1778</Characters>
  <Lines>0</Lines>
  <Paragraphs>0</Paragraphs>
  <TotalTime>19</TotalTime>
  <ScaleCrop>false</ScaleCrop>
  <LinksUpToDate>false</LinksUpToDate>
  <CharactersWithSpaces>1797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2024-01-10T03:41:00Z</dcterms:created>
  <dc:creator>杜嘟嘟</dc:creator>
  <cp:lastModifiedBy>柠檬我不萌i</cp:lastModifiedBy>
  <dcterms:modified xsi:type="dcterms:W3CDTF">2024-11-05T10:42:20Z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0C4D504A07E243788EF90E7011282FBB_11</vt:lpwstr>
  </property>
</Properties>
</file>