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82AB8"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牙科综合治疗机</w:t>
      </w:r>
    </w:p>
    <w:p w14:paraId="15E94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一、技术参数：</w:t>
      </w:r>
    </w:p>
    <w:p w14:paraId="04C8D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.工作条件</w:t>
      </w:r>
    </w:p>
    <w:p w14:paraId="26DBF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供气压力范围 0.55—0.80Mpa, 流量&gt;55L/min</w:t>
      </w:r>
    </w:p>
    <w:p w14:paraId="0FA65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水源水压范围 0.20—0.40Mpa, 流量&gt;10L/min</w:t>
      </w:r>
    </w:p>
    <w:p w14:paraId="787E2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.治疗椅</w:t>
      </w:r>
    </w:p>
    <w:p w14:paraId="34818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（1）椅面为优质皮革面料一次压注成型，柔软、平滑、易于清洗、消毒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0DF65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</w:t>
      </w:r>
      <w:r>
        <w:rPr>
          <w:rFonts w:hint="eastAsia" w:ascii="宋体" w:hAnsi="宋体" w:eastAsia="宋体" w:cs="宋体"/>
          <w:sz w:val="24"/>
          <w:szCs w:val="24"/>
        </w:rPr>
        <w:t>具备机椅互锁装置和防压装置，牙椅升降过程中遇阻停止，保证工作时的安全性。</w:t>
      </w:r>
    </w:p>
    <w:p w14:paraId="5D055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座椅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电动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升降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座椅最大承重≥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200</w:t>
      </w:r>
      <w:r>
        <w:rPr>
          <w:rFonts w:hint="eastAsia" w:ascii="宋体" w:hAnsi="宋体" w:eastAsia="宋体" w:cs="宋体"/>
          <w:sz w:val="24"/>
          <w:szCs w:val="24"/>
        </w:rPr>
        <w:t xml:space="preserve"> kg</w:t>
      </w:r>
    </w:p>
    <w:p w14:paraId="46FF2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折叠式双关节头枕，可单手进行调节；头枕伸缩长度和俯仰角度可无极调节；头枕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szCs w:val="24"/>
        </w:rPr>
        <w:t>伸缩，适用于不同年龄和不同身高的患者需求。</w:t>
      </w:r>
    </w:p>
    <w:p w14:paraId="17F24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.工作台</w:t>
      </w:r>
    </w:p>
    <w:p w14:paraId="20C57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（1）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微电脑控制系统，设置键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急救位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复位键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口腔灯开关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漱口水开关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冲盂水开关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水杯加热开关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观片灯键，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座椅靠背运动按键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器械盘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内部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阀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体采用全铜材料，阀体膜片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选用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进口膜片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，故障率更低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540C7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器械盘</w:t>
      </w:r>
      <w:r>
        <w:rPr>
          <w:rFonts w:hint="eastAsia" w:ascii="宋体" w:hAnsi="宋体" w:eastAsia="宋体" w:cs="宋体"/>
          <w:sz w:val="24"/>
          <w:szCs w:val="24"/>
        </w:rPr>
        <w:t>内部有水路防回吸设计，防止交叉感染的发生。</w:t>
      </w:r>
    </w:p>
    <w:p w14:paraId="149FD32F">
      <w:pPr>
        <w:pStyle w:val="13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5）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联手机挂架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配置三枪一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支，国标高速手机管2条，国标低速手机管1条，还同时加装洁牙机、光固化机</w:t>
      </w:r>
      <w:bookmarkStart w:id="0" w:name="_GoBack"/>
      <w:bookmarkEnd w:id="0"/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，能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最大化的满足医生临床需要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。</w:t>
      </w:r>
    </w:p>
    <w:p w14:paraId="42CA6D69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6）</w:t>
      </w:r>
      <w:r>
        <w:rPr>
          <w:rFonts w:hint="eastAsia" w:ascii="宋体" w:hAnsi="宋体" w:eastAsia="宋体" w:cs="宋体"/>
          <w:sz w:val="24"/>
          <w:szCs w:val="24"/>
        </w:rPr>
        <w:t>手机管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和三用枪外管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</w:t>
      </w:r>
      <w:r>
        <w:rPr>
          <w:rFonts w:hint="eastAsia" w:ascii="宋体" w:hAnsi="宋体" w:eastAsia="宋体" w:cs="宋体"/>
          <w:sz w:val="24"/>
          <w:szCs w:val="24"/>
        </w:rPr>
        <w:t>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高</w:t>
      </w:r>
      <w:r>
        <w:rPr>
          <w:rFonts w:hint="eastAsia" w:ascii="宋体" w:hAnsi="宋体" w:eastAsia="宋体" w:cs="宋体"/>
          <w:sz w:val="24"/>
          <w:szCs w:val="24"/>
        </w:rPr>
        <w:t>抗撕硅胶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材料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表面静电喷涂，易清洁，不易发黄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1687E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）手机螺旋套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采用</w:t>
      </w:r>
      <w:r>
        <w:rPr>
          <w:rFonts w:hint="eastAsia" w:ascii="宋体" w:hAnsi="宋体" w:eastAsia="宋体" w:cs="宋体"/>
          <w:sz w:val="24"/>
          <w:szCs w:val="24"/>
        </w:rPr>
        <w:t>不锈钢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材质，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耐腐蚀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，不易滑牙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87DC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.治疗箱</w:t>
      </w:r>
    </w:p>
    <w:p w14:paraId="7A5FE037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主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箱体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可进行</w:t>
      </w:r>
      <w:r>
        <w:rPr>
          <w:rFonts w:hint="eastAsia" w:ascii="宋体" w:hAnsi="宋体" w:eastAsia="宋体" w:cs="宋体"/>
          <w:sz w:val="24"/>
          <w:szCs w:val="24"/>
        </w:rPr>
        <w:t>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60°旋转，箱体门板采用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磁吸式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设计，无需任何工具即可方便打开与关闭，方便维修和四手操作，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箱体内部水气路和电路进行分区，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阻隔板。</w:t>
      </w:r>
    </w:p>
    <w:p w14:paraId="4FAE02AF">
      <w:pPr>
        <w:spacing w:line="360" w:lineRule="auto"/>
        <w:rPr>
          <w:rFonts w:hint="eastAsia" w:ascii="宋体" w:hAnsi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配置热水系统，24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V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低压恒温防干烧热水器，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水温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维持在40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±5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°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度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陶瓷</w:t>
      </w:r>
      <w:r>
        <w:rPr>
          <w:rFonts w:hint="eastAsia" w:ascii="宋体" w:hAnsi="宋体" w:eastAsia="宋体" w:cs="宋体"/>
          <w:bCs/>
          <w:sz w:val="24"/>
          <w:szCs w:val="24"/>
        </w:rPr>
        <w:t>痰盂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采用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可拆卸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设计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，方便</w:t>
      </w:r>
      <w:r>
        <w:rPr>
          <w:rFonts w:hint="eastAsia" w:ascii="宋体" w:hAnsi="宋体" w:eastAsia="宋体" w:cs="宋体"/>
          <w:bCs/>
          <w:sz w:val="24"/>
          <w:szCs w:val="24"/>
        </w:rPr>
        <w:t>清洗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与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维护，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整体可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90°旋转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168B4CD5">
      <w:pPr>
        <w:spacing w:line="360" w:lineRule="auto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陶瓷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痰</w:t>
      </w:r>
      <w:r>
        <w:rPr>
          <w:rFonts w:hint="eastAsia" w:ascii="宋体" w:hAnsi="宋体" w:eastAsia="宋体" w:cs="宋体"/>
          <w:bCs/>
          <w:sz w:val="24"/>
          <w:szCs w:val="24"/>
        </w:rPr>
        <w:t>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直径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230mm，深度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84mm；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患者的吐痰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不易飞溅。</w:t>
      </w:r>
    </w:p>
    <w:p w14:paraId="76C7DDB4">
      <w:pPr>
        <w:pStyle w:val="2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5）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陶瓷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痰</w:t>
      </w:r>
      <w:r>
        <w:rPr>
          <w:rFonts w:hint="eastAsia" w:ascii="宋体" w:hAnsi="宋体" w:eastAsia="宋体" w:cs="宋体"/>
          <w:bCs/>
          <w:sz w:val="24"/>
          <w:szCs w:val="24"/>
        </w:rPr>
        <w:t>盂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配有</w:t>
      </w:r>
      <w:r>
        <w:rPr>
          <w:rFonts w:hint="eastAsia" w:ascii="宋体" w:hAnsi="宋体" w:eastAsia="宋体" w:cs="宋体"/>
          <w:sz w:val="24"/>
          <w:szCs w:val="24"/>
        </w:rPr>
        <w:t>下水过滤</w:t>
      </w:r>
      <w:r>
        <w:rPr>
          <w:rFonts w:hint="eastAsia" w:ascii="宋体" w:hAnsi="宋体" w:cs="宋体"/>
          <w:sz w:val="24"/>
          <w:szCs w:val="24"/>
          <w:lang w:eastAsia="zh-CN"/>
        </w:rPr>
        <w:t>网，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可拆卸清洗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、浸泡消毒。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助手位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）助手盘操作界面，设有水杯加热键、漱口水键、冲盂水键、牙椅升、降、俯、仰键、口腔灯键等功能键。</w:t>
      </w:r>
    </w:p>
    <w:p w14:paraId="52C832B4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sz w:val="24"/>
          <w:szCs w:val="24"/>
          <w:lang w:val="de-DE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助手盘</w:t>
      </w:r>
      <w:r>
        <w:rPr>
          <w:rFonts w:hint="eastAsia" w:ascii="宋体" w:hAnsi="宋体" w:cs="宋体"/>
          <w:sz w:val="24"/>
          <w:szCs w:val="24"/>
          <w:lang w:val="de-DE" w:eastAsia="zh-CN"/>
        </w:rPr>
        <w:t>配备</w:t>
      </w:r>
      <w:r>
        <w:rPr>
          <w:rFonts w:hint="eastAsia" w:ascii="宋体" w:hAnsi="宋体" w:eastAsia="宋体" w:cs="宋体"/>
          <w:sz w:val="24"/>
          <w:szCs w:val="24"/>
          <w:lang w:val="de-DE"/>
        </w:rPr>
        <w:t>器械挂架</w:t>
      </w:r>
      <w:r>
        <w:rPr>
          <w:rFonts w:hint="eastAsia" w:ascii="宋体" w:hAnsi="宋体" w:cs="宋体"/>
          <w:sz w:val="24"/>
          <w:szCs w:val="24"/>
          <w:lang w:val="de-DE" w:eastAsia="zh-CN"/>
        </w:rPr>
        <w:t>，配置三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用枪</w:t>
      </w:r>
      <w:r>
        <w:rPr>
          <w:rFonts w:hint="eastAsia" w:ascii="宋体" w:hAnsi="宋体" w:cs="宋体"/>
          <w:sz w:val="24"/>
          <w:szCs w:val="24"/>
          <w:lang w:val="de-DE" w:eastAsia="zh-CN"/>
        </w:rPr>
        <w:t>一支，强吸，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弱</w:t>
      </w:r>
      <w:r>
        <w:rPr>
          <w:rFonts w:hint="eastAsia" w:ascii="宋体" w:hAnsi="宋体" w:cs="宋体"/>
          <w:sz w:val="24"/>
          <w:szCs w:val="24"/>
          <w:lang w:val="de-DE" w:eastAsia="zh-CN"/>
        </w:rPr>
        <w:t>吸各一支。</w:t>
      </w:r>
    </w:p>
    <w:p w14:paraId="3A7833B5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de-DE"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  <w:lang w:val="de-DE" w:eastAsia="zh-CN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助手盘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有</w:t>
      </w:r>
      <w:r>
        <w:rPr>
          <w:rFonts w:hint="eastAsia" w:ascii="宋体" w:hAnsi="宋体" w:eastAsia="宋体" w:cs="宋体"/>
          <w:sz w:val="24"/>
          <w:szCs w:val="24"/>
          <w:lang w:val="de-DE"/>
        </w:rPr>
        <w:t>置物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平</w:t>
      </w:r>
      <w:r>
        <w:rPr>
          <w:rFonts w:hint="eastAsia" w:ascii="宋体" w:hAnsi="宋体" w:eastAsia="宋体" w:cs="宋体"/>
          <w:sz w:val="24"/>
          <w:szCs w:val="24"/>
          <w:lang w:val="de-DE"/>
        </w:rPr>
        <w:t>台，</w:t>
      </w:r>
      <w:r>
        <w:rPr>
          <w:rFonts w:hint="eastAsia" w:ascii="宋体" w:hAnsi="宋体" w:eastAsia="宋体" w:cs="宋体"/>
          <w:bCs/>
          <w:sz w:val="24"/>
          <w:szCs w:val="24"/>
        </w:rPr>
        <w:t>配有防污垫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可高温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高压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消毒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。</w:t>
      </w:r>
    </w:p>
    <w:p w14:paraId="22EE223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）吸唾系统采用过滤网设计，避免吸唾管路堵塞。</w:t>
      </w:r>
    </w:p>
    <w:p w14:paraId="2D30F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.口腔灯</w:t>
      </w:r>
    </w:p>
    <w:p w14:paraId="2FC1B75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LED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感应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反射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口腔灯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，一键防固化模式。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口腔灯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灯头可</w:t>
      </w:r>
      <w:r>
        <w:rPr>
          <w:rFonts w:hint="eastAsia" w:ascii="宋体" w:hAnsi="宋体" w:eastAsia="宋体" w:cs="宋体"/>
          <w:sz w:val="24"/>
          <w:szCs w:val="24"/>
        </w:rPr>
        <w:t>旋转，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提供</w:t>
      </w:r>
      <w:r>
        <w:rPr>
          <w:rFonts w:hint="eastAsia" w:ascii="宋体" w:hAnsi="宋体" w:eastAsia="宋体" w:cs="宋体"/>
          <w:sz w:val="24"/>
          <w:szCs w:val="24"/>
        </w:rPr>
        <w:t>最佳</w:t>
      </w:r>
      <w:r>
        <w:rPr>
          <w:rFonts w:hint="eastAsia" w:ascii="宋体" w:hAnsi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照明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位置；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可用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按键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控制或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无级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感应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控制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。</w:t>
      </w:r>
    </w:p>
    <w:p w14:paraId="7952DC89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.脚踏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（1）多功能单脚踏；</w:t>
      </w:r>
    </w:p>
    <w:p w14:paraId="7F5EE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.其他</w:t>
      </w:r>
    </w:p>
    <w:p w14:paraId="5F101D80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kern w:val="0"/>
          <w:sz w:val="24"/>
          <w:szCs w:val="24"/>
        </w:rPr>
        <w:t>级水过滤系统，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配有</w:t>
      </w:r>
      <w:r>
        <w:rPr>
          <w:rFonts w:hint="eastAsia" w:ascii="宋体" w:hAnsi="宋体" w:eastAsia="宋体" w:cs="宋体"/>
          <w:kern w:val="0"/>
          <w:sz w:val="24"/>
          <w:szCs w:val="24"/>
        </w:rPr>
        <w:t>网过滤器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有效保护机器内部阀体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59D5F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）整机使用进口材料水气管，材质柔软，韧性强，抗腐蚀强，经久耐用。</w:t>
      </w:r>
    </w:p>
    <w:p w14:paraId="33DBA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.医生椅</w:t>
      </w:r>
    </w:p>
    <w:p w14:paraId="2F37DD85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多功能医师座椅符合人体工程学设计，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金属材质</w:t>
      </w:r>
      <w:r>
        <w:rPr>
          <w:rFonts w:hint="eastAsia" w:ascii="宋体" w:hAnsi="宋体" w:eastAsia="宋体" w:cs="宋体"/>
          <w:sz w:val="24"/>
          <w:szCs w:val="24"/>
        </w:rPr>
        <w:t>五星脚，静音脚轮，座椅高度可调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33D1BEAB">
      <w:pPr>
        <w:pStyle w:val="2"/>
        <w:rPr>
          <w:rFonts w:hint="default"/>
          <w:color w:val="FF0000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十一.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配一台一拖二的空气压缩机</w:t>
      </w:r>
    </w:p>
    <w:p w14:paraId="60467A25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br w:type="page"/>
      </w:r>
    </w:p>
    <w:p w14:paraId="75C83EE2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产品配置：</w:t>
      </w:r>
    </w:p>
    <w:tbl>
      <w:tblPr>
        <w:tblStyle w:val="8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4420"/>
        <w:gridCol w:w="4355"/>
      </w:tblGrid>
      <w:tr w14:paraId="49B9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788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F6300E">
            <w:pPr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  <w:t>标准配置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282BD695">
            <w:pPr>
              <w:pStyle w:val="13"/>
              <w:spacing w:before="0" w:beforeLines="0" w:after="0" w:afterLines="0"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sz w:val="24"/>
                <w:szCs w:val="24"/>
              </w:rPr>
              <w:t>数量及单位</w:t>
            </w:r>
          </w:p>
        </w:tc>
      </w:tr>
      <w:tr w14:paraId="17546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037BD239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48B54089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三用枪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3FC0AB50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2支</w:t>
            </w:r>
          </w:p>
        </w:tc>
      </w:tr>
      <w:tr w14:paraId="6229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4812FBE4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14A80F37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治疗机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43E5B255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</w:tr>
      <w:tr w14:paraId="0FA9E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4CF776EE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10EEFEF9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牙科椅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63ACE280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1张</w:t>
            </w:r>
          </w:p>
        </w:tc>
      </w:tr>
      <w:tr w14:paraId="37398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5F4610EA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3BF3BC9A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反射式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口腔照明系统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116378B2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1套</w:t>
            </w:r>
          </w:p>
        </w:tc>
      </w:tr>
      <w:tr w14:paraId="7B483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3B742A7C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2EAAD5B6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医师座椅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4ACD9F22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1张</w:t>
            </w:r>
          </w:p>
        </w:tc>
      </w:tr>
      <w:tr w14:paraId="75C21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58275641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7557F1B6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主控操作系统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7C525C39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1套</w:t>
            </w:r>
          </w:p>
        </w:tc>
      </w:tr>
      <w:tr w14:paraId="5E943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118E9995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463F42EC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脚踏控制系统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22EB42A6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1套</w:t>
            </w:r>
          </w:p>
        </w:tc>
      </w:tr>
      <w:tr w14:paraId="706D3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7CF7C3AA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376FCAAB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助手单元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2A4D809C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1套</w:t>
            </w:r>
          </w:p>
        </w:tc>
      </w:tr>
      <w:tr w14:paraId="39D2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36DC1DD8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19BC9CDB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自动恒温给水装置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6C6196AB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1套</w:t>
            </w:r>
          </w:p>
        </w:tc>
      </w:tr>
      <w:tr w14:paraId="27462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63E99305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9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26A63FC3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强吸、弱吸抽吸系统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1D369127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1套</w:t>
            </w:r>
          </w:p>
        </w:tc>
      </w:tr>
      <w:tr w14:paraId="12581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44" w:type="pct"/>
            <w:tcBorders>
              <w:tl2br w:val="nil"/>
              <w:tr2bl w:val="nil"/>
            </w:tcBorders>
            <w:noWrap w:val="0"/>
            <w:vAlign w:val="center"/>
          </w:tcPr>
          <w:p w14:paraId="2513DD50">
            <w:pPr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10</w:t>
            </w:r>
          </w:p>
        </w:tc>
        <w:tc>
          <w:tcPr>
            <w:tcW w:w="2243" w:type="pct"/>
            <w:tcBorders>
              <w:tl2br w:val="nil"/>
              <w:tr2bl w:val="nil"/>
            </w:tcBorders>
            <w:noWrap w:val="0"/>
            <w:vAlign w:val="center"/>
          </w:tcPr>
          <w:p w14:paraId="2FC0A71E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过滤系统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 w14:paraId="306B566E">
            <w:pPr>
              <w:widowControl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1套</w:t>
            </w:r>
          </w:p>
        </w:tc>
      </w:tr>
    </w:tbl>
    <w:p w14:paraId="71B36A87">
      <w:pPr>
        <w:spacing w:line="360" w:lineRule="auto"/>
        <w:rPr>
          <w:rFonts w:hint="eastAsia" w:ascii="宋体" w:hAnsi="宋体" w:cs="华文仿宋"/>
          <w:b/>
          <w:color w:val="auto"/>
          <w:sz w:val="28"/>
          <w:szCs w:val="28"/>
        </w:rPr>
      </w:pPr>
    </w:p>
    <w:p w14:paraId="736E16CF">
      <w:pPr>
        <w:spacing w:line="360" w:lineRule="auto"/>
        <w:rPr>
          <w:rFonts w:hint="eastAsia" w:ascii="宋体" w:hAnsi="宋体" w:eastAsia="宋体" w:cs="宋体"/>
          <w:vanish/>
        </w:rPr>
      </w:pPr>
    </w:p>
    <w:p w14:paraId="22C938D3">
      <w:pPr>
        <w:spacing w:line="360" w:lineRule="auto"/>
        <w:rPr>
          <w:rFonts w:hint="eastAsia" w:ascii="宋体" w:hAnsi="宋体" w:eastAsia="宋体" w:cs="宋体"/>
          <w:vanish/>
        </w:rPr>
      </w:pPr>
    </w:p>
    <w:p w14:paraId="0678129B">
      <w:pPr>
        <w:spacing w:line="360" w:lineRule="auto"/>
        <w:rPr>
          <w:rFonts w:hint="eastAsia" w:ascii="宋体" w:hAnsi="宋体" w:eastAsia="宋体" w:cs="宋体"/>
          <w:vanish/>
        </w:rPr>
      </w:pPr>
    </w:p>
    <w:p w14:paraId="2985576B">
      <w:pPr>
        <w:spacing w:line="360" w:lineRule="auto"/>
        <w:rPr>
          <w:rFonts w:hint="eastAsia" w:ascii="宋体" w:hAnsi="宋体" w:eastAsia="宋体" w:cs="宋体"/>
          <w:vanish/>
        </w:rPr>
      </w:pPr>
    </w:p>
    <w:p w14:paraId="0B38B619">
      <w:pPr>
        <w:spacing w:line="360" w:lineRule="auto"/>
        <w:rPr>
          <w:rFonts w:hint="eastAsia" w:ascii="宋体" w:hAnsi="宋体" w:eastAsia="宋体" w:cs="宋体"/>
          <w:vanish/>
        </w:rPr>
      </w:pPr>
    </w:p>
    <w:p w14:paraId="5B0DA91D">
      <w:pPr>
        <w:spacing w:line="360" w:lineRule="auto"/>
        <w:rPr>
          <w:rFonts w:hint="eastAsia" w:ascii="宋体" w:hAnsi="宋体" w:eastAsia="宋体" w:cs="宋体"/>
          <w:vanish/>
        </w:rPr>
      </w:pPr>
    </w:p>
    <w:p w14:paraId="0B41F4F0">
      <w:pPr>
        <w:spacing w:line="360" w:lineRule="auto"/>
        <w:rPr>
          <w:rFonts w:hint="eastAsia" w:ascii="宋体" w:hAnsi="宋体" w:eastAsia="宋体" w:cs="宋体"/>
          <w:vanish/>
        </w:rPr>
      </w:pPr>
    </w:p>
    <w:p w14:paraId="07084218">
      <w:pPr>
        <w:spacing w:line="360" w:lineRule="auto"/>
        <w:rPr>
          <w:rFonts w:hint="eastAsia" w:ascii="宋体" w:hAnsi="宋体" w:eastAsia="宋体" w:cs="宋体"/>
          <w:vanish/>
        </w:rPr>
      </w:pPr>
    </w:p>
    <w:p w14:paraId="6AF27C0E">
      <w:pPr>
        <w:spacing w:line="360" w:lineRule="auto"/>
        <w:rPr>
          <w:rFonts w:hint="eastAsia" w:ascii="宋体" w:hAnsi="宋体" w:eastAsia="宋体" w:cs="宋体"/>
          <w:vanish/>
        </w:rPr>
      </w:pPr>
    </w:p>
    <w:p w14:paraId="328C85BC">
      <w:pPr>
        <w:spacing w:line="360" w:lineRule="auto"/>
        <w:rPr>
          <w:rFonts w:hint="eastAsia" w:ascii="宋体" w:hAnsi="宋体" w:eastAsia="宋体" w:cs="宋体"/>
          <w:vanish/>
        </w:rPr>
      </w:pPr>
    </w:p>
    <w:p w14:paraId="633FA0CA">
      <w:pPr>
        <w:spacing w:line="360" w:lineRule="auto"/>
        <w:rPr>
          <w:rFonts w:hint="eastAsia" w:ascii="宋体" w:hAnsi="宋体" w:eastAsia="宋体" w:cs="宋体"/>
          <w:vanish/>
        </w:rPr>
      </w:pPr>
    </w:p>
    <w:p w14:paraId="77C7FF2D">
      <w:pPr>
        <w:spacing w:line="360" w:lineRule="auto"/>
        <w:rPr>
          <w:rFonts w:hint="eastAsia" w:ascii="宋体" w:hAnsi="宋体" w:eastAsia="宋体" w:cs="宋体"/>
          <w:vanish/>
        </w:rPr>
      </w:pPr>
    </w:p>
    <w:p w14:paraId="403CA5DE">
      <w:pPr>
        <w:spacing w:line="360" w:lineRule="auto"/>
        <w:rPr>
          <w:rFonts w:hint="eastAsia" w:ascii="宋体" w:hAnsi="宋体" w:eastAsia="宋体" w:cs="宋体"/>
          <w:vanish/>
        </w:rPr>
      </w:pPr>
    </w:p>
    <w:p w14:paraId="51F48C74">
      <w:pPr>
        <w:spacing w:line="360" w:lineRule="auto"/>
        <w:rPr>
          <w:rFonts w:hint="eastAsia" w:ascii="宋体" w:hAnsi="宋体" w:eastAsia="宋体" w:cs="宋体"/>
          <w:vanish/>
        </w:rPr>
      </w:pPr>
    </w:p>
    <w:p w14:paraId="36D9A99C">
      <w:pPr>
        <w:spacing w:line="360" w:lineRule="auto"/>
        <w:rPr>
          <w:rFonts w:hint="eastAsia" w:ascii="宋体" w:hAnsi="宋体" w:eastAsia="宋体" w:cs="宋体"/>
          <w:vanish/>
        </w:rPr>
      </w:pPr>
    </w:p>
    <w:p w14:paraId="276CF9F3">
      <w:pPr>
        <w:spacing w:line="360" w:lineRule="auto"/>
        <w:rPr>
          <w:rFonts w:hint="eastAsia" w:ascii="宋体" w:hAnsi="宋体" w:eastAsia="宋体" w:cs="宋体"/>
          <w:vanish/>
        </w:rPr>
      </w:pPr>
    </w:p>
    <w:p w14:paraId="2E35E807">
      <w:pPr>
        <w:spacing w:line="360" w:lineRule="auto"/>
        <w:rPr>
          <w:rFonts w:hint="eastAsia" w:ascii="宋体" w:hAnsi="宋体" w:eastAsia="宋体" w:cs="宋体"/>
          <w:vanish/>
        </w:rPr>
      </w:pPr>
    </w:p>
    <w:p w14:paraId="1C10B508">
      <w:pPr>
        <w:spacing w:line="360" w:lineRule="auto"/>
        <w:rPr>
          <w:rFonts w:hint="eastAsia" w:ascii="宋体" w:hAnsi="宋体" w:eastAsia="宋体" w:cs="宋体"/>
          <w:vanish/>
        </w:rPr>
      </w:pPr>
    </w:p>
    <w:p w14:paraId="28EF87F8">
      <w:pPr>
        <w:spacing w:line="360" w:lineRule="auto"/>
        <w:rPr>
          <w:rFonts w:hint="eastAsia" w:ascii="宋体" w:hAnsi="宋体" w:eastAsia="宋体" w:cs="宋体"/>
          <w:vanish/>
        </w:rPr>
      </w:pPr>
    </w:p>
    <w:p w14:paraId="106E2FAD">
      <w:pPr>
        <w:spacing w:line="360" w:lineRule="auto"/>
        <w:rPr>
          <w:rFonts w:hint="eastAsia" w:ascii="宋体" w:hAnsi="宋体" w:eastAsia="宋体" w:cs="宋体"/>
          <w:vanish/>
        </w:rPr>
      </w:pPr>
    </w:p>
    <w:p w14:paraId="3567DC15">
      <w:pPr>
        <w:spacing w:line="360" w:lineRule="auto"/>
        <w:rPr>
          <w:rFonts w:hint="eastAsia" w:ascii="宋体" w:hAnsi="宋体" w:eastAsia="宋体" w:cs="宋体"/>
          <w:vanish/>
        </w:rPr>
      </w:pPr>
    </w:p>
    <w:p w14:paraId="118F4FFD">
      <w:pPr>
        <w:spacing w:line="360" w:lineRule="auto"/>
        <w:rPr>
          <w:rFonts w:hint="eastAsia" w:ascii="宋体" w:hAnsi="宋体" w:eastAsia="宋体" w:cs="宋体"/>
          <w:vanish/>
        </w:rPr>
      </w:pPr>
    </w:p>
    <w:sectPr>
      <w:footerReference r:id="rId3" w:type="default"/>
      <w:footerReference r:id="rId4" w:type="even"/>
      <w:pgSz w:w="11906" w:h="16838"/>
      <w:pgMar w:top="1247" w:right="1134" w:bottom="1247" w:left="1134" w:header="284" w:footer="28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A3E6C">
    <w:pPr>
      <w:pStyle w:val="5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912DC9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912DC9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478AD">
    <w:pPr>
      <w:pStyle w:val="5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81"/>
  <w:drawingGridVerticalSpacing w:val="156"/>
  <w:displayHorizontalDrawingGridEvery w:val="1"/>
  <w:displayVerticalDrawingGridEvery w:val="1"/>
  <w:doNotUseMarginsForDrawingGridOrigin w:val="1"/>
  <w:drawingGridHorizontalOrigin w:val="567"/>
  <w:drawingGridVerticalOrigin w:val="567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zYjU3NGQ1MDFhMDJlMDhkZWJkOWVkYjE1MGQ1NDMifQ=="/>
  </w:docVars>
  <w:rsids>
    <w:rsidRoot w:val="009A136C"/>
    <w:rsid w:val="000043B2"/>
    <w:rsid w:val="000243D0"/>
    <w:rsid w:val="0003458F"/>
    <w:rsid w:val="0003535C"/>
    <w:rsid w:val="0004499E"/>
    <w:rsid w:val="00045776"/>
    <w:rsid w:val="00053B65"/>
    <w:rsid w:val="00057D93"/>
    <w:rsid w:val="000623DE"/>
    <w:rsid w:val="00063B87"/>
    <w:rsid w:val="000646CC"/>
    <w:rsid w:val="00067669"/>
    <w:rsid w:val="000723CD"/>
    <w:rsid w:val="00075E08"/>
    <w:rsid w:val="00085DC5"/>
    <w:rsid w:val="000877FF"/>
    <w:rsid w:val="00087BF0"/>
    <w:rsid w:val="000951D9"/>
    <w:rsid w:val="000A0182"/>
    <w:rsid w:val="000A2BC4"/>
    <w:rsid w:val="000A4EF6"/>
    <w:rsid w:val="000A7A8F"/>
    <w:rsid w:val="000B3E6E"/>
    <w:rsid w:val="000B76DC"/>
    <w:rsid w:val="000C2922"/>
    <w:rsid w:val="000E1054"/>
    <w:rsid w:val="000E1EAA"/>
    <w:rsid w:val="000E233C"/>
    <w:rsid w:val="000E510B"/>
    <w:rsid w:val="000E536A"/>
    <w:rsid w:val="000E7FD3"/>
    <w:rsid w:val="000F0097"/>
    <w:rsid w:val="000F645A"/>
    <w:rsid w:val="001059F9"/>
    <w:rsid w:val="0011293B"/>
    <w:rsid w:val="00114290"/>
    <w:rsid w:val="001203C8"/>
    <w:rsid w:val="00121383"/>
    <w:rsid w:val="00121648"/>
    <w:rsid w:val="00123263"/>
    <w:rsid w:val="0013214C"/>
    <w:rsid w:val="001329F1"/>
    <w:rsid w:val="001348FA"/>
    <w:rsid w:val="001408F3"/>
    <w:rsid w:val="00146D55"/>
    <w:rsid w:val="00157C38"/>
    <w:rsid w:val="00157F42"/>
    <w:rsid w:val="0016297E"/>
    <w:rsid w:val="00163116"/>
    <w:rsid w:val="001658C7"/>
    <w:rsid w:val="00170EEC"/>
    <w:rsid w:val="0017454F"/>
    <w:rsid w:val="00176703"/>
    <w:rsid w:val="00180716"/>
    <w:rsid w:val="00184AE4"/>
    <w:rsid w:val="001914BA"/>
    <w:rsid w:val="00191C52"/>
    <w:rsid w:val="00193C0D"/>
    <w:rsid w:val="00194D3A"/>
    <w:rsid w:val="00196841"/>
    <w:rsid w:val="001B1591"/>
    <w:rsid w:val="001C5175"/>
    <w:rsid w:val="001C5802"/>
    <w:rsid w:val="001D018F"/>
    <w:rsid w:val="001E0E2B"/>
    <w:rsid w:val="001E1C72"/>
    <w:rsid w:val="001F1F12"/>
    <w:rsid w:val="001F66EF"/>
    <w:rsid w:val="00203917"/>
    <w:rsid w:val="00203E83"/>
    <w:rsid w:val="002067FD"/>
    <w:rsid w:val="00210BE4"/>
    <w:rsid w:val="00216F7B"/>
    <w:rsid w:val="002208E1"/>
    <w:rsid w:val="00225A4B"/>
    <w:rsid w:val="00226C30"/>
    <w:rsid w:val="0023172F"/>
    <w:rsid w:val="00233C18"/>
    <w:rsid w:val="00234326"/>
    <w:rsid w:val="002461C7"/>
    <w:rsid w:val="002507B8"/>
    <w:rsid w:val="0025162F"/>
    <w:rsid w:val="00254C10"/>
    <w:rsid w:val="0025594C"/>
    <w:rsid w:val="002574AA"/>
    <w:rsid w:val="00265954"/>
    <w:rsid w:val="00280A86"/>
    <w:rsid w:val="002A5CA2"/>
    <w:rsid w:val="002B6E3D"/>
    <w:rsid w:val="002B7A71"/>
    <w:rsid w:val="002C6824"/>
    <w:rsid w:val="002D3360"/>
    <w:rsid w:val="002E2350"/>
    <w:rsid w:val="002F022A"/>
    <w:rsid w:val="00300B67"/>
    <w:rsid w:val="00300EAC"/>
    <w:rsid w:val="0030425C"/>
    <w:rsid w:val="00307ED3"/>
    <w:rsid w:val="003161CD"/>
    <w:rsid w:val="00316AC4"/>
    <w:rsid w:val="0031737D"/>
    <w:rsid w:val="00317F99"/>
    <w:rsid w:val="00325975"/>
    <w:rsid w:val="0033068E"/>
    <w:rsid w:val="00330908"/>
    <w:rsid w:val="003313D0"/>
    <w:rsid w:val="0033694A"/>
    <w:rsid w:val="00337D56"/>
    <w:rsid w:val="00342232"/>
    <w:rsid w:val="0034525B"/>
    <w:rsid w:val="00354100"/>
    <w:rsid w:val="00363352"/>
    <w:rsid w:val="0036335F"/>
    <w:rsid w:val="0036504C"/>
    <w:rsid w:val="00373D1D"/>
    <w:rsid w:val="00382B7C"/>
    <w:rsid w:val="00385B62"/>
    <w:rsid w:val="003879D0"/>
    <w:rsid w:val="003916E6"/>
    <w:rsid w:val="00393B24"/>
    <w:rsid w:val="00395E5E"/>
    <w:rsid w:val="003A2E71"/>
    <w:rsid w:val="003A43F6"/>
    <w:rsid w:val="003B01CB"/>
    <w:rsid w:val="003B6F99"/>
    <w:rsid w:val="003C5D97"/>
    <w:rsid w:val="003C68C0"/>
    <w:rsid w:val="003D0172"/>
    <w:rsid w:val="003D11DD"/>
    <w:rsid w:val="003D2F92"/>
    <w:rsid w:val="003D5175"/>
    <w:rsid w:val="003E0040"/>
    <w:rsid w:val="003E60D3"/>
    <w:rsid w:val="003F4119"/>
    <w:rsid w:val="004059AF"/>
    <w:rsid w:val="00406E37"/>
    <w:rsid w:val="00421AE5"/>
    <w:rsid w:val="00430A34"/>
    <w:rsid w:val="00430E5E"/>
    <w:rsid w:val="00435522"/>
    <w:rsid w:val="0044123E"/>
    <w:rsid w:val="00443E38"/>
    <w:rsid w:val="0045575E"/>
    <w:rsid w:val="00457A44"/>
    <w:rsid w:val="00474A20"/>
    <w:rsid w:val="00480F2F"/>
    <w:rsid w:val="004856A1"/>
    <w:rsid w:val="004875B3"/>
    <w:rsid w:val="004968F2"/>
    <w:rsid w:val="00496CD2"/>
    <w:rsid w:val="004A26CC"/>
    <w:rsid w:val="004A5A57"/>
    <w:rsid w:val="004B377B"/>
    <w:rsid w:val="004C1A8E"/>
    <w:rsid w:val="004C5591"/>
    <w:rsid w:val="004D0304"/>
    <w:rsid w:val="004D0B3B"/>
    <w:rsid w:val="004E275E"/>
    <w:rsid w:val="004E5CBE"/>
    <w:rsid w:val="004F27D9"/>
    <w:rsid w:val="004F5B7A"/>
    <w:rsid w:val="004F7912"/>
    <w:rsid w:val="00511A32"/>
    <w:rsid w:val="00511F74"/>
    <w:rsid w:val="00512641"/>
    <w:rsid w:val="005155C6"/>
    <w:rsid w:val="00517013"/>
    <w:rsid w:val="005352E7"/>
    <w:rsid w:val="005357E9"/>
    <w:rsid w:val="00536731"/>
    <w:rsid w:val="00537ABF"/>
    <w:rsid w:val="00541553"/>
    <w:rsid w:val="00547D8A"/>
    <w:rsid w:val="00551610"/>
    <w:rsid w:val="00562226"/>
    <w:rsid w:val="005624AF"/>
    <w:rsid w:val="00563521"/>
    <w:rsid w:val="00576442"/>
    <w:rsid w:val="00577129"/>
    <w:rsid w:val="00584EFD"/>
    <w:rsid w:val="00586B13"/>
    <w:rsid w:val="005A1827"/>
    <w:rsid w:val="005A618E"/>
    <w:rsid w:val="005C067D"/>
    <w:rsid w:val="005D2B3C"/>
    <w:rsid w:val="005D308E"/>
    <w:rsid w:val="005D3753"/>
    <w:rsid w:val="005E6C53"/>
    <w:rsid w:val="005E6E01"/>
    <w:rsid w:val="005E74BC"/>
    <w:rsid w:val="005F2131"/>
    <w:rsid w:val="005F2389"/>
    <w:rsid w:val="005F7CF7"/>
    <w:rsid w:val="00601449"/>
    <w:rsid w:val="006040CC"/>
    <w:rsid w:val="006044D5"/>
    <w:rsid w:val="00612BC0"/>
    <w:rsid w:val="00613770"/>
    <w:rsid w:val="006140DA"/>
    <w:rsid w:val="00614181"/>
    <w:rsid w:val="00617B43"/>
    <w:rsid w:val="0062199C"/>
    <w:rsid w:val="0062274D"/>
    <w:rsid w:val="00624AFC"/>
    <w:rsid w:val="00650FC9"/>
    <w:rsid w:val="006540CB"/>
    <w:rsid w:val="00656B53"/>
    <w:rsid w:val="00665618"/>
    <w:rsid w:val="00665EA0"/>
    <w:rsid w:val="00666B28"/>
    <w:rsid w:val="00670416"/>
    <w:rsid w:val="00674FAF"/>
    <w:rsid w:val="0068765B"/>
    <w:rsid w:val="00694B7A"/>
    <w:rsid w:val="00695986"/>
    <w:rsid w:val="006A41FD"/>
    <w:rsid w:val="006A426B"/>
    <w:rsid w:val="006A711B"/>
    <w:rsid w:val="006B4900"/>
    <w:rsid w:val="006C0064"/>
    <w:rsid w:val="006C2014"/>
    <w:rsid w:val="006D00C8"/>
    <w:rsid w:val="006D27DE"/>
    <w:rsid w:val="006D7173"/>
    <w:rsid w:val="006E184C"/>
    <w:rsid w:val="006E5FE8"/>
    <w:rsid w:val="006F3BD9"/>
    <w:rsid w:val="00702C03"/>
    <w:rsid w:val="00705282"/>
    <w:rsid w:val="0071217A"/>
    <w:rsid w:val="00713A1D"/>
    <w:rsid w:val="00717302"/>
    <w:rsid w:val="00723461"/>
    <w:rsid w:val="00725CF9"/>
    <w:rsid w:val="0074096D"/>
    <w:rsid w:val="00761E6B"/>
    <w:rsid w:val="00763BF0"/>
    <w:rsid w:val="007705FF"/>
    <w:rsid w:val="007712FB"/>
    <w:rsid w:val="00773AD4"/>
    <w:rsid w:val="0077768C"/>
    <w:rsid w:val="00781CDC"/>
    <w:rsid w:val="0078407E"/>
    <w:rsid w:val="00792D16"/>
    <w:rsid w:val="0079308C"/>
    <w:rsid w:val="007A6F2D"/>
    <w:rsid w:val="007A75B9"/>
    <w:rsid w:val="007B4348"/>
    <w:rsid w:val="007B5829"/>
    <w:rsid w:val="007C363E"/>
    <w:rsid w:val="007D03A1"/>
    <w:rsid w:val="007D48D1"/>
    <w:rsid w:val="007E209D"/>
    <w:rsid w:val="007E2BC9"/>
    <w:rsid w:val="007E436B"/>
    <w:rsid w:val="007F4D17"/>
    <w:rsid w:val="007F537E"/>
    <w:rsid w:val="00815593"/>
    <w:rsid w:val="00823FBB"/>
    <w:rsid w:val="008249A6"/>
    <w:rsid w:val="0083398F"/>
    <w:rsid w:val="00842E6D"/>
    <w:rsid w:val="008575B7"/>
    <w:rsid w:val="00857642"/>
    <w:rsid w:val="008621B2"/>
    <w:rsid w:val="00867071"/>
    <w:rsid w:val="00867A2F"/>
    <w:rsid w:val="00874073"/>
    <w:rsid w:val="00882BD4"/>
    <w:rsid w:val="00883F7D"/>
    <w:rsid w:val="008A0927"/>
    <w:rsid w:val="008A677B"/>
    <w:rsid w:val="008B3ED5"/>
    <w:rsid w:val="008B4D12"/>
    <w:rsid w:val="008D0F9A"/>
    <w:rsid w:val="008D30A7"/>
    <w:rsid w:val="008E13B1"/>
    <w:rsid w:val="008F0000"/>
    <w:rsid w:val="008F5D75"/>
    <w:rsid w:val="008F66A9"/>
    <w:rsid w:val="008F7CCB"/>
    <w:rsid w:val="0090040B"/>
    <w:rsid w:val="00901351"/>
    <w:rsid w:val="009043B5"/>
    <w:rsid w:val="00910AD7"/>
    <w:rsid w:val="00916BE7"/>
    <w:rsid w:val="00922D98"/>
    <w:rsid w:val="009260E7"/>
    <w:rsid w:val="00935842"/>
    <w:rsid w:val="00942823"/>
    <w:rsid w:val="00942F31"/>
    <w:rsid w:val="00946F32"/>
    <w:rsid w:val="009552E5"/>
    <w:rsid w:val="00956058"/>
    <w:rsid w:val="0096411B"/>
    <w:rsid w:val="009750B0"/>
    <w:rsid w:val="009760FE"/>
    <w:rsid w:val="00990C40"/>
    <w:rsid w:val="00992813"/>
    <w:rsid w:val="00992ACB"/>
    <w:rsid w:val="00993354"/>
    <w:rsid w:val="009A1243"/>
    <w:rsid w:val="009A136C"/>
    <w:rsid w:val="009B2FE6"/>
    <w:rsid w:val="009B3328"/>
    <w:rsid w:val="009B6087"/>
    <w:rsid w:val="009B7697"/>
    <w:rsid w:val="009B7B29"/>
    <w:rsid w:val="009C5087"/>
    <w:rsid w:val="009C5929"/>
    <w:rsid w:val="009C64F5"/>
    <w:rsid w:val="009E6C99"/>
    <w:rsid w:val="009F3A8A"/>
    <w:rsid w:val="00A276D1"/>
    <w:rsid w:val="00A30AC7"/>
    <w:rsid w:val="00A3452F"/>
    <w:rsid w:val="00A35778"/>
    <w:rsid w:val="00A42498"/>
    <w:rsid w:val="00A44B66"/>
    <w:rsid w:val="00A461ED"/>
    <w:rsid w:val="00A5523F"/>
    <w:rsid w:val="00A556F7"/>
    <w:rsid w:val="00A63082"/>
    <w:rsid w:val="00A64EDA"/>
    <w:rsid w:val="00A70312"/>
    <w:rsid w:val="00A75091"/>
    <w:rsid w:val="00A7536F"/>
    <w:rsid w:val="00A7658A"/>
    <w:rsid w:val="00A8641E"/>
    <w:rsid w:val="00A87B27"/>
    <w:rsid w:val="00AB4000"/>
    <w:rsid w:val="00AD04FF"/>
    <w:rsid w:val="00AD3126"/>
    <w:rsid w:val="00AD42BF"/>
    <w:rsid w:val="00AD4D3F"/>
    <w:rsid w:val="00AD4FE2"/>
    <w:rsid w:val="00AD7AF3"/>
    <w:rsid w:val="00AE2CB1"/>
    <w:rsid w:val="00AE506A"/>
    <w:rsid w:val="00AF036B"/>
    <w:rsid w:val="00AF1294"/>
    <w:rsid w:val="00AF2A33"/>
    <w:rsid w:val="00B00D09"/>
    <w:rsid w:val="00B05BB1"/>
    <w:rsid w:val="00B155E8"/>
    <w:rsid w:val="00B16F62"/>
    <w:rsid w:val="00B179C2"/>
    <w:rsid w:val="00B2525E"/>
    <w:rsid w:val="00B254AA"/>
    <w:rsid w:val="00B25EF3"/>
    <w:rsid w:val="00B2772D"/>
    <w:rsid w:val="00B31CB3"/>
    <w:rsid w:val="00B36B7F"/>
    <w:rsid w:val="00B41DEB"/>
    <w:rsid w:val="00B47484"/>
    <w:rsid w:val="00B618C1"/>
    <w:rsid w:val="00B619D4"/>
    <w:rsid w:val="00B6287B"/>
    <w:rsid w:val="00B62E8A"/>
    <w:rsid w:val="00B6618D"/>
    <w:rsid w:val="00B766C5"/>
    <w:rsid w:val="00B801CB"/>
    <w:rsid w:val="00B92034"/>
    <w:rsid w:val="00B922AB"/>
    <w:rsid w:val="00BA044B"/>
    <w:rsid w:val="00BA17AB"/>
    <w:rsid w:val="00BA1DC1"/>
    <w:rsid w:val="00BA3B5F"/>
    <w:rsid w:val="00BA6321"/>
    <w:rsid w:val="00BB7C63"/>
    <w:rsid w:val="00BC2048"/>
    <w:rsid w:val="00BD3DA7"/>
    <w:rsid w:val="00BD4987"/>
    <w:rsid w:val="00BE1C98"/>
    <w:rsid w:val="00BE229B"/>
    <w:rsid w:val="00BE5A72"/>
    <w:rsid w:val="00BF52FB"/>
    <w:rsid w:val="00C011E5"/>
    <w:rsid w:val="00C04697"/>
    <w:rsid w:val="00C04F80"/>
    <w:rsid w:val="00C05A01"/>
    <w:rsid w:val="00C20BBB"/>
    <w:rsid w:val="00C20EE8"/>
    <w:rsid w:val="00C218C8"/>
    <w:rsid w:val="00C21F06"/>
    <w:rsid w:val="00C226F1"/>
    <w:rsid w:val="00C230E0"/>
    <w:rsid w:val="00C23306"/>
    <w:rsid w:val="00C23A8E"/>
    <w:rsid w:val="00C3248C"/>
    <w:rsid w:val="00C36F53"/>
    <w:rsid w:val="00C41549"/>
    <w:rsid w:val="00C50152"/>
    <w:rsid w:val="00C541E8"/>
    <w:rsid w:val="00C5433D"/>
    <w:rsid w:val="00C5790F"/>
    <w:rsid w:val="00C57F5F"/>
    <w:rsid w:val="00C600E7"/>
    <w:rsid w:val="00C606D3"/>
    <w:rsid w:val="00C61BDC"/>
    <w:rsid w:val="00C638ED"/>
    <w:rsid w:val="00C66463"/>
    <w:rsid w:val="00C700CF"/>
    <w:rsid w:val="00C76B92"/>
    <w:rsid w:val="00C81DFC"/>
    <w:rsid w:val="00C85343"/>
    <w:rsid w:val="00C943FD"/>
    <w:rsid w:val="00C9466A"/>
    <w:rsid w:val="00C97783"/>
    <w:rsid w:val="00CA273E"/>
    <w:rsid w:val="00CA5ED2"/>
    <w:rsid w:val="00CB05A6"/>
    <w:rsid w:val="00CB05F1"/>
    <w:rsid w:val="00CC0C39"/>
    <w:rsid w:val="00CD242E"/>
    <w:rsid w:val="00CD440B"/>
    <w:rsid w:val="00CE11A6"/>
    <w:rsid w:val="00CE4CAF"/>
    <w:rsid w:val="00CE7A36"/>
    <w:rsid w:val="00CF0479"/>
    <w:rsid w:val="00CF4BF2"/>
    <w:rsid w:val="00D071AE"/>
    <w:rsid w:val="00D07332"/>
    <w:rsid w:val="00D078EC"/>
    <w:rsid w:val="00D25C02"/>
    <w:rsid w:val="00D34112"/>
    <w:rsid w:val="00D4384B"/>
    <w:rsid w:val="00D6052E"/>
    <w:rsid w:val="00D64252"/>
    <w:rsid w:val="00D73BDD"/>
    <w:rsid w:val="00D802A6"/>
    <w:rsid w:val="00D8117F"/>
    <w:rsid w:val="00D81649"/>
    <w:rsid w:val="00D83D9C"/>
    <w:rsid w:val="00D8748E"/>
    <w:rsid w:val="00D91C1A"/>
    <w:rsid w:val="00D93CCB"/>
    <w:rsid w:val="00D93E66"/>
    <w:rsid w:val="00DA28C5"/>
    <w:rsid w:val="00DA2FD9"/>
    <w:rsid w:val="00DA7D24"/>
    <w:rsid w:val="00DB5CB3"/>
    <w:rsid w:val="00DB7701"/>
    <w:rsid w:val="00DC3A8F"/>
    <w:rsid w:val="00DC7D6B"/>
    <w:rsid w:val="00DD4EBB"/>
    <w:rsid w:val="00DE2275"/>
    <w:rsid w:val="00DE6E0A"/>
    <w:rsid w:val="00DE7345"/>
    <w:rsid w:val="00DF63B4"/>
    <w:rsid w:val="00E00C55"/>
    <w:rsid w:val="00E03AC4"/>
    <w:rsid w:val="00E0581B"/>
    <w:rsid w:val="00E116EB"/>
    <w:rsid w:val="00E16C1A"/>
    <w:rsid w:val="00E17389"/>
    <w:rsid w:val="00E24B6A"/>
    <w:rsid w:val="00E254A9"/>
    <w:rsid w:val="00E32298"/>
    <w:rsid w:val="00E32637"/>
    <w:rsid w:val="00E32A90"/>
    <w:rsid w:val="00E3722C"/>
    <w:rsid w:val="00E41AC8"/>
    <w:rsid w:val="00E41F66"/>
    <w:rsid w:val="00E548B4"/>
    <w:rsid w:val="00E54D61"/>
    <w:rsid w:val="00E56D6B"/>
    <w:rsid w:val="00E57ED6"/>
    <w:rsid w:val="00E603D8"/>
    <w:rsid w:val="00E623E4"/>
    <w:rsid w:val="00E6556B"/>
    <w:rsid w:val="00E6784E"/>
    <w:rsid w:val="00E708AF"/>
    <w:rsid w:val="00E75F40"/>
    <w:rsid w:val="00E76E89"/>
    <w:rsid w:val="00E8153D"/>
    <w:rsid w:val="00E85003"/>
    <w:rsid w:val="00E90AB0"/>
    <w:rsid w:val="00E91ECE"/>
    <w:rsid w:val="00E93002"/>
    <w:rsid w:val="00E95909"/>
    <w:rsid w:val="00EA3A0C"/>
    <w:rsid w:val="00EA3D4E"/>
    <w:rsid w:val="00EA4D60"/>
    <w:rsid w:val="00EA5EA3"/>
    <w:rsid w:val="00EB2301"/>
    <w:rsid w:val="00EB7F29"/>
    <w:rsid w:val="00EC0158"/>
    <w:rsid w:val="00EC3625"/>
    <w:rsid w:val="00EC5173"/>
    <w:rsid w:val="00EC55F6"/>
    <w:rsid w:val="00EC5A4D"/>
    <w:rsid w:val="00EC79B0"/>
    <w:rsid w:val="00EC7E32"/>
    <w:rsid w:val="00EF09CC"/>
    <w:rsid w:val="00EF1239"/>
    <w:rsid w:val="00EF17FD"/>
    <w:rsid w:val="00EF3D66"/>
    <w:rsid w:val="00F0131C"/>
    <w:rsid w:val="00F15448"/>
    <w:rsid w:val="00F179E3"/>
    <w:rsid w:val="00F2293F"/>
    <w:rsid w:val="00F23CD5"/>
    <w:rsid w:val="00F25B74"/>
    <w:rsid w:val="00F275ED"/>
    <w:rsid w:val="00F361C2"/>
    <w:rsid w:val="00F36E47"/>
    <w:rsid w:val="00F4192B"/>
    <w:rsid w:val="00F5096F"/>
    <w:rsid w:val="00F515EF"/>
    <w:rsid w:val="00F7554A"/>
    <w:rsid w:val="00F84956"/>
    <w:rsid w:val="00F900DF"/>
    <w:rsid w:val="00F91BD6"/>
    <w:rsid w:val="00F944F2"/>
    <w:rsid w:val="00F9576D"/>
    <w:rsid w:val="00F971C4"/>
    <w:rsid w:val="00F97271"/>
    <w:rsid w:val="00FA1D02"/>
    <w:rsid w:val="00FA4040"/>
    <w:rsid w:val="00FB2852"/>
    <w:rsid w:val="00FB7BDB"/>
    <w:rsid w:val="00FC1F07"/>
    <w:rsid w:val="00FC2221"/>
    <w:rsid w:val="00FC55A1"/>
    <w:rsid w:val="00FD2448"/>
    <w:rsid w:val="00FD4A20"/>
    <w:rsid w:val="00FD567A"/>
    <w:rsid w:val="00FD6475"/>
    <w:rsid w:val="00FD69DC"/>
    <w:rsid w:val="00FD6A46"/>
    <w:rsid w:val="00FE59CB"/>
    <w:rsid w:val="00FF075C"/>
    <w:rsid w:val="01D16220"/>
    <w:rsid w:val="020A100B"/>
    <w:rsid w:val="023A3E3A"/>
    <w:rsid w:val="04D8211D"/>
    <w:rsid w:val="060F68B5"/>
    <w:rsid w:val="06ED6A30"/>
    <w:rsid w:val="07EB3BFC"/>
    <w:rsid w:val="087B33EA"/>
    <w:rsid w:val="090B5543"/>
    <w:rsid w:val="091268D2"/>
    <w:rsid w:val="0B4A6485"/>
    <w:rsid w:val="0CA72172"/>
    <w:rsid w:val="0D1D5CD3"/>
    <w:rsid w:val="0E053343"/>
    <w:rsid w:val="0E2A646C"/>
    <w:rsid w:val="0FFC3E38"/>
    <w:rsid w:val="10572E1C"/>
    <w:rsid w:val="12381E03"/>
    <w:rsid w:val="16CE195E"/>
    <w:rsid w:val="175A7212"/>
    <w:rsid w:val="17B5252C"/>
    <w:rsid w:val="18466A0A"/>
    <w:rsid w:val="184E2D57"/>
    <w:rsid w:val="19297320"/>
    <w:rsid w:val="1B8D60A7"/>
    <w:rsid w:val="1C6103F2"/>
    <w:rsid w:val="1D0205B4"/>
    <w:rsid w:val="1D210AA2"/>
    <w:rsid w:val="1DB632A8"/>
    <w:rsid w:val="1F6E208C"/>
    <w:rsid w:val="1F7C63FB"/>
    <w:rsid w:val="214171E0"/>
    <w:rsid w:val="22BD1205"/>
    <w:rsid w:val="252E01E0"/>
    <w:rsid w:val="255A6F94"/>
    <w:rsid w:val="257B413E"/>
    <w:rsid w:val="259721E1"/>
    <w:rsid w:val="25BE0B9A"/>
    <w:rsid w:val="262B2929"/>
    <w:rsid w:val="26B32E20"/>
    <w:rsid w:val="274C149E"/>
    <w:rsid w:val="285B1B22"/>
    <w:rsid w:val="2935758E"/>
    <w:rsid w:val="29361D11"/>
    <w:rsid w:val="2C963E9B"/>
    <w:rsid w:val="2E173476"/>
    <w:rsid w:val="2F50679B"/>
    <w:rsid w:val="2FFA4620"/>
    <w:rsid w:val="301B42E9"/>
    <w:rsid w:val="30D45C5F"/>
    <w:rsid w:val="31371D12"/>
    <w:rsid w:val="33A165BA"/>
    <w:rsid w:val="34605E94"/>
    <w:rsid w:val="36C20A6B"/>
    <w:rsid w:val="36C648F5"/>
    <w:rsid w:val="379873D8"/>
    <w:rsid w:val="37D526F5"/>
    <w:rsid w:val="38794265"/>
    <w:rsid w:val="38C65A9C"/>
    <w:rsid w:val="3A88348A"/>
    <w:rsid w:val="3D0777F5"/>
    <w:rsid w:val="3DA46DF1"/>
    <w:rsid w:val="3E7E7642"/>
    <w:rsid w:val="3E831B4A"/>
    <w:rsid w:val="3FD41F0A"/>
    <w:rsid w:val="405E5901"/>
    <w:rsid w:val="408227C4"/>
    <w:rsid w:val="41277716"/>
    <w:rsid w:val="41975014"/>
    <w:rsid w:val="41C77552"/>
    <w:rsid w:val="42F44377"/>
    <w:rsid w:val="436E2961"/>
    <w:rsid w:val="47190850"/>
    <w:rsid w:val="47215957"/>
    <w:rsid w:val="48A405ED"/>
    <w:rsid w:val="491C4F81"/>
    <w:rsid w:val="4AB63CD8"/>
    <w:rsid w:val="4BA17066"/>
    <w:rsid w:val="4C8E45A4"/>
    <w:rsid w:val="4CA23096"/>
    <w:rsid w:val="4DD924F7"/>
    <w:rsid w:val="4E636C39"/>
    <w:rsid w:val="4E7E368F"/>
    <w:rsid w:val="4E7E6394"/>
    <w:rsid w:val="4F254534"/>
    <w:rsid w:val="4F94132F"/>
    <w:rsid w:val="50CB1F5F"/>
    <w:rsid w:val="51ED2EDA"/>
    <w:rsid w:val="521802B1"/>
    <w:rsid w:val="52541746"/>
    <w:rsid w:val="53BB3DC3"/>
    <w:rsid w:val="540168F4"/>
    <w:rsid w:val="5419590A"/>
    <w:rsid w:val="542605A9"/>
    <w:rsid w:val="54F210B6"/>
    <w:rsid w:val="562365D2"/>
    <w:rsid w:val="56D3142F"/>
    <w:rsid w:val="5C036EF9"/>
    <w:rsid w:val="5D764EA4"/>
    <w:rsid w:val="5EE25574"/>
    <w:rsid w:val="5F5875E4"/>
    <w:rsid w:val="612C064D"/>
    <w:rsid w:val="61B830A5"/>
    <w:rsid w:val="61F45CEA"/>
    <w:rsid w:val="620B7324"/>
    <w:rsid w:val="644545DB"/>
    <w:rsid w:val="66A03D4A"/>
    <w:rsid w:val="674C5C80"/>
    <w:rsid w:val="68005DE0"/>
    <w:rsid w:val="68020902"/>
    <w:rsid w:val="69845BA5"/>
    <w:rsid w:val="69FA7C16"/>
    <w:rsid w:val="6DB42983"/>
    <w:rsid w:val="6F9838A8"/>
    <w:rsid w:val="70DE3255"/>
    <w:rsid w:val="71F063AC"/>
    <w:rsid w:val="73722F12"/>
    <w:rsid w:val="74444FBE"/>
    <w:rsid w:val="748C0004"/>
    <w:rsid w:val="748E5C2E"/>
    <w:rsid w:val="74B6757A"/>
    <w:rsid w:val="74FD447B"/>
    <w:rsid w:val="758D29C4"/>
    <w:rsid w:val="75A90742"/>
    <w:rsid w:val="766C3C49"/>
    <w:rsid w:val="76B067E3"/>
    <w:rsid w:val="76C10C2B"/>
    <w:rsid w:val="7820644A"/>
    <w:rsid w:val="7A1A3564"/>
    <w:rsid w:val="7BC10593"/>
    <w:rsid w:val="7BDE7B84"/>
    <w:rsid w:val="7BE95D3C"/>
    <w:rsid w:val="7BFF79D7"/>
    <w:rsid w:val="7C181E82"/>
    <w:rsid w:val="7C1E6362"/>
    <w:rsid w:val="7DAA090A"/>
    <w:rsid w:val="7E9D244D"/>
    <w:rsid w:val="7ED6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80" w:lineRule="exact"/>
    </w:pPr>
    <w:rPr>
      <w:sz w:val="24"/>
    </w:rPr>
  </w:style>
  <w:style w:type="paragraph" w:styleId="3">
    <w:name w:val="Body Text First Indent 2"/>
    <w:basedOn w:val="1"/>
    <w:qFormat/>
    <w:uiPriority w:val="0"/>
    <w:pPr>
      <w:spacing w:after="120"/>
      <w:ind w:left="420" w:leftChars="200" w:firstLine="420" w:firstLineChars="200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paragraph" w:customStyle="1" w:styleId="13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spacing w:val="10"/>
      <w:kern w:val="0"/>
      <w:sz w:val="24"/>
      <w:szCs w:val="24"/>
    </w:rPr>
  </w:style>
  <w:style w:type="character" w:customStyle="1" w:styleId="14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0"/>
    <w:rPr>
      <w:kern w:val="2"/>
      <w:sz w:val="18"/>
      <w:szCs w:val="18"/>
    </w:rPr>
  </w:style>
  <w:style w:type="paragraph" w:customStyle="1" w:styleId="16">
    <w:name w:val="p15"/>
    <w:basedOn w:val="1"/>
    <w:qFormat/>
    <w:uiPriority w:val="0"/>
    <w:pPr>
      <w:widowControl/>
    </w:pPr>
    <w:rPr>
      <w:kern w:val="0"/>
      <w:szCs w:val="21"/>
    </w:rPr>
  </w:style>
  <w:style w:type="paragraph" w:styleId="17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Richard's office</Company>
  <Pages>3</Pages>
  <Words>1097</Words>
  <Characters>1149</Characters>
  <Lines>10</Lines>
  <Paragraphs>3</Paragraphs>
  <TotalTime>5302</TotalTime>
  <ScaleCrop>false</ScaleCrop>
  <LinksUpToDate>false</LinksUpToDate>
  <CharactersWithSpaces>1154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2021-05-18T10:38:00Z</dcterms:created>
  <dc:creator>User</dc:creator>
  <cp:lastModifiedBy>山水相依</cp:lastModifiedBy>
  <cp:lastPrinted>2019-08-12T07:01:00Z</cp:lastPrinted>
  <dcterms:modified xsi:type="dcterms:W3CDTF">2024-09-24T09:42:16Z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A140A04CACDD45B69F602C83DD500A3E</vt:lpwstr>
  </property>
</Properties>
</file>