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B49C80">
      <w:pPr>
        <w:keepNext w:val="0"/>
        <w:keepLines w:val="0"/>
        <w:widowControl/>
        <w:suppressLineNumbers w:val="0"/>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专用设备参数附表</w:t>
      </w:r>
    </w:p>
    <w:p w14:paraId="7F2B0DDA">
      <w:pPr>
        <w:keepNext w:val="0"/>
        <w:keepLines w:val="0"/>
        <w:widowControl/>
        <w:suppressLineNumbers w:val="0"/>
        <w:jc w:val="left"/>
        <w:rPr>
          <w:rFonts w:hint="eastAsia" w:ascii="仿宋_GB2312" w:hAnsi="仿宋_GB2312" w:eastAsia="仿宋_GB2312" w:cs="仿宋_GB2312"/>
          <w:sz w:val="30"/>
          <w:szCs w:val="30"/>
        </w:rPr>
      </w:pPr>
      <w:r>
        <w:rPr>
          <w:rFonts w:hint="eastAsia" w:ascii="仿宋_GB2312" w:hAnsi="仿宋_GB2312" w:eastAsia="仿宋_GB2312" w:cs="仿宋_GB2312"/>
          <w:b w:val="0"/>
          <w:bCs/>
          <w:w w:val="105"/>
          <w:kern w:val="2"/>
          <w:sz w:val="30"/>
          <w:szCs w:val="30"/>
          <w:lang w:val="en-US" w:eastAsia="zh-CN" w:bidi="zh-CN"/>
        </w:rPr>
        <w:t>一、</w:t>
      </w:r>
      <w:r>
        <w:rPr>
          <w:rFonts w:hint="eastAsia" w:ascii="仿宋_GB2312" w:hAnsi="仿宋_GB2312" w:eastAsia="仿宋_GB2312" w:cs="仿宋_GB2312"/>
          <w:b/>
          <w:bCs w:val="0"/>
          <w:w w:val="105"/>
          <w:kern w:val="2"/>
          <w:sz w:val="30"/>
          <w:szCs w:val="30"/>
          <w:lang w:val="en-US" w:eastAsia="zh-CN" w:bidi="zh-CN"/>
        </w:rPr>
        <w:t>超声骨密度仪参数</w:t>
      </w:r>
    </w:p>
    <w:p w14:paraId="10341E79">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1.测量原理:通过轴向反射技术测量超声波沿平行于胫骨或桡骨方向的超声速度 </w:t>
      </w:r>
    </w:p>
    <w:p w14:paraId="1A93BCA1">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（SOS），同时计算出一组参数来反应骨质状况。</w:t>
      </w:r>
    </w:p>
    <w:p w14:paraId="18366C6F">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2.测量方式：手持式宽频聚焦，阵列多发多收，高精度，多晶片探头检测，检查程序全自动。</w:t>
      </w:r>
    </w:p>
    <w:p w14:paraId="665FF17A">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3.测量部位：桡骨，胫骨双部位测量</w:t>
      </w:r>
    </w:p>
    <w:p w14:paraId="48D94F17">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4.平行度角度提示软件：实时可视探头与皮肤接触状态、探头与骨骼平行度，软件页面自动显示探头当前的角度位置，提示修正角度，从而便于快速矫正检测手法，提高检测效率。</w:t>
      </w:r>
    </w:p>
    <w:p w14:paraId="2E5574A4">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5.探头：1.00MHZ宽频探头,误差范围±8%。穿透力强，测量准确，适应不同年龄段的人群。</w:t>
      </w:r>
    </w:p>
    <w:p w14:paraId="198D6CCB">
      <w:pPr>
        <w:numPr>
          <w:ilvl w:val="0"/>
          <w:numId w:val="0"/>
        </w:numPr>
        <w:ind w:right="0" w:rightChars="0" w:firstLine="600" w:firstLineChars="200"/>
        <w:rPr>
          <w:rFonts w:hint="eastAsia" w:ascii="仿宋_GB2312" w:hAnsi="仿宋_GB2312" w:eastAsia="仿宋_GB2312" w:cs="仿宋_GB2312"/>
          <w:sz w:val="30"/>
          <w:szCs w:val="30"/>
          <w:lang w:val="en-US" w:eastAsia="zh-CN"/>
        </w:rPr>
      </w:pPr>
      <w:bookmarkStart w:id="0" w:name="_Hlk153200969"/>
      <w:r>
        <w:rPr>
          <w:rFonts w:hint="eastAsia" w:ascii="仿宋_GB2312" w:hAnsi="仿宋_GB2312" w:eastAsia="仿宋_GB2312" w:cs="仿宋_GB2312"/>
          <w:sz w:val="30"/>
          <w:szCs w:val="30"/>
          <w:lang w:val="en-US" w:eastAsia="zh-CN"/>
        </w:rPr>
        <w:t>6.超声速度SOS指标：</w:t>
      </w:r>
    </w:p>
    <w:p w14:paraId="3E390105">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6.1超声速度SOS误差≤±1%</w:t>
      </w:r>
    </w:p>
    <w:p w14:paraId="2F78B93E">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6.2超声速度SOS精度≤0%</w:t>
      </w:r>
    </w:p>
    <w:p w14:paraId="3F769F72">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6.3超声速度SOS测量重复性≤0%</w:t>
      </w:r>
    </w:p>
    <w:bookmarkEnd w:id="0"/>
    <w:p w14:paraId="4008740D">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7.测量范围：婴幼儿（0-3岁），儿童（0-20岁），成人/老人（20-100岁），全自动分析得出结果；</w:t>
      </w:r>
    </w:p>
    <w:p w14:paraId="070AF57C">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8.检测迅速：单次测量≤6秒；重复精确测量≤19秒；完成快速度检测</w:t>
      </w:r>
    </w:p>
    <w:p w14:paraId="3A258E8A">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9.中国人参考值数据库（曲线模板）及统计功能，软件语言支持中英文切换。 </w:t>
      </w:r>
    </w:p>
    <w:p w14:paraId="272B6F2A">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10.计算参数齐全：</w:t>
      </w:r>
    </w:p>
    <w:p w14:paraId="38107340">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成人：T值、Z值、同龄比、成人比、骨骼的生理年龄（PAB）、 预期发生骨质疏松的年龄（EOA)、相对骨折风险（RRF)，骨强度指数（BQI)</w:t>
      </w:r>
    </w:p>
    <w:p w14:paraId="46257BF7">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儿童：Z值、骨骼的生理年龄（PAB)、身高预测、肥胖度，BMI指数</w:t>
      </w:r>
    </w:p>
    <w:p w14:paraId="0846FB10">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11.SQV高级校准模块，该校验模块可显示当前温度以及当前温度下标准声速值并配有温度校准软件（随机自带）</w:t>
      </w:r>
    </w:p>
    <w:p w14:paraId="2102AA01">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12.病例数据库管理系统，自动记录、查询、分类、备份等，快速方便查找；测量结果可导出成Word、PDF、JPG格式，便于医生进行数据统计和分析。</w:t>
      </w:r>
    </w:p>
    <w:p w14:paraId="006CED08">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13.全中文彩色报告单，支持微信扫码自助下载打印，可选配营养处方报告；支持各种尺寸报告格式，方便随时预览、打印；可自定义显示报告内容，包括显示医院LOGO，选择隐藏部分参数。</w:t>
      </w:r>
    </w:p>
    <w:p w14:paraId="18D7E3D6">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14.多接口支持：Dicom接口（PACS）、身份证信息读取接口、数据库视图接口、本地文件接口、Web Service接口和微信扫码获取报告接口、USB连接PC接口，随插随用，方便灵活，接入医院信息系统，费用含在报价中。</w:t>
      </w:r>
    </w:p>
    <w:p w14:paraId="5A877452">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16.在检测儿童（0-7岁）时，检测界面可显示动画，有效转移儿童注意力，帮助医生快速，准确的完成检测。</w:t>
      </w:r>
    </w:p>
    <w:p w14:paraId="01FCD143">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17.配备可移动台车、电脑、彩色打印机。</w:t>
      </w:r>
    </w:p>
    <w:p w14:paraId="7E4CCE4A">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18.可选配同厂家无线超声骨密度仪探头（1.25Mhz）含注册证。</w:t>
      </w:r>
    </w:p>
    <w:p w14:paraId="6D9246B9">
      <w:pPr>
        <w:keepNext w:val="0"/>
        <w:keepLines w:val="0"/>
        <w:widowControl/>
        <w:suppressLineNumbers w:val="0"/>
        <w:jc w:val="left"/>
        <w:rPr>
          <w:rFonts w:hint="eastAsia" w:ascii="仿宋_GB2312" w:hAnsi="仿宋_GB2312" w:eastAsia="仿宋_GB2312" w:cs="仿宋_GB2312"/>
          <w:b w:val="0"/>
          <w:bCs/>
          <w:w w:val="105"/>
          <w:kern w:val="2"/>
          <w:sz w:val="30"/>
          <w:szCs w:val="30"/>
          <w:lang w:val="en-US" w:eastAsia="zh-CN" w:bidi="zh-CN"/>
        </w:rPr>
      </w:pPr>
      <w:r>
        <w:rPr>
          <w:rFonts w:hint="eastAsia" w:ascii="仿宋_GB2312" w:hAnsi="仿宋_GB2312" w:eastAsia="仿宋_GB2312" w:cs="仿宋_GB2312"/>
          <w:b w:val="0"/>
          <w:bCs/>
          <w:w w:val="105"/>
          <w:kern w:val="2"/>
          <w:sz w:val="30"/>
          <w:szCs w:val="30"/>
          <w:lang w:val="en-US" w:eastAsia="zh-CN" w:bidi="zh-CN"/>
        </w:rPr>
        <w:t>二、</w:t>
      </w:r>
      <w:r>
        <w:rPr>
          <w:rFonts w:hint="eastAsia" w:ascii="仿宋_GB2312" w:hAnsi="仿宋_GB2312" w:eastAsia="仿宋_GB2312" w:cs="仿宋_GB2312"/>
          <w:b/>
          <w:bCs w:val="0"/>
          <w:w w:val="105"/>
          <w:kern w:val="2"/>
          <w:sz w:val="30"/>
          <w:szCs w:val="30"/>
          <w:lang w:val="en-US" w:eastAsia="zh-CN" w:bidi="zh-CN"/>
        </w:rPr>
        <w:t>口腔治疗仪技术参数</w:t>
      </w:r>
    </w:p>
    <w:p w14:paraId="764378C6">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一</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治疗机</w:t>
      </w:r>
      <w:bookmarkStart w:id="1" w:name="_GoBack"/>
      <w:bookmarkEnd w:id="1"/>
    </w:p>
    <w:p w14:paraId="52AD88F1">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1.控制系统；电脑控制操作系统, 电脑控制面板具有不少于三个记忆位、复位、吐痰位、牙科椅升降、俯仰、冷光灯、漱口水、加热水、冲盂功能操作键，联动功能，椅位自动校准功能。</w:t>
      </w:r>
    </w:p>
    <w:p w14:paraId="4EB0B34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2.主箱体；可向外旋转的主箱体，表面光滑。</w:t>
      </w:r>
    </w:p>
    <w:p w14:paraId="1C28DB08">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3.自动加热恒温给水装置：采用电磁阀控制冲盂、漱口水，可设定给水量，漱口水配有自动加热恒温系统，水温 40 度左右。</w:t>
      </w:r>
    </w:p>
    <w:p w14:paraId="2168EC99">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4.全瓷痰盂；整体内嵌式陶瓷痰盂，同箱体同时旋转。</w:t>
      </w:r>
    </w:p>
    <w:p w14:paraId="3A3DD8AF">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5.强弱吸唾系统：</w:t>
      </w:r>
    </w:p>
    <w:p w14:paraId="09448948">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弱吸唾器：采用水负压，工作压力为 200kPa 时，真空度应不小于 27kPa，抽水速率应不小于 450mL/min；</w:t>
      </w:r>
    </w:p>
    <w:p w14:paraId="26810F87">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强吸唾器：采用气负压。工作压力为 400 Kpa 时，真空度达 到 35Kpa，抽水速率应不小于 1L/min。</w:t>
      </w:r>
    </w:p>
    <w:p w14:paraId="79E536F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强、弱吸带有清洗过滤网装置，沉渣过滤功能，升级集中负压系统。</w:t>
      </w:r>
    </w:p>
    <w:p w14:paraId="02871AD7">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6.无极感应式可调光 LED 口腔灯：口腔冷光灯手柄可拆卸消毒，无极调光，光强度强档≥15000 lx，弱档≥8000 lx</w:t>
      </w:r>
    </w:p>
    <w:p w14:paraId="3287714D">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7.观片灯；角度可调式低压观片灯，采用背光源发光</w:t>
      </w:r>
    </w:p>
    <w:p w14:paraId="2476C7C8">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8.手机净化水系统；内置式纯净水供给系统。</w:t>
      </w:r>
    </w:p>
    <w:p w14:paraId="7588C10C">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9.器械臂；圆型器械臂。</w:t>
      </w:r>
    </w:p>
    <w:p w14:paraId="1FF60D92">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10.脚开关；控制高速手机和低速手机工作，实现手机的干、湿转及吹屑气</w:t>
      </w:r>
    </w:p>
    <w:p w14:paraId="07705656">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(二)</w:t>
      </w:r>
      <w:r>
        <w:rPr>
          <w:rFonts w:hint="eastAsia" w:ascii="仿宋_GB2312" w:hAnsi="仿宋_GB2312" w:eastAsia="仿宋_GB2312" w:cs="仿宋_GB2312"/>
          <w:sz w:val="30"/>
          <w:szCs w:val="30"/>
        </w:rPr>
        <w:t xml:space="preserve"> 牙科椅</w:t>
      </w:r>
    </w:p>
    <w:p w14:paraId="606E1E59">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1.控制系统；采用手控或脚控系统，控制牙科椅升降、俯仰</w:t>
      </w:r>
    </w:p>
    <w:p w14:paraId="4CF78AA4">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2.动力系统：动力系统采直流静音电机，俯仰快速电机全过程＜10 秒钟。最低椅位：≤380mm,最高椅位≥720mm，负载≥135Kg</w:t>
      </w:r>
    </w:p>
    <w:p w14:paraId="1DAC0235">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3.牙椅：宽大牙椅，具有抬脚功能；头枕采用折叠式，方便调节及锁定，牙科椅操作可采用手控或脚控，设有机椅互锁装置，头枕可任意调节及锁定，椅面为一次压注成型，双扶手设计，外侧可打开</w:t>
      </w:r>
    </w:p>
    <w:p w14:paraId="17B8C764">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sz w:val="30"/>
          <w:szCs w:val="30"/>
        </w:rPr>
        <w:t>医生座椅：升降移动座椅，偏心结构，最低椅位≤425mm，行程≤120mm</w:t>
      </w:r>
    </w:p>
    <w:p w14:paraId="3E3A63B5">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气源：气压 0.5-0.6MPA</w:t>
      </w:r>
    </w:p>
    <w:p w14:paraId="2589D736">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水源： 水压 0.2-0.4MPA</w:t>
      </w:r>
    </w:p>
    <w:p w14:paraId="0DCE25C1">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（五）</w:t>
      </w:r>
      <w:r>
        <w:rPr>
          <w:rFonts w:hint="eastAsia" w:ascii="仿宋_GB2312" w:hAnsi="仿宋_GB2312" w:eastAsia="仿宋_GB2312" w:cs="仿宋_GB2312"/>
          <w:sz w:val="30"/>
          <w:szCs w:val="30"/>
        </w:rPr>
        <w:t>手机配置</w:t>
      </w:r>
    </w:p>
    <w:p w14:paraId="537E17E8">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 高速手机：高速手机，压盖式换取车针，带快换接头,可 360 度旋转,防回吸，转速≥320000 转/分钟，135℃</w:t>
      </w:r>
    </w:p>
    <w:p w14:paraId="5F4DBE8E">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高温和真空灭菌消毒</w:t>
      </w:r>
    </w:p>
    <w:p w14:paraId="0C4662DC">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 低速手机：低速手机,转速≥23000 转/分钟，135℃高温和真空灭菌消毒</w:t>
      </w:r>
    </w:p>
    <w:p w14:paraId="561CE6C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 三用枪 2 支；其中一支为可喷热水、雾，135℃高温和真空灭菌消毒</w:t>
      </w:r>
    </w:p>
    <w:p w14:paraId="6FF75964">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4.手机挂架</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下挂式</w:t>
      </w:r>
    </w:p>
    <w:p w14:paraId="24C31FE0">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（六）</w:t>
      </w:r>
      <w:r>
        <w:rPr>
          <w:rFonts w:hint="eastAsia" w:ascii="仿宋_GB2312" w:hAnsi="仿宋_GB2312" w:eastAsia="仿宋_GB2312" w:cs="仿宋_GB2312"/>
          <w:sz w:val="30"/>
          <w:szCs w:val="30"/>
        </w:rPr>
        <w:t>手机系统；牙科高速手机 2 支</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低速手机(含直、弯机) 1 套</w:t>
      </w:r>
    </w:p>
    <w:p w14:paraId="1B032F75">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三用枪 2 支</w:t>
      </w:r>
    </w:p>
    <w:p w14:paraId="2C5E72AB">
      <w:pPr>
        <w:keepNext w:val="0"/>
        <w:keepLines w:val="0"/>
        <w:widowControl/>
        <w:suppressLineNumbers w:val="0"/>
        <w:jc w:val="left"/>
        <w:rPr>
          <w:rFonts w:hint="eastAsia" w:ascii="仿宋_GB2312" w:hAnsi="仿宋_GB2312" w:eastAsia="仿宋_GB2312" w:cs="仿宋_GB2312"/>
          <w:b/>
          <w:bCs w:val="0"/>
          <w:w w:val="105"/>
          <w:kern w:val="2"/>
          <w:sz w:val="30"/>
          <w:szCs w:val="30"/>
          <w:lang w:val="en-US" w:eastAsia="zh-CN" w:bidi="zh-CN"/>
        </w:rPr>
      </w:pPr>
      <w:r>
        <w:rPr>
          <w:rFonts w:hint="eastAsia" w:ascii="仿宋_GB2312" w:hAnsi="仿宋_GB2312" w:eastAsia="仿宋_GB2312" w:cs="仿宋_GB2312"/>
          <w:b/>
          <w:bCs w:val="0"/>
          <w:w w:val="105"/>
          <w:kern w:val="2"/>
          <w:sz w:val="30"/>
          <w:szCs w:val="30"/>
          <w:lang w:val="en-US" w:eastAsia="zh-CN" w:bidi="zh-CN"/>
        </w:rPr>
        <w:t>三、高频牙科椅旁X光机技术参数</w:t>
      </w:r>
    </w:p>
    <w:p w14:paraId="6632D642">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1.管电压:60kV   </w:t>
      </w:r>
    </w:p>
    <w:p w14:paraId="3D3518FE">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2.管电流: 1mA   </w:t>
      </w:r>
    </w:p>
    <w:p w14:paraId="0AEC6C14">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3.曝光时间: 0.1~2.5(s)   </w:t>
      </w:r>
    </w:p>
    <w:p w14:paraId="3007FF09">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4.高压发生器:20kHz   </w:t>
      </w:r>
    </w:p>
    <w:p w14:paraId="17E06C15">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5.额定功率: 80VA   </w:t>
      </w:r>
    </w:p>
    <w:p w14:paraId="176C4EA0">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6.焦皮距: 110mm  </w:t>
      </w:r>
    </w:p>
    <w:p w14:paraId="5CB152D2">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7.X 射线管焦点: 0.4mm   </w:t>
      </w:r>
    </w:p>
    <w:p w14:paraId="559F0EE6">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8.充电器输入电压:AC100V-240V  </w:t>
      </w:r>
    </w:p>
    <w:p w14:paraId="54DE6117">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9.输入电压: DC 16.8V  </w:t>
      </w:r>
    </w:p>
    <w:p w14:paraId="00C90296">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10.电源频率: 50/60Hz±1%  </w:t>
      </w:r>
    </w:p>
    <w:p w14:paraId="751EF233">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11.内置电源: DC 16.8V  </w:t>
      </w:r>
    </w:p>
    <w:p w14:paraId="460550C6">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12.辐射泄漏: 非工作区泄漏&lt;0.025mGy/h，低于国家标准，无需防护。      </w:t>
      </w:r>
    </w:p>
    <w:p w14:paraId="20E6C784">
      <w:pPr>
        <w:keepNext w:val="0"/>
        <w:keepLines w:val="0"/>
        <w:widowControl/>
        <w:numPr>
          <w:ilvl w:val="0"/>
          <w:numId w:val="0"/>
        </w:numPr>
        <w:suppressLineNumbers w:val="0"/>
        <w:jc w:val="left"/>
        <w:rPr>
          <w:rFonts w:hint="eastAsia" w:ascii="仿宋_GB2312" w:hAnsi="仿宋_GB2312" w:eastAsia="仿宋_GB2312" w:cs="仿宋_GB2312"/>
          <w:b/>
          <w:bCs w:val="0"/>
          <w:sz w:val="30"/>
          <w:szCs w:val="30"/>
          <w:lang w:val="en-US" w:eastAsia="zh-CN"/>
        </w:rPr>
      </w:pPr>
      <w:r>
        <w:rPr>
          <w:rFonts w:hint="eastAsia" w:ascii="仿宋_GB2312" w:hAnsi="仿宋_GB2312" w:eastAsia="仿宋_GB2312" w:cs="仿宋_GB2312"/>
          <w:b/>
          <w:bCs w:val="0"/>
          <w:w w:val="105"/>
          <w:sz w:val="30"/>
          <w:szCs w:val="30"/>
          <w:lang w:val="en-US" w:eastAsia="zh-CN" w:bidi="zh-CN"/>
        </w:rPr>
        <w:t>四、耳鼻喉综合治疗台</w:t>
      </w:r>
    </w:p>
    <w:p w14:paraId="35A50ADC">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耳鼻喉科检查治疗台的性能要求： </w:t>
      </w:r>
    </w:p>
    <w:p w14:paraId="019D5326">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1、正压泵：2.5Kg/cm2 采用进口无油压缩机，体积小、噪音低，具有CE认证。 </w:t>
      </w:r>
    </w:p>
    <w:p w14:paraId="040F4BC2">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2、负压泵：740mmHg（max）。 </w:t>
      </w:r>
    </w:p>
    <w:p w14:paraId="22423FB2">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3、喷枪、吹枪压力:正压0.1～0.15Mpa 可调，压力精度为±0.025 Mpa。 </w:t>
      </w:r>
    </w:p>
    <w:p w14:paraId="1A01B67B">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4、吸枪压力:负压0～0.07Mpa可调，压力精度为±0.025 Mpa。 </w:t>
      </w:r>
    </w:p>
    <w:p w14:paraId="370F6731">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5、射灯及支架 </w:t>
      </w:r>
    </w:p>
    <w:p w14:paraId="7B1350E4">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（1）射灯照度≥1×104 Lux； </w:t>
      </w:r>
    </w:p>
    <w:p w14:paraId="2C4BE8C9">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（2）射灯支架:能够180°旋转，可调，无明显晃动。 </w:t>
      </w:r>
    </w:p>
    <w:p w14:paraId="52B0790F">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6、除雾装置:有温控保护装置，将开关置于热风档，通电能够正常出风。7、托盘:容积≥1500cm3。 </w:t>
      </w:r>
    </w:p>
    <w:p w14:paraId="18196CD6">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8、棉球缸:不锈钢材质，口径Φ≥70。</w:t>
      </w:r>
    </w:p>
    <w:p w14:paraId="3A737E22">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（二）技术参数：</w:t>
      </w:r>
    </w:p>
    <w:p w14:paraId="6E1E8B6C">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主要参数 </w:t>
      </w:r>
    </w:p>
    <w:p w14:paraId="5ECAD8E2">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1、喷枪、吹枪正压0.1MPa～0.15MPa可调， </w:t>
      </w:r>
    </w:p>
    <w:p w14:paraId="75095BF7">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2、吸枪负压在0～0.07MPa可调 </w:t>
      </w:r>
    </w:p>
    <w:p w14:paraId="6497DD79">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3、图像分辨率≥400TVL </w:t>
      </w:r>
    </w:p>
    <w:p w14:paraId="4A327B0F">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4、具备影像处理功能 </w:t>
      </w:r>
    </w:p>
    <w:p w14:paraId="2A18D67A">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5、软件功能： </w:t>
      </w:r>
    </w:p>
    <w:p w14:paraId="16EBA113">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1）创建新病例 </w:t>
      </w:r>
    </w:p>
    <w:p w14:paraId="0DC174EE">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2）视频调节与设置 </w:t>
      </w:r>
    </w:p>
    <w:p w14:paraId="7B68587D">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3）图像采集 </w:t>
      </w:r>
    </w:p>
    <w:p w14:paraId="2FD191B1">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4）图像处理 </w:t>
      </w:r>
    </w:p>
    <w:p w14:paraId="7228E577">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5）生成报告 </w:t>
      </w:r>
    </w:p>
    <w:p w14:paraId="5E551F32">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6）病例管理 </w:t>
      </w:r>
    </w:p>
    <w:p w14:paraId="538B2063">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6、冷光源：输出总光通量≥250lm，上限不计。 </w:t>
      </w:r>
    </w:p>
    <w:p w14:paraId="2A6B87A7">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7、CCD摄像机：水平解析度420TV线 </w:t>
      </w:r>
    </w:p>
    <w:p w14:paraId="68730EF8">
      <w:pPr>
        <w:numPr>
          <w:ilvl w:val="0"/>
          <w:numId w:val="0"/>
        </w:numPr>
        <w:ind w:right="0" w:rightChars="0"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8、紫外线消毒：AC 220V， 8W。</w:t>
      </w:r>
    </w:p>
    <w:p w14:paraId="748DE365">
      <w:pPr>
        <w:pStyle w:val="2"/>
        <w:spacing w:line="360" w:lineRule="auto"/>
        <w:ind w:left="0" w:leftChars="0" w:firstLine="0" w:firstLineChars="0"/>
        <w:rPr>
          <w:rFonts w:hint="eastAsia" w:ascii="仿宋_GB2312" w:hAnsi="仿宋_GB2312" w:eastAsia="仿宋_GB2312" w:cs="仿宋_GB2312"/>
          <w:i w:val="0"/>
          <w:iCs w:val="0"/>
          <w:sz w:val="30"/>
          <w:szCs w:val="30"/>
          <w:lang w:val="en-US" w:eastAsia="zh-CN"/>
        </w:rPr>
      </w:pPr>
      <w:r>
        <w:rPr>
          <w:rFonts w:hint="eastAsia" w:ascii="仿宋_GB2312" w:hAnsi="仿宋_GB2312" w:eastAsia="仿宋_GB2312" w:cs="仿宋_GB2312"/>
          <w:b/>
          <w:bCs w:val="0"/>
          <w:w w:val="105"/>
          <w:sz w:val="30"/>
          <w:szCs w:val="30"/>
          <w:lang w:val="en-US" w:eastAsia="zh-CN" w:bidi="zh-CN"/>
        </w:rPr>
        <w:t xml:space="preserve">五、多功能气管插管训练模型多功能气道管理模拟人插管吸痰气道开放训练医用教学人体模型  </w:t>
      </w:r>
      <w:r>
        <w:rPr>
          <w:rFonts w:hint="eastAsia" w:ascii="仿宋_GB2312" w:hAnsi="仿宋_GB2312" w:eastAsia="仿宋_GB2312" w:cs="仿宋_GB2312"/>
          <w:b/>
          <w:w w:val="105"/>
          <w:sz w:val="30"/>
          <w:szCs w:val="30"/>
          <w:lang w:val="en-US" w:eastAsia="zh-CN" w:bidi="zh-CN"/>
        </w:rPr>
        <w:t xml:space="preserve">  </w:t>
      </w:r>
      <w:r>
        <w:rPr>
          <w:rFonts w:hint="eastAsia" w:ascii="仿宋_GB2312" w:hAnsi="仿宋_GB2312" w:eastAsia="仿宋_GB2312" w:cs="仿宋_GB2312"/>
          <w:i w:val="0"/>
          <w:iCs w:val="0"/>
          <w:sz w:val="30"/>
          <w:szCs w:val="30"/>
          <w:lang w:val="en-US" w:eastAsia="zh-CN"/>
        </w:rPr>
        <w:t xml:space="preserve">                                                     </w:t>
      </w:r>
    </w:p>
    <w:p w14:paraId="3AD04C73">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1、用途：医学教学。</w:t>
      </w:r>
    </w:p>
    <w:p w14:paraId="490E3BD4">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特点：1.模拟头颈部解剖特征，可以更加有效的讲解SELLICK手法和气道痉挛。2、模拟气道可以插入喉罩和复合插管（可经口或鼻进行气管、咽、食管插管培训、可观察肺部呼吸运动）3、提供清除气道阻塞和吸引液体异物的操作练习。4、可以进行打开气道练习和复苏球-面罩、复苏球-插管之间通气练习。</w:t>
      </w:r>
    </w:p>
    <w:p w14:paraId="674B1A8A">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5、产品材质：PVC材料</w:t>
      </w:r>
    </w:p>
    <w:p w14:paraId="682BA4E0">
      <w:pPr>
        <w:pStyle w:val="2"/>
        <w:spacing w:line="360" w:lineRule="auto"/>
        <w:ind w:left="0" w:leftChars="0" w:firstLine="0" w:firstLineChars="0"/>
        <w:rPr>
          <w:rFonts w:hint="eastAsia" w:ascii="仿宋_GB2312" w:hAnsi="仿宋_GB2312" w:eastAsia="仿宋_GB2312" w:cs="仿宋_GB2312"/>
          <w:i w:val="0"/>
          <w:iCs w:val="0"/>
          <w:sz w:val="30"/>
          <w:szCs w:val="30"/>
          <w:lang w:val="en-US" w:eastAsia="zh-CN"/>
        </w:rPr>
      </w:pPr>
      <w:r>
        <w:rPr>
          <w:rFonts w:hint="eastAsia" w:ascii="仿宋_GB2312" w:hAnsi="仿宋_GB2312" w:eastAsia="仿宋_GB2312" w:cs="仿宋_GB2312"/>
          <w:b/>
          <w:bCs w:val="0"/>
          <w:w w:val="105"/>
          <w:sz w:val="30"/>
          <w:szCs w:val="30"/>
          <w:lang w:val="en-US" w:eastAsia="zh-CN" w:bidi="zh-CN"/>
        </w:rPr>
        <w:t xml:space="preserve">六、手臂静脉穿刺训练模型静脉血管系统静脉注射输液（血）抽血穿刺训练模具 </w:t>
      </w:r>
      <w:r>
        <w:rPr>
          <w:rFonts w:hint="eastAsia" w:ascii="仿宋_GB2312" w:hAnsi="仿宋_GB2312" w:eastAsia="仿宋_GB2312" w:cs="仿宋_GB2312"/>
          <w:b/>
          <w:w w:val="105"/>
          <w:sz w:val="30"/>
          <w:szCs w:val="30"/>
          <w:lang w:val="en-US" w:eastAsia="zh-CN" w:bidi="zh-CN"/>
        </w:rPr>
        <w:t xml:space="preserve">  </w:t>
      </w:r>
      <w:r>
        <w:rPr>
          <w:rFonts w:hint="eastAsia" w:ascii="仿宋_GB2312" w:hAnsi="仿宋_GB2312" w:eastAsia="仿宋_GB2312" w:cs="仿宋_GB2312"/>
          <w:i w:val="0"/>
          <w:iCs w:val="0"/>
          <w:sz w:val="30"/>
          <w:szCs w:val="30"/>
          <w:lang w:val="en-US" w:eastAsia="zh-CN"/>
        </w:rPr>
        <w:t xml:space="preserve">                                                     </w:t>
      </w:r>
    </w:p>
    <w:p w14:paraId="503E2515">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1、用途：医学教学。</w:t>
      </w:r>
    </w:p>
    <w:p w14:paraId="0396D661">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特点：1.采用硅胶材质制作而成，经久耐用，不变形，操作手感真实。2、可进行静脉的注射、输液（血）、抽血等穿刺训练。3、有手臂上分布的主要静脉血管系统，进针有明显的落空感，正确穿刺有回血产生，同一穿刺部位可以经受几百次反复穿刺不渗漏。</w:t>
      </w:r>
    </w:p>
    <w:p w14:paraId="61DA06A3">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3、产品名称：静脉穿刺手臂训练模型</w:t>
      </w:r>
    </w:p>
    <w:p w14:paraId="2F522B6F">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4、产品材质：PVC材料</w:t>
      </w:r>
    </w:p>
    <w:p w14:paraId="085E915E">
      <w:pPr>
        <w:pStyle w:val="2"/>
        <w:spacing w:line="360" w:lineRule="auto"/>
        <w:ind w:left="0" w:leftChars="0" w:firstLine="0" w:firstLineChars="0"/>
        <w:rPr>
          <w:rFonts w:hint="eastAsia" w:ascii="仿宋_GB2312" w:hAnsi="仿宋_GB2312" w:eastAsia="仿宋_GB2312" w:cs="仿宋_GB2312"/>
          <w:i w:val="0"/>
          <w:iCs w:val="0"/>
          <w:sz w:val="30"/>
          <w:szCs w:val="30"/>
          <w:lang w:val="en-US" w:eastAsia="zh-CN"/>
        </w:rPr>
      </w:pPr>
      <w:r>
        <w:rPr>
          <w:rFonts w:hint="eastAsia" w:ascii="仿宋_GB2312" w:hAnsi="仿宋_GB2312" w:eastAsia="仿宋_GB2312" w:cs="仿宋_GB2312"/>
          <w:b/>
          <w:bCs w:val="0"/>
          <w:w w:val="105"/>
          <w:sz w:val="30"/>
          <w:szCs w:val="30"/>
          <w:lang w:val="en-US" w:eastAsia="zh-CN" w:bidi="zh-CN"/>
        </w:rPr>
        <w:t>七、人体导尿、灌肠模型男女性别可互换电子模拟教学实习训练模型</w:t>
      </w:r>
      <w:r>
        <w:rPr>
          <w:rFonts w:hint="eastAsia" w:ascii="仿宋_GB2312" w:hAnsi="仿宋_GB2312" w:eastAsia="仿宋_GB2312" w:cs="仿宋_GB2312"/>
          <w:b w:val="0"/>
          <w:bCs/>
          <w:w w:val="105"/>
          <w:sz w:val="30"/>
          <w:szCs w:val="30"/>
          <w:lang w:val="en-US" w:eastAsia="zh-CN" w:bidi="zh-CN"/>
        </w:rPr>
        <w:t xml:space="preserve"> </w:t>
      </w:r>
      <w:r>
        <w:rPr>
          <w:rFonts w:hint="eastAsia" w:ascii="仿宋_GB2312" w:hAnsi="仿宋_GB2312" w:eastAsia="仿宋_GB2312" w:cs="仿宋_GB2312"/>
          <w:b/>
          <w:w w:val="105"/>
          <w:sz w:val="30"/>
          <w:szCs w:val="30"/>
          <w:lang w:val="en-US" w:eastAsia="zh-CN" w:bidi="zh-CN"/>
        </w:rPr>
        <w:t xml:space="preserve">  </w:t>
      </w:r>
      <w:r>
        <w:rPr>
          <w:rFonts w:hint="eastAsia" w:ascii="仿宋_GB2312" w:hAnsi="仿宋_GB2312" w:eastAsia="仿宋_GB2312" w:cs="仿宋_GB2312"/>
          <w:i w:val="0"/>
          <w:iCs w:val="0"/>
          <w:sz w:val="30"/>
          <w:szCs w:val="30"/>
          <w:lang w:val="en-US" w:eastAsia="zh-CN"/>
        </w:rPr>
        <w:t xml:space="preserve">                                                     </w:t>
      </w:r>
    </w:p>
    <w:p w14:paraId="7BADA9CF">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1、用途：医学教学。</w:t>
      </w:r>
    </w:p>
    <w:p w14:paraId="3C159ACA">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功能介绍:■模型底部平整，便于操作，男女生殖器方便更换。■男性导尿:可以提起阴茎，模拟尿道海绵体部耻骨前伸直，导尿管插入和通过时，有绿色灯光显示(导尿管未通过时，绿灯不亮);插入20mm左右到达膀胱时，有红色灯显示，同时有尿液自导尿管排除，约200毫升。■女性导尿:两腿曲伸并外展60度左右，导尿管插入尿道4厘米左右到达膀胱时，有红色灯光显示，同时有“尿液”自导尿管排除，约200毫升。■灌肠:模型可以支持为左侧卧位，肛管自肛门插入直肠10厘米左右，自备灌肠筒挂于输液架上,可灌入“灌肠液”约200毫升。</w:t>
      </w:r>
    </w:p>
    <w:p w14:paraId="237531EB">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3、特点：男女互换导尿模拟、灌肠模拟电子监测，更换操作方便牢固</w:t>
      </w:r>
    </w:p>
    <w:p w14:paraId="617E4A85">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4、产品名称：护理训练教学使用模型</w:t>
      </w:r>
    </w:p>
    <w:p w14:paraId="720484C4">
      <w:pPr>
        <w:numPr>
          <w:ilvl w:val="0"/>
          <w:numId w:val="0"/>
        </w:numPr>
        <w:ind w:right="0" w:rightChars="0" w:firstLine="2700" w:firstLineChars="9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高级电子导尿灌肠模型</w:t>
      </w:r>
      <w:r>
        <w:rPr>
          <w:rFonts w:hint="eastAsia" w:ascii="仿宋_GB2312" w:hAnsi="仿宋_GB2312" w:eastAsia="仿宋_GB2312" w:cs="仿宋_GB2312"/>
          <w:sz w:val="30"/>
          <w:szCs w:val="30"/>
          <w:lang w:val="en-US" w:eastAsia="zh-CN"/>
        </w:rPr>
        <w:tab/>
      </w:r>
      <w:r>
        <w:rPr>
          <w:rFonts w:hint="eastAsia" w:ascii="仿宋_GB2312" w:hAnsi="仿宋_GB2312" w:eastAsia="仿宋_GB2312" w:cs="仿宋_GB2312"/>
          <w:sz w:val="30"/>
          <w:szCs w:val="30"/>
          <w:lang w:val="en-US" w:eastAsia="zh-CN"/>
        </w:rPr>
        <w:t>(男女互换)</w:t>
      </w:r>
    </w:p>
    <w:p w14:paraId="66AECC36">
      <w:pPr>
        <w:pStyle w:val="2"/>
        <w:spacing w:line="360" w:lineRule="auto"/>
        <w:ind w:left="0" w:leftChars="0" w:firstLine="0" w:firstLineChars="0"/>
        <w:rPr>
          <w:rFonts w:hint="eastAsia" w:ascii="仿宋_GB2312" w:hAnsi="仿宋_GB2312" w:eastAsia="仿宋_GB2312" w:cs="仿宋_GB2312"/>
          <w:i w:val="0"/>
          <w:iCs w:val="0"/>
          <w:sz w:val="30"/>
          <w:szCs w:val="30"/>
          <w:lang w:val="en-US" w:eastAsia="zh-CN"/>
        </w:rPr>
      </w:pPr>
      <w:r>
        <w:rPr>
          <w:rFonts w:hint="eastAsia" w:ascii="仿宋_GB2312" w:hAnsi="仿宋_GB2312" w:eastAsia="仿宋_GB2312" w:cs="仿宋_GB2312"/>
          <w:b/>
          <w:bCs w:val="0"/>
          <w:w w:val="105"/>
          <w:sz w:val="30"/>
          <w:szCs w:val="30"/>
          <w:lang w:val="en-US" w:eastAsia="zh-CN" w:bidi="zh-CN"/>
        </w:rPr>
        <w:t xml:space="preserve">八、液晶屏显示心肺复苏模拟人急救假人培训救生训练模拟考核演练橡皮人打印计数语音提示箱装 </w:t>
      </w:r>
      <w:r>
        <w:rPr>
          <w:rFonts w:hint="eastAsia" w:ascii="仿宋_GB2312" w:hAnsi="仿宋_GB2312" w:eastAsia="仿宋_GB2312" w:cs="仿宋_GB2312"/>
          <w:b/>
          <w:w w:val="105"/>
          <w:sz w:val="30"/>
          <w:szCs w:val="30"/>
          <w:lang w:val="en-US" w:eastAsia="zh-CN" w:bidi="zh-CN"/>
        </w:rPr>
        <w:t xml:space="preserve">  </w:t>
      </w:r>
      <w:r>
        <w:rPr>
          <w:rFonts w:hint="eastAsia" w:ascii="仿宋_GB2312" w:hAnsi="仿宋_GB2312" w:eastAsia="仿宋_GB2312" w:cs="仿宋_GB2312"/>
          <w:i w:val="0"/>
          <w:iCs w:val="0"/>
          <w:sz w:val="30"/>
          <w:szCs w:val="30"/>
          <w:lang w:val="en-US" w:eastAsia="zh-CN"/>
        </w:rPr>
        <w:t xml:space="preserve">                                                     </w:t>
      </w:r>
    </w:p>
    <w:p w14:paraId="69BF160E">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1、用途：医学教学。</w:t>
      </w:r>
    </w:p>
    <w:p w14:paraId="36B9803D">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2、特点：1.可用于人体胸外按压训练。2、可用于人体人工呼吸训练。3.模拟人解剖特征明显，手感真实，肤色统一，形态逼真，外形美观。</w:t>
      </w:r>
    </w:p>
    <w:p w14:paraId="559F557C">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3、产品名称：液晶彩显高级电脑心肺复苏模拟人</w:t>
      </w:r>
    </w:p>
    <w:p w14:paraId="0F7CF00B">
      <w:pPr>
        <w:numPr>
          <w:ilvl w:val="0"/>
          <w:numId w:val="0"/>
        </w:numPr>
        <w:ind w:right="0" w:righ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4、产品材质：热塑弹性体</w:t>
      </w:r>
    </w:p>
    <w:p w14:paraId="1BAF53F0">
      <w:pPr>
        <w:numPr>
          <w:ilvl w:val="0"/>
          <w:numId w:val="0"/>
        </w:numPr>
        <w:ind w:right="0" w:rightChars="0"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6、产品配置：■高级复苏全身人体模型一具;</w:t>
      </w:r>
      <w:r>
        <w:rPr>
          <w:rFonts w:hint="eastAsia" w:ascii="仿宋_GB2312" w:hAnsi="仿宋_GB2312" w:eastAsia="仿宋_GB2312" w:cs="仿宋_GB2312"/>
          <w:sz w:val="30"/>
          <w:szCs w:val="30"/>
          <w:lang w:val="en-US" w:eastAsia="zh-CN"/>
        </w:rPr>
        <w:tab/>
      </w:r>
      <w:r>
        <w:rPr>
          <w:rFonts w:hint="eastAsia" w:ascii="仿宋_GB2312" w:hAnsi="仿宋_GB2312" w:eastAsia="仿宋_GB2312" w:cs="仿宋_GB2312"/>
          <w:sz w:val="30"/>
          <w:szCs w:val="30"/>
          <w:lang w:val="en-US" w:eastAsia="zh-CN"/>
        </w:rPr>
        <w:t>可换肺囊装置四套;■高级显示控制器一台;</w:t>
      </w:r>
      <w:r>
        <w:rPr>
          <w:rFonts w:hint="eastAsia" w:ascii="仿宋_GB2312" w:hAnsi="仿宋_GB2312" w:eastAsia="仿宋_GB2312" w:cs="仿宋_GB2312"/>
          <w:sz w:val="30"/>
          <w:szCs w:val="30"/>
          <w:lang w:val="en-US" w:eastAsia="zh-CN"/>
        </w:rPr>
        <w:tab/>
      </w:r>
      <w:r>
        <w:rPr>
          <w:rFonts w:hint="eastAsia" w:ascii="仿宋_GB2312" w:hAnsi="仿宋_GB2312" w:eastAsia="仿宋_GB2312" w:cs="仿宋_GB2312"/>
          <w:sz w:val="30"/>
          <w:szCs w:val="30"/>
          <w:lang w:val="en-US" w:eastAsia="zh-CN"/>
        </w:rPr>
        <w:t>可换面皮一只;■高级豪华超厚牛津袋一只;</w:t>
      </w:r>
      <w:r>
        <w:rPr>
          <w:rFonts w:hint="eastAsia" w:ascii="仿宋_GB2312" w:hAnsi="仿宋_GB2312" w:eastAsia="仿宋_GB2312" w:cs="仿宋_GB2312"/>
          <w:sz w:val="30"/>
          <w:szCs w:val="30"/>
          <w:lang w:val="en-US" w:eastAsia="zh-CN"/>
        </w:rPr>
        <w:tab/>
      </w:r>
      <w:r>
        <w:rPr>
          <w:rFonts w:hint="eastAsia" w:ascii="仿宋_GB2312" w:hAnsi="仿宋_GB2312" w:eastAsia="仿宋_GB2312" w:cs="仿宋_GB2312"/>
          <w:sz w:val="30"/>
          <w:szCs w:val="30"/>
          <w:lang w:val="en-US" w:eastAsia="zh-CN"/>
        </w:rPr>
        <w:t>2020操作指南光盘1盘;■复苏操作垫一条;</w:t>
      </w:r>
      <w:r>
        <w:rPr>
          <w:rFonts w:hint="eastAsia" w:ascii="仿宋_GB2312" w:hAnsi="仿宋_GB2312" w:eastAsia="仿宋_GB2312" w:cs="仿宋_GB2312"/>
          <w:sz w:val="30"/>
          <w:szCs w:val="30"/>
          <w:lang w:val="en-US" w:eastAsia="zh-CN"/>
        </w:rPr>
        <w:tab/>
      </w:r>
      <w:r>
        <w:rPr>
          <w:rFonts w:hint="eastAsia" w:ascii="仿宋_GB2312" w:hAnsi="仿宋_GB2312" w:eastAsia="仿宋_GB2312" w:cs="仿宋_GB2312"/>
          <w:sz w:val="30"/>
          <w:szCs w:val="30"/>
          <w:lang w:val="en-US" w:eastAsia="zh-CN"/>
        </w:rPr>
        <w:t>急救手册1本;■电源适配器一根;</w:t>
      </w:r>
      <w:r>
        <w:rPr>
          <w:rFonts w:hint="eastAsia" w:ascii="仿宋_GB2312" w:hAnsi="仿宋_GB2312" w:eastAsia="仿宋_GB2312" w:cs="仿宋_GB2312"/>
          <w:sz w:val="30"/>
          <w:szCs w:val="30"/>
          <w:lang w:val="en-US" w:eastAsia="zh-CN"/>
        </w:rPr>
        <w:tab/>
      </w:r>
      <w:r>
        <w:rPr>
          <w:rFonts w:hint="eastAsia" w:ascii="仿宋_GB2312" w:hAnsi="仿宋_GB2312" w:eastAsia="仿宋_GB2312" w:cs="仿宋_GB2312"/>
          <w:sz w:val="30"/>
          <w:szCs w:val="30"/>
          <w:lang w:val="en-US" w:eastAsia="zh-CN"/>
        </w:rPr>
        <w:t>使用说明书一本;■数据线一根;</w:t>
      </w:r>
      <w:r>
        <w:rPr>
          <w:rFonts w:hint="eastAsia" w:ascii="仿宋_GB2312" w:hAnsi="仿宋_GB2312" w:eastAsia="仿宋_GB2312" w:cs="仿宋_GB2312"/>
          <w:sz w:val="30"/>
          <w:szCs w:val="30"/>
          <w:lang w:val="en-US" w:eastAsia="zh-CN"/>
        </w:rPr>
        <w:tab/>
      </w:r>
      <w:r>
        <w:rPr>
          <w:rFonts w:hint="eastAsia" w:ascii="仿宋_GB2312" w:hAnsi="仿宋_GB2312" w:eastAsia="仿宋_GB2312" w:cs="仿宋_GB2312"/>
          <w:sz w:val="30"/>
          <w:szCs w:val="30"/>
          <w:lang w:val="en-US" w:eastAsia="zh-CN"/>
        </w:rPr>
        <w:t>保修卡、合格证;■屏障面膜(50张/盒)一盒;</w:t>
      </w:r>
      <w:r>
        <w:rPr>
          <w:rFonts w:hint="eastAsia" w:ascii="仿宋_GB2312" w:hAnsi="仿宋_GB2312" w:eastAsia="仿宋_GB2312" w:cs="仿宋_GB2312"/>
          <w:sz w:val="30"/>
          <w:szCs w:val="30"/>
          <w:lang w:val="en-US" w:eastAsia="zh-CN"/>
        </w:rPr>
        <w:tab/>
      </w:r>
      <w:r>
        <w:rPr>
          <w:rFonts w:hint="eastAsia" w:ascii="仿宋_GB2312" w:hAnsi="仿宋_GB2312" w:eastAsia="仿宋_GB2312" w:cs="仿宋_GB2312"/>
          <w:sz w:val="30"/>
          <w:szCs w:val="30"/>
          <w:lang w:val="en-US" w:eastAsia="zh-CN"/>
        </w:rPr>
        <w:t>热敏打印纸二卷;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00" w:usb3="00000000" w:csb0="003E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NkMzc1ZDMyY2VjMGYxMjIxNDVkOWRjYjMwOTYyNWYifQ=="/>
  </w:docVars>
  <w:rsids>
    <w:rsidRoot w:val="00780DDA"/>
    <w:rsid w:val="00020644"/>
    <w:rsid w:val="001A1176"/>
    <w:rsid w:val="002036B6"/>
    <w:rsid w:val="002E13B0"/>
    <w:rsid w:val="00367430"/>
    <w:rsid w:val="003A20FB"/>
    <w:rsid w:val="003F46B6"/>
    <w:rsid w:val="004343DA"/>
    <w:rsid w:val="0049264D"/>
    <w:rsid w:val="00522F60"/>
    <w:rsid w:val="006C265B"/>
    <w:rsid w:val="00780DDA"/>
    <w:rsid w:val="007820C5"/>
    <w:rsid w:val="007854FD"/>
    <w:rsid w:val="00795FF8"/>
    <w:rsid w:val="008244B1"/>
    <w:rsid w:val="008B2947"/>
    <w:rsid w:val="008B5614"/>
    <w:rsid w:val="008E3AE9"/>
    <w:rsid w:val="00942729"/>
    <w:rsid w:val="00961BA6"/>
    <w:rsid w:val="009835D0"/>
    <w:rsid w:val="00994848"/>
    <w:rsid w:val="00A12A53"/>
    <w:rsid w:val="00A24A85"/>
    <w:rsid w:val="00A64144"/>
    <w:rsid w:val="00A76247"/>
    <w:rsid w:val="00AD1F19"/>
    <w:rsid w:val="00C720D9"/>
    <w:rsid w:val="00CD3BAA"/>
    <w:rsid w:val="00CE714E"/>
    <w:rsid w:val="00D61078"/>
    <w:rsid w:val="00DE1384"/>
    <w:rsid w:val="00F5411E"/>
    <w:rsid w:val="00FF6F4E"/>
    <w:rsid w:val="01803F5E"/>
    <w:rsid w:val="03BD52C7"/>
    <w:rsid w:val="06B3014C"/>
    <w:rsid w:val="06F9644C"/>
    <w:rsid w:val="075645ED"/>
    <w:rsid w:val="081D2FF5"/>
    <w:rsid w:val="082C202E"/>
    <w:rsid w:val="08B64998"/>
    <w:rsid w:val="08EC73E7"/>
    <w:rsid w:val="09BD54F4"/>
    <w:rsid w:val="09F26360"/>
    <w:rsid w:val="0BDE2A9B"/>
    <w:rsid w:val="0DA20B75"/>
    <w:rsid w:val="0DAB202C"/>
    <w:rsid w:val="10B43AFF"/>
    <w:rsid w:val="10E943BC"/>
    <w:rsid w:val="149231CC"/>
    <w:rsid w:val="15216FF0"/>
    <w:rsid w:val="172E4E4F"/>
    <w:rsid w:val="18FE4FB8"/>
    <w:rsid w:val="19725E66"/>
    <w:rsid w:val="1CFB0F10"/>
    <w:rsid w:val="1D063C00"/>
    <w:rsid w:val="1EF108E0"/>
    <w:rsid w:val="21A12149"/>
    <w:rsid w:val="231B52C2"/>
    <w:rsid w:val="25B34B3A"/>
    <w:rsid w:val="262F261C"/>
    <w:rsid w:val="27776A3B"/>
    <w:rsid w:val="27D316B0"/>
    <w:rsid w:val="2B9C1550"/>
    <w:rsid w:val="2CFA3A25"/>
    <w:rsid w:val="2D9614EE"/>
    <w:rsid w:val="2F620783"/>
    <w:rsid w:val="2F977EF2"/>
    <w:rsid w:val="322B163F"/>
    <w:rsid w:val="35FF28F7"/>
    <w:rsid w:val="3B2F171D"/>
    <w:rsid w:val="3B630E3D"/>
    <w:rsid w:val="3C430575"/>
    <w:rsid w:val="3FAF5950"/>
    <w:rsid w:val="40626076"/>
    <w:rsid w:val="41A01FC6"/>
    <w:rsid w:val="44315157"/>
    <w:rsid w:val="44BF6650"/>
    <w:rsid w:val="481132D5"/>
    <w:rsid w:val="497E0E3E"/>
    <w:rsid w:val="4A007CC5"/>
    <w:rsid w:val="4A02381D"/>
    <w:rsid w:val="4AA51765"/>
    <w:rsid w:val="4E1B798F"/>
    <w:rsid w:val="4EBE374D"/>
    <w:rsid w:val="4EBF5BF6"/>
    <w:rsid w:val="4F22401A"/>
    <w:rsid w:val="504F354A"/>
    <w:rsid w:val="539756A9"/>
    <w:rsid w:val="552705DC"/>
    <w:rsid w:val="560530AB"/>
    <w:rsid w:val="5B65063C"/>
    <w:rsid w:val="5B65092C"/>
    <w:rsid w:val="5BDA1F51"/>
    <w:rsid w:val="5CE21EA8"/>
    <w:rsid w:val="5DD706C5"/>
    <w:rsid w:val="60BB18B6"/>
    <w:rsid w:val="62567630"/>
    <w:rsid w:val="625C563D"/>
    <w:rsid w:val="67E7656D"/>
    <w:rsid w:val="6CD72490"/>
    <w:rsid w:val="6E733C85"/>
    <w:rsid w:val="6F950473"/>
    <w:rsid w:val="737C78ED"/>
    <w:rsid w:val="77EE663D"/>
    <w:rsid w:val="79161FFD"/>
    <w:rsid w:val="7ABE07EB"/>
    <w:rsid w:val="7D2A10BC"/>
    <w:rsid w:val="7E1215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72"/>
      <w:ind w:left="116"/>
    </w:pPr>
    <w:rPr>
      <w:rFonts w:ascii="Arial Unicode MS" w:hAnsi="Arial Unicode MS" w:eastAsia="Arial Unicode MS" w:cs="Arial Unicode MS"/>
      <w:sz w:val="21"/>
      <w:szCs w:val="21"/>
      <w:lang w:val="zh-CN" w:eastAsia="zh-CN" w:bidi="zh-CN"/>
    </w:rPr>
  </w:style>
  <w:style w:type="paragraph" w:styleId="3">
    <w:name w:val="footer"/>
    <w:basedOn w:val="1"/>
    <w:link w:val="8"/>
    <w:autoRedefine/>
    <w:qFormat/>
    <w:uiPriority w:val="0"/>
    <w:pPr>
      <w:tabs>
        <w:tab w:val="center" w:pos="4153"/>
        <w:tab w:val="right" w:pos="8306"/>
      </w:tabs>
      <w:snapToGrid w:val="0"/>
      <w:jc w:val="left"/>
    </w:pPr>
    <w:rPr>
      <w:sz w:val="18"/>
      <w:szCs w:val="18"/>
    </w:rPr>
  </w:style>
  <w:style w:type="paragraph" w:styleId="4">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autoRedefine/>
    <w:qFormat/>
    <w:uiPriority w:val="0"/>
    <w:rPr>
      <w:kern w:val="2"/>
      <w:sz w:val="18"/>
      <w:szCs w:val="18"/>
    </w:rPr>
  </w:style>
  <w:style w:type="character" w:customStyle="1" w:styleId="8">
    <w:name w:val="页脚 字符"/>
    <w:basedOn w:val="6"/>
    <w:link w:val="3"/>
    <w:autoRedefine/>
    <w:qFormat/>
    <w:uiPriority w:val="0"/>
    <w:rPr>
      <w:kern w:val="2"/>
      <w:sz w:val="18"/>
      <w:szCs w:val="18"/>
    </w:rPr>
  </w:style>
  <w:style w:type="paragraph" w:customStyle="1" w:styleId="9">
    <w:name w:val="列出段落1"/>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3195</Words>
  <Characters>3638</Characters>
  <Lines>10</Lines>
  <Paragraphs>2</Paragraphs>
  <TotalTime>31</TotalTime>
  <ScaleCrop>false</ScaleCrop>
  <LinksUpToDate>false</LinksUpToDate>
  <CharactersWithSpaces>3992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2017-09-21T03:35:00Z</dcterms:created>
  <dc:creator>Administrator</dc:creator>
  <cp:lastModifiedBy>清风，徐来</cp:lastModifiedBy>
  <cp:lastPrinted>2017-07-19T08:47:00Z</cp:lastPrinted>
  <dcterms:modified xsi:type="dcterms:W3CDTF">2024-09-11T11:00:54Z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DCBBB085B2F7419A9E27DE5D510AA62C</vt:lpwstr>
  </property>
</Properties>
</file>