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超声波清洗机参数及简介：</w:t>
      </w:r>
    </w:p>
    <w:tbl>
      <w:tblPr>
        <w:tblStyle w:val="3"/>
        <w:tblpPr w:leftFromText="180" w:rightFromText="180" w:vertAnchor="text" w:horzAnchor="margin" w:tblpX="108" w:tblpY="3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3275"/>
        <w:gridCol w:w="953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招标编号</w:t>
            </w: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标段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超声波清洗机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要求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    量</w:t>
            </w:r>
          </w:p>
        </w:tc>
        <w:tc>
          <w:tcPr>
            <w:tcW w:w="42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 货 期</w:t>
            </w:r>
          </w:p>
        </w:tc>
        <w:tc>
          <w:tcPr>
            <w:tcW w:w="42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设备配置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  <w:tc>
          <w:tcPr>
            <w:tcW w:w="42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61" w:hanging="361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设备名称：超声波清洗机</w:t>
            </w:r>
          </w:p>
          <w:p>
            <w:pPr>
              <w:ind w:left="361" w:hanging="361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用途和要求：超声波清洗机是蓝野公司专门为诊所、医院科室等场所设计，用于清洗形状复杂夹缝多，不能用硬物洗擦的光洁或脆弱的物体，及小型医疗器械、针头、假牙等需要清洗的器械。另定时设定能帮助您控制时间，提高效率，能给您带来极大的方便。简单的操作步骤可使每个人都能现学现用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</w:t>
            </w:r>
            <w:r>
              <w:rPr>
                <w:rFonts w:hint="eastAsia" w:ascii="宋体" w:hAnsi="宋体"/>
                <w:sz w:val="24"/>
              </w:rPr>
              <w:t>工作条件：放置清洗机时，周围至少留10CM间距；建议将清洗机放置在通风良好的环境中；清洗机外壳散热窗口不能有异物堵住；清洗机应放置在水平的工作台上。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4、</w:t>
            </w:r>
            <w:r>
              <w:rPr>
                <w:rFonts w:hint="eastAsia" w:ascii="宋体" w:hAnsi="宋体"/>
                <w:sz w:val="24"/>
              </w:rPr>
              <w:t>配件：1大一小两个清洗篮，1根排水管，电源线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5、</w:t>
            </w:r>
            <w:r>
              <w:rPr>
                <w:rFonts w:hint="eastAsia" w:ascii="宋体" w:hAnsi="宋体"/>
                <w:sz w:val="24"/>
              </w:rPr>
              <w:t>特点：</w:t>
            </w:r>
          </w:p>
          <w:p>
            <w:pPr>
              <w:widowControl/>
              <w:spacing w:before="100" w:beforeLines="0" w:beforeAutospacing="1" w:after="100" w:afterLines="0" w:afterAutospacing="1"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清洗时间连续可调（ 2 ~ 30 分钟）</w:t>
            </w:r>
          </w:p>
          <w:p>
            <w:pPr>
              <w:widowControl/>
              <w:spacing w:before="100" w:beforeLines="0" w:beforeAutospacing="1" w:after="100" w:afterLines="0" w:afterAutospacing="1"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清洗温度连续可调（ 20</w:t>
            </w:r>
            <w:r>
              <w:rPr>
                <w:rFonts w:hint="eastAsia" w:ascii="宋体" w:hAnsi="宋体"/>
                <w:sz w:val="24"/>
              </w:rPr>
              <w:t>℃</w:t>
            </w:r>
            <w:r>
              <w:rPr>
                <w:rFonts w:ascii="宋体" w:hAnsi="宋体"/>
                <w:sz w:val="24"/>
              </w:rPr>
              <w:t xml:space="preserve"> ~ 80</w:t>
            </w:r>
            <w:r>
              <w:rPr>
                <w:rFonts w:hint="eastAsia" w:ascii="宋体" w:hAnsi="宋体"/>
                <w:sz w:val="24"/>
              </w:rPr>
              <w:t>℃</w:t>
            </w:r>
            <w:r>
              <w:rPr>
                <w:rFonts w:ascii="宋体" w:hAnsi="宋体"/>
                <w:sz w:val="24"/>
              </w:rPr>
              <w:t xml:space="preserve">） 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ascii="宋体" w:hAnsi="宋体"/>
                <w:sz w:val="24"/>
              </w:rPr>
              <w:t>缺水时自动停止加热。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全触控面板操作</w:t>
            </w: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5.多种振动模式可调节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6.有自动沥干功能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4.参数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型。洗槽：240X142X149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功率：200W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容积：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L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</w:p>
    <w:p>
      <w:pPr>
        <w:ind w:left="663" w:hanging="663" w:hangingChars="150"/>
        <w:jc w:val="center"/>
        <w:rPr>
          <w:rFonts w:ascii="宋体"/>
          <w:b/>
          <w:sz w:val="44"/>
          <w:szCs w:val="44"/>
        </w:rPr>
      </w:pPr>
      <w:r>
        <w:rPr>
          <w:rFonts w:hint="eastAsia"/>
          <w:b/>
          <w:sz w:val="44"/>
        </w:rPr>
        <w:t>根尖定位仪</w:t>
      </w:r>
      <w:r>
        <w:rPr>
          <w:rFonts w:hint="eastAsia" w:ascii="宋体" w:hAnsi="宋体"/>
          <w:b/>
          <w:sz w:val="44"/>
          <w:szCs w:val="44"/>
        </w:rPr>
        <w:t>参数</w:t>
      </w:r>
    </w:p>
    <w:p>
      <w:pPr>
        <w:ind w:left="660" w:hanging="660" w:hangingChars="150"/>
        <w:jc w:val="center"/>
        <w:rPr>
          <w:rFonts w:ascii="宋体"/>
          <w:sz w:val="44"/>
          <w:szCs w:val="44"/>
        </w:rPr>
      </w:pPr>
    </w:p>
    <w:p>
      <w:pPr>
        <w:ind w:left="360" w:hanging="360" w:hangingChars="150"/>
        <w:rPr>
          <w:sz w:val="24"/>
        </w:rPr>
      </w:pPr>
      <w:r>
        <w:rPr>
          <w:rFonts w:hint="eastAsia" w:ascii="宋体" w:hAnsi="宋体"/>
          <w:sz w:val="24"/>
        </w:rPr>
        <w:t>一、设</w:t>
      </w:r>
      <w:r>
        <w:rPr>
          <w:rFonts w:hint="eastAsia"/>
          <w:sz w:val="24"/>
        </w:rPr>
        <w:t>备名称：</w:t>
      </w:r>
      <w:r>
        <w:rPr>
          <w:sz w:val="24"/>
        </w:rPr>
        <w:t>ProPex Pixi</w:t>
      </w:r>
      <w:r>
        <w:rPr>
          <w:rFonts w:hint="eastAsia"/>
          <w:sz w:val="24"/>
        </w:rPr>
        <w:t>根尖定位仪.</w:t>
      </w:r>
    </w:p>
    <w:p>
      <w:pPr>
        <w:ind w:left="360" w:hanging="360" w:hangingChars="150"/>
        <w:rPr>
          <w:sz w:val="24"/>
        </w:rPr>
      </w:pPr>
      <w:r>
        <w:rPr>
          <w:rFonts w:hint="eastAsia"/>
          <w:sz w:val="24"/>
        </w:rPr>
        <w:t>二、用途和要求：用于测量牙根尖位置的电子设备。</w:t>
      </w:r>
    </w:p>
    <w:p>
      <w:pPr>
        <w:ind w:left="480" w:hanging="480" w:hangingChars="200"/>
        <w:rPr>
          <w:sz w:val="24"/>
        </w:rPr>
      </w:pPr>
      <w:r>
        <w:rPr>
          <w:rFonts w:hint="eastAsia"/>
          <w:sz w:val="24"/>
        </w:rPr>
        <w:t>三．</w:t>
      </w:r>
      <w:r>
        <w:rPr>
          <w:sz w:val="24"/>
        </w:rPr>
        <w:t>.</w:t>
      </w:r>
      <w:r>
        <w:rPr>
          <w:rFonts w:hint="eastAsia"/>
          <w:sz w:val="24"/>
        </w:rPr>
        <w:t>组成：主机一部、充电器一个、测量电缆一条、唇夹一个、连接钩两个、用户手册一本、产品卡一个。</w:t>
      </w:r>
    </w:p>
    <w:p>
      <w:pPr>
        <w:ind w:left="360" w:hanging="360" w:hangingChars="150"/>
        <w:rPr>
          <w:sz w:val="24"/>
        </w:rPr>
      </w:pPr>
      <w:r>
        <w:rPr>
          <w:rFonts w:hint="eastAsia"/>
          <w:sz w:val="24"/>
        </w:rPr>
        <w:t>四．技术规格</w:t>
      </w:r>
    </w:p>
    <w:p>
      <w:pPr>
        <w:ind w:firstLine="240" w:firstLineChars="10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尺寸：</w:t>
      </w:r>
      <w:r>
        <w:rPr>
          <w:bCs/>
          <w:sz w:val="24"/>
        </w:rPr>
        <w:t>66</w:t>
      </w:r>
      <w:r>
        <w:rPr>
          <w:sz w:val="24"/>
        </w:rPr>
        <w:t xml:space="preserve"> x</w:t>
      </w:r>
      <w:r>
        <w:rPr>
          <w:bCs/>
          <w:sz w:val="24"/>
        </w:rPr>
        <w:t xml:space="preserve"> 55</w:t>
      </w:r>
      <w:r>
        <w:rPr>
          <w:sz w:val="24"/>
        </w:rPr>
        <w:t xml:space="preserve"> x</w:t>
      </w:r>
      <w:r>
        <w:rPr>
          <w:bCs/>
          <w:sz w:val="24"/>
        </w:rPr>
        <w:t xml:space="preserve"> 18</w:t>
      </w:r>
      <w:r>
        <w:rPr>
          <w:sz w:val="24"/>
        </w:rPr>
        <w:t xml:space="preserve"> mm</w:t>
      </w:r>
    </w:p>
    <w:p>
      <w:pPr>
        <w:ind w:firstLine="240" w:firstLineChars="10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重量：</w:t>
      </w:r>
      <w:r>
        <w:rPr>
          <w:bCs/>
          <w:sz w:val="24"/>
        </w:rPr>
        <w:t>55</w:t>
      </w:r>
      <w:r>
        <w:rPr>
          <w:sz w:val="24"/>
        </w:rPr>
        <w:t xml:space="preserve"> gr</w:t>
      </w:r>
    </w:p>
    <w:p>
      <w:pPr>
        <w:rPr>
          <w:sz w:val="24"/>
        </w:rPr>
      </w:pPr>
      <w:r>
        <w:rPr>
          <w:rFonts w:hint="eastAsia"/>
          <w:color w:val="FF0000"/>
          <w:sz w:val="24"/>
        </w:rPr>
        <w:t>☆</w:t>
      </w:r>
      <w:r>
        <w:rPr>
          <w:sz w:val="24"/>
        </w:rPr>
        <w:t xml:space="preserve">3. </w:t>
      </w:r>
      <w:r>
        <w:rPr>
          <w:rFonts w:hint="eastAsia"/>
          <w:sz w:val="24"/>
        </w:rPr>
        <w:t>屏幕类型：</w:t>
      </w:r>
      <w:r>
        <w:rPr>
          <w:bCs/>
          <w:sz w:val="24"/>
        </w:rPr>
        <w:t>彩色LEDs</w:t>
      </w:r>
    </w:p>
    <w:p>
      <w:pPr>
        <w:ind w:firstLine="240" w:firstLineChars="100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电源：</w:t>
      </w:r>
      <w:r>
        <w:rPr>
          <w:sz w:val="24"/>
        </w:rPr>
        <w:t>AAA 1.2V 1000mAh镍氢可充电</w:t>
      </w:r>
      <w:r>
        <w:rPr>
          <w:rFonts w:hint="eastAsia"/>
          <w:sz w:val="24"/>
        </w:rPr>
        <w:t>电池</w:t>
      </w:r>
    </w:p>
    <w:p>
      <w:pPr>
        <w:ind w:firstLine="240" w:firstLineChars="10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外部充电器：</w:t>
      </w:r>
      <w:r>
        <w:rPr>
          <w:bCs/>
          <w:sz w:val="24"/>
        </w:rPr>
        <w:t>输入：100-240 V AC ~ 50-60 Hz</w:t>
      </w:r>
    </w:p>
    <w:p>
      <w:pPr>
        <w:ind w:firstLine="240" w:firstLineChars="100"/>
        <w:rPr>
          <w:sz w:val="24"/>
        </w:rPr>
      </w:pPr>
      <w:r>
        <w:rPr>
          <w:sz w:val="24"/>
        </w:rPr>
        <w:t xml:space="preserve">              输出：6V DC ± 5%, 1000 mA</w:t>
      </w:r>
    </w:p>
    <w:p>
      <w:pPr>
        <w:ind w:firstLine="240" w:firstLineChars="100"/>
        <w:rPr>
          <w:sz w:val="24"/>
        </w:rPr>
      </w:pPr>
      <w:r>
        <w:rPr>
          <w:sz w:val="24"/>
        </w:rPr>
        <w:t>6.</w:t>
      </w:r>
      <w:r>
        <w:rPr>
          <w:rFonts w:hint="eastAsia"/>
          <w:sz w:val="24"/>
        </w:rPr>
        <w:t>设备符合</w:t>
      </w:r>
      <w:r>
        <w:rPr>
          <w:sz w:val="24"/>
        </w:rPr>
        <w:t>IEC60601-1</w:t>
      </w:r>
      <w:r>
        <w:rPr>
          <w:rFonts w:hint="eastAsia"/>
          <w:sz w:val="24"/>
        </w:rPr>
        <w:t>安全标准以及</w:t>
      </w:r>
      <w:r>
        <w:rPr>
          <w:sz w:val="24"/>
        </w:rPr>
        <w:t>CE</w:t>
      </w:r>
      <w:r>
        <w:rPr>
          <w:rFonts w:hint="eastAsia"/>
          <w:sz w:val="24"/>
        </w:rPr>
        <w:t>符合性标志要求</w:t>
      </w:r>
    </w:p>
    <w:p>
      <w:pPr>
        <w:pStyle w:val="6"/>
        <w:numPr>
          <w:ilvl w:val="0"/>
          <w:numId w:val="2"/>
        </w:numPr>
        <w:ind w:firstLineChars="0"/>
        <w:rPr>
          <w:rFonts w:ascii="Calibri" w:hAnsi="Calibri" w:cs="Times New Roman"/>
          <w:kern w:val="2"/>
          <w:szCs w:val="22"/>
        </w:rPr>
      </w:pPr>
      <w:r>
        <w:rPr>
          <w:rFonts w:hint="eastAsia" w:ascii="Calibri" w:hAnsi="Calibri" w:cs="Times New Roman"/>
          <w:kern w:val="2"/>
          <w:szCs w:val="22"/>
        </w:rPr>
        <w:t>功能和特点：</w:t>
      </w:r>
    </w:p>
    <w:p>
      <w:pPr>
        <w:pStyle w:val="6"/>
        <w:ind w:left="120" w:firstLine="120" w:firstLineChars="50"/>
        <w:rPr>
          <w:rFonts w:ascii="Calibri" w:hAnsi="Calibri" w:cs="Times New Roman"/>
          <w:kern w:val="2"/>
          <w:szCs w:val="22"/>
        </w:rPr>
      </w:pPr>
      <w:r>
        <w:rPr>
          <w:rFonts w:ascii="Calibri" w:hAnsi="Calibri" w:cs="Times New Roman"/>
          <w:kern w:val="2"/>
          <w:szCs w:val="22"/>
        </w:rPr>
        <w:t xml:space="preserve">1. </w:t>
      </w:r>
      <w:r>
        <w:rPr>
          <w:rFonts w:hint="eastAsia" w:ascii="Calibri" w:hAnsi="Calibri" w:cs="Times New Roman"/>
          <w:kern w:val="2"/>
          <w:szCs w:val="22"/>
        </w:rPr>
        <w:t>4种不同大小的音量反馈，器械前进的过程中提供双提醒</w:t>
      </w:r>
      <w:r>
        <w:rPr>
          <w:rFonts w:ascii="Calibri" w:hAnsi="Calibri" w:cs="Times New Roman"/>
          <w:kern w:val="2"/>
          <w:szCs w:val="22"/>
        </w:rPr>
        <w:t xml:space="preserve"> </w:t>
      </w:r>
    </w:p>
    <w:p>
      <w:pPr>
        <w:ind w:left="600" w:hanging="600" w:hangingChars="250"/>
        <w:rPr>
          <w:sz w:val="24"/>
        </w:rPr>
      </w:pPr>
      <w:r>
        <w:rPr>
          <w:rFonts w:hint="eastAsia"/>
          <w:color w:val="FF0000"/>
          <w:sz w:val="24"/>
        </w:rPr>
        <w:t>☆</w:t>
      </w:r>
      <w:r>
        <w:rPr>
          <w:sz w:val="24"/>
        </w:rPr>
        <w:t xml:space="preserve">2. </w:t>
      </w:r>
      <w:r>
        <w:rPr>
          <w:rFonts w:hint="eastAsia"/>
          <w:sz w:val="24"/>
        </w:rPr>
        <w:t xml:space="preserve">多频根管测量技术，在干燥和湿润的根管中都可以工作:精确度不受是否冲洗或者根管中不同的冲洗液体所影响无需校准，也不需要零点调节：随时可以使用 </w:t>
      </w:r>
    </w:p>
    <w:p>
      <w:pPr>
        <w:ind w:left="600" w:hanging="600" w:hangingChars="250"/>
        <w:rPr>
          <w:sz w:val="24"/>
        </w:rPr>
      </w:pPr>
      <w:r>
        <w:rPr>
          <w:rFonts w:hint="eastAsia"/>
          <w:color w:val="FF0000"/>
          <w:sz w:val="24"/>
        </w:rPr>
        <w:t>☆</w:t>
      </w:r>
      <w:r>
        <w:rPr>
          <w:sz w:val="24"/>
        </w:rPr>
        <w:t xml:space="preserve">3. </w:t>
      </w:r>
      <w:r>
        <w:rPr>
          <w:rFonts w:hint="eastAsia"/>
          <w:sz w:val="24"/>
        </w:rPr>
        <w:t>超轻便携：超小的体积、超轻的重量，便于医生放置。</w:t>
      </w:r>
    </w:p>
    <w:p>
      <w:pPr>
        <w:ind w:firstLine="240" w:firstLineChars="100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自动关闭：3分钟未使用，自动关闭</w:t>
      </w:r>
    </w:p>
    <w:p>
      <w:pPr>
        <w:widowControl/>
        <w:spacing w:line="360" w:lineRule="auto"/>
        <w:ind w:firstLine="240" w:firstLineChars="100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bookmarkStart w:id="0" w:name="_GoBack"/>
      <w:bookmarkEnd w:id="0"/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W w:w="6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3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光固化机招标参数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波长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430-490nm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 mW/cm2 ± 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导光棒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10mm，黑色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按下开关每10秒发声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尺寸（不含导光棒）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长度180mm，宽30mm，高30mm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120克（包含电池和导光棒）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主机电压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3.7VDC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充电底座电压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5VDC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输入100-240VAC 50-60Hz 310mA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输出5VDC/2A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电源重量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运行温度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+10℃至+35℃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相对湿度30%至75%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环境气压700hPa至1060hPa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充电底座重量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充电时间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约2小时（电量放光的情况）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电池供电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锂电池（约20分钟）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运输和储存条件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-20℃至+60℃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相对湿度10%至75%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环境气压500至1060hPa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室内避震保管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电池储存环境温度在15-30℃之间，避免高温（高于40℃），且每隔6个月充一次电</w:t>
            </w:r>
          </w:p>
        </w:tc>
      </w:tr>
    </w:tbl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186"/>
        <w:gridCol w:w="5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GRACE-D型口腔综合治疗机招标参数(XH501E)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配置名称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牙科椅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坐垫靠背头枕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无缝PU发泡成型。超薄梨形椅背，具有腰部支撑设计。头枕具有颈部支撑和头部固位功能设计。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枕头架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三关节铝合金头枕架，具有儿童和轮椅人士治疗位。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治疗椅椅架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五金椅架，表面电泳处理。内高支点结构，具有靠背坐垫联动结构设计。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※弯板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一体式高压铸铝工艺成型，外表面采用汽车烤漆工艺，附着力强、耐磨损。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左扶手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硬PU发泡扶手。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电动推杆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24V直流静音电机，进口品牌电动推杆。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※座椅高度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最低椅位≤390mm，最高椅位≥800mm。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靠背俯仰角度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105°-185°，具有休克急救治疗位。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下挂式器械盘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※手机管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标配3条快接式手机管，可从器械盘外部拆卸，方便更换和消毒处理。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器械盘防污垫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可拆卸式器械盘硅胶垫，耐134℃高温高灭菌处理。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控制面板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面膜式按键面板，具有设备工作状态指示。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※功能设置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具有治疗椅升降俯仰控制按键、设置、复位、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急救位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、口腔灯、加热、漱口水、冲痰盂等按键，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可以为三名医生每人设置三种记忆椅位。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器械挂架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气控式五器械位挂架，可以135°旋转，方便医生使用。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三用枪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标配三用枪一只，枪管可拆卸高温灭菌处理。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侧箱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侧箱壳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采用环保可回收医用高分子材料注塑成型，箱体采用对接式结构，拆卸简单，空间开阔，便于维修。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强弱吸过滤器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外置式双过滤网，插拔式安装。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净水系统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具有纯净水系统，1000ml净水瓶，外置式安装，低水位清晰可见。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水源转换系统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具有市政自来水和纯净水转换系统。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漱口水加热系统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具有漱口水自动恒温系统，具有超温安全保护，出水温度40±5℃。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电磁阀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品牌电磁阀，质量稳定，性能可靠。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痰盂盆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痰盂盆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插拔式陶瓷痰盂盆，方便清洗灭菌处理。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水嘴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插拔式漱口水和冲痰盂水水嘴，方便清洗消毒处理。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旋转角度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痰盂盆可整体旋转180°，方便病人使用。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副控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副控支撑架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副控支架可旋转90°，方便四手操作。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控制盒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副控控制盒可135°旋转，方便助手操作。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控制面板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面膜式按键面板。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功能设置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可控制治疗椅升降俯仰、复位、吐痰位、急救位、记忆椅位、口腔灯、加热、漱口和冲痰水等功能。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三用枪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标配三用枪一只，带热水功能。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强弱吸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铝合金可调节强弱吸手柄。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口腔灯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光源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单点反射式LED光源，手动黄白光切换。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感应式开关控制，三档亮度感应式调节，防止交叉感染；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照度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从小于10000到大于25000Lux可调节。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色温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5000±10%K。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旋转关节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三关节旋转，照明无死角。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灯珠寿命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灯珠寿命＞30000小时。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脚踏开关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动态器械控制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可控制高、低速手机、洁牙机等器械的工作。可控制干湿磨和单吹气功能。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椅位控制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可控制治疗椅升降俯仰运动。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复合按键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短按可控制漱口水和冲痰盂水，长按可以控制口腔灯和复位键。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 医生座椅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座椅形状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圆形医生座椅。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座椅高度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座椅高度可调节。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座椅脚轮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医用静音脚轮。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安全保护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9.1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机椅互锁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确保治疗机工作时，治疗椅不会被误操作。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急停保护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一键式切断设备水、气、电供给。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9.3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误操作保护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确保设备在误操作时，不会对患者造成伤害。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9.4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可选升降保护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设备下降时遇到障碍物会自动停止运行，保护使用者安全。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设计输入参数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10.1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输入气压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0.55-0.6MPa,流量：≥75L/min；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10.2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输入水压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0.2-0.4MPa，流量：≥2.5L/min；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10.3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输入电压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220V/50Hz±10%，功率：＜900VA；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11标准配置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电动牙科椅1套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口腔灯1个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下挂式器械盘1套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助手位1套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三用喷枪2支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高速手机管2根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低速手机管1根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强吸手柄1个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弱吸手柄1个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陶瓷痰盂盆1个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漱口水恒温系统1套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净水瓶供水系统1套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复合脚踏开关1个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医生座椅1个</w:t>
            </w:r>
          </w:p>
        </w:tc>
        <w:tc>
          <w:tcPr>
            <w:tcW w:w="34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高速手机10把（基本型）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12选择增加配置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内置光固化机1套</w:t>
            </w:r>
          </w:p>
        </w:tc>
        <w:tc>
          <w:tcPr>
            <w:tcW w:w="3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1066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手持</w:t>
      </w:r>
      <w:r>
        <w:rPr>
          <w:rFonts w:hint="eastAsia"/>
          <w:sz w:val="36"/>
          <w:szCs w:val="36"/>
          <w:lang w:val="en-US" w:eastAsia="zh-CN"/>
        </w:rPr>
        <w:t>X光机</w:t>
      </w:r>
      <w:r>
        <w:rPr>
          <w:sz w:val="36"/>
          <w:szCs w:val="36"/>
        </w:rPr>
        <w:t>参数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电源适配器输入：100-240V AC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50/60HZ 1A输出：16.8V1A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X射线管高压：65KV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X射线管电流：1mA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总过滤：1.8mmAL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靶面角：16°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可加载时间：0.1-2.5s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工作频率：30-100KHZ高频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球管寿命：平均2万小时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工作形式：间歇加载连续运行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焦皮距：100mm+10mm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线野限制直径：45mm±5mm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锂电池容量：16V6A/2600mAh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整机重量：2.2Kg</w:t>
      </w: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SUN18-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Ⅲ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(西诺)</w:t>
      </w:r>
      <w:r>
        <w:rPr>
          <w:rFonts w:hint="eastAsia"/>
          <w:b/>
          <w:bCs/>
          <w:sz w:val="28"/>
          <w:szCs w:val="28"/>
          <w:lang w:eastAsia="zh-CN"/>
        </w:rPr>
        <w:t>小型压力蒸汽灭菌器技术参数</w:t>
      </w:r>
    </w:p>
    <w:tbl>
      <w:tblPr>
        <w:tblStyle w:val="4"/>
        <w:tblW w:w="0" w:type="auto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8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电源电压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AC 220V 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频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率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电线插头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国标三芯/欧标三芯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最大功率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00VA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电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流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8.2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容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积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级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别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欧洲B级标准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（B类）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灭菌温度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121摄氏度，134摄氏度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特殊灭菌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</w:rPr>
              <w:t>灭活艾滋（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lang w:val="en-US"/>
              </w:rPr>
              <w:t>HV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lang w:val="en-US"/>
              </w:rPr>
              <w:t>,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</w:rPr>
              <w:t>乙肝（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lang w:val="en-US"/>
              </w:rPr>
              <w:t>HBV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</w:rPr>
              <w:t>）疯牛病毒及芽孢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干燥程序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强力真空干燥，器械剩余湿度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/>
              </w:rPr>
              <w:t>&lt;0.2%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显    示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eastAsia="zh-CN"/>
              </w:rPr>
              <w:t>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3F3F3"/>
                <w:lang w:val="en-US" w:eastAsia="zh-CN"/>
              </w:rPr>
              <w:t>测    试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/>
              </w:rPr>
              <w:t>Bowie&amp;Dick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测试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，真空度测试，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helix测试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安全性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安全阀，气动锁，故障自检系统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灭菌纪录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打印机和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/>
              </w:rPr>
              <w:t>USB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记录灭菌过程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供水系统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敞开式水箱可消毒清洗，净水箱容积：4L，废水箱容积：3.5L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水质检测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可检测水质是否符合设备要求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清洗程序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</w:rPr>
              <w:t>可自动清洗内部管路和蒸汽发生器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灭菌室配置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层活动托盘架配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个托盘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内径尺寸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249mm X 355mm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净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  <w:t>重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57KG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牙科影像板扫描仪技术参数</w:t>
      </w:r>
    </w:p>
    <w:tbl>
      <w:tblPr>
        <w:tblStyle w:val="3"/>
        <w:tblW w:w="0" w:type="auto"/>
        <w:tblInd w:w="5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5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05" w:type="dxa"/>
            <w:noWrap w:val="0"/>
            <w:vAlign w:val="top"/>
          </w:tcPr>
          <w:p>
            <w:pPr>
              <w:pStyle w:val="9"/>
              <w:spacing w:before="102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支持影像板型号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pStyle w:val="9"/>
              <w:spacing w:before="102"/>
              <w:jc w:val="left"/>
              <w:rPr>
                <w:sz w:val="21"/>
              </w:rPr>
            </w:pPr>
            <w:r>
              <w:rPr>
                <w:sz w:val="21"/>
              </w:rPr>
              <w:t>0#，1#，2#，3#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05" w:type="dxa"/>
            <w:noWrap w:val="0"/>
            <w:vAlign w:val="top"/>
          </w:tcPr>
          <w:p>
            <w:pPr>
              <w:pStyle w:val="9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分辨率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≥14lp/mm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405" w:type="dxa"/>
            <w:noWrap w:val="0"/>
            <w:vAlign w:val="top"/>
          </w:tcPr>
          <w:p>
            <w:pPr>
              <w:pStyle w:val="9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像素尺寸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35</w:t>
            </w:r>
            <w:r>
              <w:rPr>
                <w:rFonts w:ascii="Calibri" w:hAnsi="Calibri"/>
                <w:sz w:val="21"/>
              </w:rPr>
              <w:t>µ</w:t>
            </w:r>
            <w:r>
              <w:rPr>
                <w:sz w:val="21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05" w:type="dxa"/>
            <w:noWrap w:val="0"/>
            <w:vAlign w:val="top"/>
          </w:tcPr>
          <w:p>
            <w:pPr>
              <w:pStyle w:val="9"/>
              <w:ind w:left="110"/>
              <w:jc w:val="left"/>
              <w:rPr>
                <w:sz w:val="21"/>
              </w:rPr>
            </w:pPr>
            <w:r>
              <w:rPr>
                <w:color w:val="FF0000"/>
                <w:sz w:val="20"/>
              </w:rPr>
              <w:t>*</w:t>
            </w:r>
            <w:r>
              <w:rPr>
                <w:sz w:val="21"/>
              </w:rPr>
              <w:t>灰度值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16bits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405" w:type="dxa"/>
            <w:noWrap w:val="0"/>
            <w:vAlign w:val="top"/>
          </w:tcPr>
          <w:p>
            <w:pPr>
              <w:pStyle w:val="9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磷光片数据擦除方式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自动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05" w:type="dxa"/>
            <w:noWrap w:val="0"/>
            <w:vAlign w:val="top"/>
          </w:tcPr>
          <w:p>
            <w:pPr>
              <w:pStyle w:val="9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进片方式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无损非挤压进片，对影像板零损耗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05" w:type="dxa"/>
            <w:noWrap w:val="0"/>
            <w:vAlign w:val="top"/>
          </w:tcPr>
          <w:p>
            <w:pPr>
              <w:pStyle w:val="9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通讯接口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USB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405" w:type="dxa"/>
            <w:noWrap w:val="0"/>
            <w:vAlign w:val="top"/>
          </w:tcPr>
          <w:p>
            <w:pPr>
              <w:pStyle w:val="9"/>
              <w:ind w:left="110"/>
              <w:jc w:val="left"/>
              <w:rPr>
                <w:sz w:val="21"/>
              </w:rPr>
            </w:pPr>
            <w:r>
              <w:rPr>
                <w:color w:val="FF0000"/>
                <w:sz w:val="20"/>
              </w:rPr>
              <w:t>*</w:t>
            </w:r>
            <w:r>
              <w:rPr>
                <w:sz w:val="21"/>
              </w:rPr>
              <w:t>智能交互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状态灯（待机、读片、完成）指示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05" w:type="dxa"/>
            <w:noWrap w:val="0"/>
            <w:vAlign w:val="top"/>
          </w:tcPr>
          <w:p>
            <w:pPr>
              <w:pStyle w:val="9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电源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220V(AC)，50Hz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405" w:type="dxa"/>
            <w:noWrap w:val="0"/>
            <w:vAlign w:val="top"/>
          </w:tcPr>
          <w:p>
            <w:pPr>
              <w:pStyle w:val="9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机身尺寸（D×W×H)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296mm×170mm×196mm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05" w:type="dxa"/>
            <w:noWrap w:val="0"/>
            <w:vAlign w:val="top"/>
          </w:tcPr>
          <w:p>
            <w:pPr>
              <w:pStyle w:val="9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支持操作系统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Windows7 及Windows7 以上系统(x64)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2405" w:type="dxa"/>
            <w:noWrap w:val="0"/>
            <w:vAlign w:val="top"/>
          </w:tcPr>
          <w:p>
            <w:pPr>
              <w:pStyle w:val="9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9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9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9"/>
              <w:spacing w:before="8"/>
              <w:ind w:left="0"/>
              <w:jc w:val="left"/>
              <w:rPr>
                <w:sz w:val="20"/>
              </w:rPr>
            </w:pPr>
          </w:p>
          <w:p>
            <w:pPr>
              <w:pStyle w:val="9"/>
              <w:spacing w:before="0"/>
              <w:ind w:left="110"/>
              <w:jc w:val="left"/>
              <w:rPr>
                <w:sz w:val="21"/>
              </w:rPr>
            </w:pPr>
            <w:r>
              <w:rPr>
                <w:sz w:val="21"/>
              </w:rPr>
              <w:t>软件功能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pStyle w:val="9"/>
              <w:spacing w:line="417" w:lineRule="auto"/>
              <w:ind w:right="160"/>
              <w:jc w:val="left"/>
              <w:rPr>
                <w:sz w:val="21"/>
              </w:rPr>
            </w:pPr>
            <w:r>
              <w:rPr>
                <w:sz w:val="21"/>
              </w:rPr>
              <w:t>支持患者影像归档；支持局部放大、缩放、旋转、亮度调节、对比度调节、距离测量、角度测量、文字标注等图像处理以及图像打印操作；图像支持 bmp、dcm、dcmdir 等格式进行导出到本地进行保存，也可</w:t>
            </w:r>
          </w:p>
          <w:p>
            <w:pPr>
              <w:pStyle w:val="9"/>
              <w:spacing w:before="0" w:line="268" w:lineRule="exact"/>
              <w:jc w:val="left"/>
              <w:rPr>
                <w:sz w:val="21"/>
              </w:rPr>
            </w:pPr>
            <w:r>
              <w:rPr>
                <w:sz w:val="21"/>
              </w:rPr>
              <w:t>以支持登特云进行云端存储</w:t>
            </w:r>
          </w:p>
        </w:tc>
      </w:tr>
    </w:tbl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line="255" w:lineRule="atLeas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  <w:shd w:val="clear" w:color="auto" w:fill="FFFFFF"/>
          <w:lang w:eastAsia="zh-CN" w:bidi="ar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48"/>
          <w:szCs w:val="48"/>
          <w:shd w:val="clear" w:color="auto" w:fill="FFFFFF"/>
          <w:lang w:eastAsia="zh-CN" w:bidi="ar"/>
        </w:rPr>
        <w:t>医用封口机技术参数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  <w:t>功率:500W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  <w:t>控温清度：小于1度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  <w:t>封口速度：10+0.5m/min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  <w:t>封口留边0~35mm可调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  <w:t>封合线宽度：12mm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  <w:t>工作环境：60~220度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  <w:t>交流电源：220V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  <w:t>电流：3.2A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  <w:t>保险\丝：5AX2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  <w:t>外形尺寸：560X260X220mm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  <w:t>重量:15kg</w:t>
      </w:r>
    </w:p>
    <w:p/>
    <w:p>
      <w:pPr>
        <w:tabs>
          <w:tab w:val="left" w:pos="609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8B371"/>
    <w:multiLevelType w:val="singleLevel"/>
    <w:tmpl w:val="53B8B371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51B3529"/>
    <w:multiLevelType w:val="multilevel"/>
    <w:tmpl w:val="551B3529"/>
    <w:lvl w:ilvl="0" w:tentative="0">
      <w:start w:val="5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2YzZDIxYWFjMzMwODQ3ZjFkZGUyNjA3MWY0MjMifQ=="/>
  </w:docVars>
  <w:rsids>
    <w:rsidRoot w:val="4DD0686A"/>
    <w:rsid w:val="4DD0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nt71"/>
    <w:basedOn w:val="5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8">
    <w:name w:val="font51"/>
    <w:basedOn w:val="5"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paragraph" w:customStyle="1" w:styleId="9">
    <w:name w:val="Table Paragraph"/>
    <w:basedOn w:val="1"/>
    <w:qFormat/>
    <w:uiPriority w:val="1"/>
    <w:pPr>
      <w:spacing w:before="97"/>
      <w:ind w:left="109"/>
      <w:jc w:val="center"/>
    </w:pPr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2024-05-25T03:37:00Z</dcterms:created>
  <dc:creator>......</dc:creator>
  <cp:lastModifiedBy>......</cp:lastModifiedBy>
  <dcterms:modified xsi:type="dcterms:W3CDTF">2024-05-25T03:40:03Z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89C7899B31644BB5A52370C2C5C6629B_11</vt:lpwstr>
  </property>
</Properties>
</file>