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3D" w:rsidRPr="008A6AF4" w:rsidRDefault="0065438B" w:rsidP="008A6AF4">
      <w:pPr>
        <w:jc w:val="center"/>
        <w:rPr>
          <w:rFonts w:ascii="宋体" w:eastAsia="宋体" w:hAnsi="宋体" w:cs="方正小标宋简体"/>
          <w:sz w:val="28"/>
          <w:szCs w:val="28"/>
        </w:rPr>
      </w:pPr>
      <w:r w:rsidRPr="008A6AF4">
        <w:rPr>
          <w:rFonts w:ascii="宋体" w:eastAsia="宋体" w:hAnsi="宋体" w:cs="方正小标宋简体" w:hint="eastAsia"/>
          <w:b/>
          <w:sz w:val="28"/>
          <w:szCs w:val="28"/>
        </w:rPr>
        <w:t>政</w:t>
      </w:r>
      <w:proofErr w:type="gramStart"/>
      <w:r w:rsidRPr="008A6AF4">
        <w:rPr>
          <w:rFonts w:ascii="宋体" w:eastAsia="宋体" w:hAnsi="宋体" w:cs="方正小标宋简体" w:hint="eastAsia"/>
          <w:b/>
          <w:sz w:val="28"/>
          <w:szCs w:val="28"/>
        </w:rPr>
        <w:t>采云</w:t>
      </w:r>
      <w:proofErr w:type="gramEnd"/>
      <w:r w:rsidRPr="008A6AF4">
        <w:rPr>
          <w:rFonts w:ascii="宋体" w:eastAsia="宋体" w:hAnsi="宋体" w:cs="方正小标宋简体" w:hint="eastAsia"/>
          <w:b/>
          <w:sz w:val="28"/>
          <w:szCs w:val="28"/>
        </w:rPr>
        <w:t>投标上传</w:t>
      </w:r>
      <w:r w:rsidRPr="006C102E">
        <w:rPr>
          <w:rFonts w:ascii="宋体" w:eastAsia="宋体" w:hAnsi="宋体" w:cs="方正小标宋简体" w:hint="eastAsia"/>
          <w:b/>
          <w:color w:val="FF0000"/>
          <w:sz w:val="28"/>
          <w:szCs w:val="28"/>
        </w:rPr>
        <w:t>响应文件</w:t>
      </w:r>
      <w:r w:rsidRPr="008A6AF4">
        <w:rPr>
          <w:rFonts w:ascii="宋体" w:eastAsia="宋体" w:hAnsi="宋体" w:cs="方正小标宋简体" w:hint="eastAsia"/>
          <w:b/>
          <w:sz w:val="28"/>
          <w:szCs w:val="28"/>
        </w:rPr>
        <w:t>明细</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1、投标公司资质：营业执照、</w:t>
      </w:r>
      <w:r w:rsidR="000F1A87">
        <w:rPr>
          <w:rFonts w:ascii="宋体" w:eastAsia="宋体" w:hAnsi="宋体" w:cs="方正仿宋简体" w:hint="eastAsia"/>
          <w:sz w:val="28"/>
          <w:szCs w:val="28"/>
        </w:rPr>
        <w:t>二类</w:t>
      </w:r>
      <w:r w:rsidR="00AC2C4A">
        <w:rPr>
          <w:rFonts w:ascii="宋体" w:eastAsia="宋体" w:hAnsi="宋体" w:cs="方正仿宋简体" w:hint="eastAsia"/>
          <w:sz w:val="28"/>
          <w:szCs w:val="28"/>
        </w:rPr>
        <w:t>及以上</w:t>
      </w:r>
      <w:r w:rsidRPr="008A6AF4">
        <w:rPr>
          <w:rFonts w:ascii="宋体" w:eastAsia="宋体" w:hAnsi="宋体" w:cs="方正仿宋简体" w:hint="eastAsia"/>
          <w:sz w:val="28"/>
          <w:szCs w:val="28"/>
        </w:rPr>
        <w:t>医疗器械经营许可证（或按照国家食品药品监督管理部门规定实行备案管理的，出具备案证明文件）等</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2、法定代表人投标须提供法定代表人证明书及法定代表人身份证，或委托代理人投标须提供法定代表人授权委托书及委托代理人身份证。</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3、所投产品生产厂家资质：生产企业营业执照、生产企业生产许可证、生产企业医疗器械经营许可证（或按照国家食品药品监督管理部门规定实行备案管理的，出具备案证明文件）、所投产</w:t>
      </w:r>
      <w:proofErr w:type="gramStart"/>
      <w:r w:rsidRPr="008A6AF4">
        <w:rPr>
          <w:rFonts w:ascii="宋体" w:eastAsia="宋体" w:hAnsi="宋体" w:cs="方正仿宋简体" w:hint="eastAsia"/>
          <w:sz w:val="28"/>
          <w:szCs w:val="28"/>
        </w:rPr>
        <w:t>品医疗</w:t>
      </w:r>
      <w:proofErr w:type="gramEnd"/>
      <w:r w:rsidRPr="008A6AF4">
        <w:rPr>
          <w:rFonts w:ascii="宋体" w:eastAsia="宋体" w:hAnsi="宋体" w:cs="方正仿宋简体" w:hint="eastAsia"/>
          <w:sz w:val="28"/>
          <w:szCs w:val="28"/>
        </w:rPr>
        <w:t>器械注册证。</w:t>
      </w:r>
      <w:bookmarkStart w:id="0" w:name="_GoBack"/>
      <w:bookmarkEnd w:id="0"/>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4、参加政府采购活动前三年内，在经营活动中没有重大违法记录证明材料。</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5、供应商须提供本单位在“信用中国”网站（www.creditchina.gov.cn）及中国政府采购网（www.ccgp.gov.cn）已公布的信用记录查询截图。截图含：1）严重失信主体名单及经营异常名录信息；2）政府采购严重违法失信行为记录名单。</w:t>
      </w:r>
    </w:p>
    <w:p w:rsidR="00DA3BD6"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6、所投货物技术规范偏离表。</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7、投标报价明细表：含产品名称、规格型号、生产厂家、数量、单位、单价、总价等信息</w:t>
      </w:r>
      <w:r w:rsidR="00B36032" w:rsidRPr="008A6AF4">
        <w:rPr>
          <w:rFonts w:ascii="宋体" w:eastAsia="宋体" w:hAnsi="宋体" w:cs="方正仿宋简体" w:hint="eastAsia"/>
          <w:sz w:val="28"/>
          <w:szCs w:val="28"/>
        </w:rPr>
        <w:t>，报价单(注明联系人、电话并盖章)</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8、所投货物彩图</w:t>
      </w:r>
      <w:r w:rsidR="00D526B6" w:rsidRPr="008A6AF4">
        <w:rPr>
          <w:rFonts w:ascii="宋体" w:eastAsia="宋体" w:hAnsi="宋体" w:cs="方正仿宋简体" w:hint="eastAsia"/>
          <w:sz w:val="28"/>
          <w:szCs w:val="28"/>
        </w:rPr>
        <w:t>、说明书等资料</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9、售后服务承诺书</w:t>
      </w:r>
      <w:r w:rsidR="00084DB4">
        <w:rPr>
          <w:rFonts w:ascii="宋体" w:eastAsia="宋体" w:hAnsi="宋体" w:cs="方正仿宋简体" w:hint="eastAsia"/>
          <w:sz w:val="28"/>
          <w:szCs w:val="28"/>
        </w:rPr>
        <w:t>，</w:t>
      </w:r>
      <w:r w:rsidR="00084DB4" w:rsidRPr="00084DB4">
        <w:rPr>
          <w:rFonts w:ascii="宋体" w:eastAsia="宋体" w:hAnsi="宋体" w:cs="方正仿宋简体" w:hint="eastAsia"/>
          <w:sz w:val="28"/>
          <w:szCs w:val="28"/>
        </w:rPr>
        <w:t>必须承诺所报价格包含配送安装培训</w:t>
      </w:r>
      <w:r w:rsidR="006C4386">
        <w:rPr>
          <w:rFonts w:ascii="宋体" w:eastAsia="宋体" w:hAnsi="宋体" w:cs="方正仿宋简体" w:hint="eastAsia"/>
          <w:sz w:val="28"/>
          <w:szCs w:val="28"/>
        </w:rPr>
        <w:t>、</w:t>
      </w:r>
      <w:r w:rsidR="00084DB4" w:rsidRPr="00084DB4">
        <w:rPr>
          <w:rFonts w:ascii="宋体" w:eastAsia="宋体" w:hAnsi="宋体" w:cs="方正仿宋简体" w:hint="eastAsia"/>
          <w:sz w:val="28"/>
          <w:szCs w:val="28"/>
        </w:rPr>
        <w:t>税费</w:t>
      </w:r>
      <w:r w:rsidR="006C4386">
        <w:rPr>
          <w:rFonts w:ascii="宋体" w:eastAsia="宋体" w:hAnsi="宋体" w:cs="方正仿宋简体" w:hint="eastAsia"/>
          <w:sz w:val="28"/>
          <w:szCs w:val="28"/>
        </w:rPr>
        <w:t>、</w:t>
      </w:r>
      <w:r w:rsidR="006C4386">
        <w:rPr>
          <w:rFonts w:ascii="宋体" w:eastAsia="宋体" w:hAnsi="宋体" w:cs="方正仿宋简体" w:hint="eastAsia"/>
          <w:sz w:val="28"/>
          <w:szCs w:val="28"/>
        </w:rPr>
        <w:lastRenderedPageBreak/>
        <w:t>质保期内所有需使用的配件耗材等费用</w:t>
      </w:r>
      <w:r w:rsidR="00084DB4" w:rsidRPr="00084DB4">
        <w:rPr>
          <w:rFonts w:ascii="宋体" w:eastAsia="宋体" w:hAnsi="宋体" w:cs="方正仿宋简体" w:hint="eastAsia"/>
          <w:sz w:val="28"/>
          <w:szCs w:val="28"/>
        </w:rPr>
        <w:t>，必须承诺参数满足询价文件中所要求的参数要求。</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10、技术参数中要求提供的证明文件等。</w:t>
      </w:r>
    </w:p>
    <w:p w:rsidR="007E6D3D" w:rsidRPr="008A6AF4" w:rsidRDefault="0065438B">
      <w:pPr>
        <w:rPr>
          <w:rFonts w:ascii="宋体" w:eastAsia="宋体" w:hAnsi="宋体" w:cs="方正仿宋简体"/>
          <w:sz w:val="28"/>
          <w:szCs w:val="28"/>
        </w:rPr>
      </w:pPr>
      <w:r w:rsidRPr="008A6AF4">
        <w:rPr>
          <w:rFonts w:ascii="宋体" w:eastAsia="宋体" w:hAnsi="宋体" w:cs="方正仿宋简体" w:hint="eastAsia"/>
          <w:sz w:val="28"/>
          <w:szCs w:val="28"/>
        </w:rPr>
        <w:t>11、供应商认为需提供的证明文件及其它资料</w:t>
      </w:r>
    </w:p>
    <w:p w:rsidR="007E6D3D" w:rsidRPr="008A6AF4" w:rsidRDefault="007E6D3D">
      <w:pPr>
        <w:rPr>
          <w:rFonts w:ascii="宋体" w:eastAsia="宋体" w:hAnsi="宋体"/>
          <w:sz w:val="28"/>
          <w:szCs w:val="28"/>
        </w:rPr>
      </w:pPr>
    </w:p>
    <w:p w:rsidR="007E6D3D" w:rsidRPr="008A6AF4" w:rsidRDefault="0065438B" w:rsidP="008A6AF4">
      <w:pPr>
        <w:rPr>
          <w:rFonts w:ascii="宋体" w:eastAsia="宋体" w:hAnsi="宋体"/>
          <w:b/>
          <w:bCs/>
          <w:sz w:val="28"/>
          <w:szCs w:val="28"/>
        </w:rPr>
      </w:pPr>
      <w:r w:rsidRPr="008A6AF4">
        <w:rPr>
          <w:rFonts w:ascii="宋体" w:eastAsia="宋体" w:hAnsi="宋体" w:hint="eastAsia"/>
          <w:b/>
          <w:bCs/>
          <w:sz w:val="28"/>
          <w:szCs w:val="28"/>
        </w:rPr>
        <w:t>备注：以上资料均加盖公章以PDF格式上传</w:t>
      </w:r>
      <w:r w:rsidR="00306F61">
        <w:rPr>
          <w:rFonts w:ascii="宋体" w:eastAsia="宋体" w:hAnsi="宋体" w:hint="eastAsia"/>
          <w:b/>
          <w:bCs/>
          <w:sz w:val="28"/>
          <w:szCs w:val="28"/>
        </w:rPr>
        <w:t>。</w:t>
      </w:r>
      <w:r w:rsidR="008A6AF4" w:rsidRPr="00D4533F">
        <w:rPr>
          <w:rFonts w:ascii="宋体" w:eastAsia="宋体" w:hAnsi="宋体" w:hint="eastAsia"/>
          <w:b/>
          <w:bCs/>
          <w:color w:val="FF0000"/>
          <w:sz w:val="28"/>
          <w:szCs w:val="28"/>
        </w:rPr>
        <w:t>若不按要求上传</w:t>
      </w:r>
      <w:r w:rsidR="006C102E">
        <w:rPr>
          <w:rFonts w:ascii="宋体" w:eastAsia="宋体" w:hAnsi="宋体" w:hint="eastAsia"/>
          <w:b/>
          <w:bCs/>
          <w:color w:val="FF0000"/>
          <w:sz w:val="28"/>
          <w:szCs w:val="28"/>
        </w:rPr>
        <w:t>响应文件</w:t>
      </w:r>
      <w:r w:rsidR="00306F61" w:rsidRPr="00306F61">
        <w:rPr>
          <w:rFonts w:ascii="宋体" w:eastAsia="宋体" w:hAnsi="宋体" w:hint="eastAsia"/>
          <w:b/>
          <w:bCs/>
          <w:color w:val="FF0000"/>
          <w:sz w:val="28"/>
          <w:szCs w:val="28"/>
        </w:rPr>
        <w:t>或填报有漏项的</w:t>
      </w:r>
      <w:r w:rsidR="00DA3BD6">
        <w:rPr>
          <w:rFonts w:ascii="宋体" w:eastAsia="宋体" w:hAnsi="宋体"/>
          <w:b/>
          <w:bCs/>
          <w:color w:val="FF0000"/>
          <w:sz w:val="28"/>
          <w:szCs w:val="28"/>
        </w:rPr>
        <w:t>，</w:t>
      </w:r>
      <w:r w:rsidR="00DA3BD6" w:rsidRPr="00DA3BD6">
        <w:rPr>
          <w:rFonts w:ascii="宋体" w:eastAsia="宋体" w:hAnsi="宋体" w:hint="eastAsia"/>
          <w:b/>
          <w:bCs/>
          <w:color w:val="FF0000"/>
          <w:sz w:val="28"/>
          <w:szCs w:val="28"/>
        </w:rPr>
        <w:t>后果自行承担</w:t>
      </w:r>
      <w:r w:rsidR="00306F61" w:rsidRPr="00306F61">
        <w:rPr>
          <w:rFonts w:ascii="宋体" w:eastAsia="宋体" w:hAnsi="宋体" w:hint="eastAsia"/>
          <w:b/>
          <w:bCs/>
          <w:color w:val="FF0000"/>
          <w:sz w:val="28"/>
          <w:szCs w:val="28"/>
        </w:rPr>
        <w:t>，其投标将被拒绝。</w:t>
      </w:r>
    </w:p>
    <w:sectPr w:rsidR="007E6D3D" w:rsidRPr="008A6AF4" w:rsidSect="007E6D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9C4" w:rsidRDefault="006159C4" w:rsidP="00CC7763">
      <w:r>
        <w:separator/>
      </w:r>
    </w:p>
  </w:endnote>
  <w:endnote w:type="continuationSeparator" w:id="0">
    <w:p w:rsidR="006159C4" w:rsidRDefault="006159C4" w:rsidP="00CC7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9C4" w:rsidRDefault="006159C4" w:rsidP="00CC7763">
      <w:r>
        <w:separator/>
      </w:r>
    </w:p>
  </w:footnote>
  <w:footnote w:type="continuationSeparator" w:id="0">
    <w:p w:rsidR="006159C4" w:rsidRDefault="006159C4" w:rsidP="00CC7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D6133"/>
    <w:multiLevelType w:val="multilevel"/>
    <w:tmpl w:val="656D6133"/>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lang w:val="en-US"/>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Q4ZTYxYjUwOTBkNDBkYjMzNzFjOTBmMjNjYzNlNzcifQ=="/>
  </w:docVars>
  <w:rsids>
    <w:rsidRoot w:val="007E6D3D"/>
    <w:rsid w:val="00030C45"/>
    <w:rsid w:val="00084DB4"/>
    <w:rsid w:val="000F1A87"/>
    <w:rsid w:val="002F202B"/>
    <w:rsid w:val="00306F61"/>
    <w:rsid w:val="003F7D3D"/>
    <w:rsid w:val="0040096E"/>
    <w:rsid w:val="006159C4"/>
    <w:rsid w:val="0065438B"/>
    <w:rsid w:val="006C102E"/>
    <w:rsid w:val="006C4386"/>
    <w:rsid w:val="007E6D3D"/>
    <w:rsid w:val="00887841"/>
    <w:rsid w:val="008A6AF4"/>
    <w:rsid w:val="00AC2C4A"/>
    <w:rsid w:val="00B36032"/>
    <w:rsid w:val="00BB7BFD"/>
    <w:rsid w:val="00BE5518"/>
    <w:rsid w:val="00CC7763"/>
    <w:rsid w:val="00D4533F"/>
    <w:rsid w:val="00D526B6"/>
    <w:rsid w:val="00DA3BD6"/>
    <w:rsid w:val="018856AF"/>
    <w:rsid w:val="163F5906"/>
    <w:rsid w:val="18EA1EA8"/>
    <w:rsid w:val="2596677F"/>
    <w:rsid w:val="3C551C8E"/>
    <w:rsid w:val="523C4723"/>
    <w:rsid w:val="7E7D6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D3D"/>
    <w:pPr>
      <w:widowControl w:val="0"/>
      <w:jc w:val="both"/>
    </w:pPr>
    <w:rPr>
      <w:kern w:val="2"/>
      <w:sz w:val="21"/>
      <w:szCs w:val="24"/>
    </w:rPr>
  </w:style>
  <w:style w:type="paragraph" w:styleId="4">
    <w:name w:val="heading 4"/>
    <w:basedOn w:val="a"/>
    <w:next w:val="a"/>
    <w:qFormat/>
    <w:rsid w:val="007E6D3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7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7763"/>
    <w:rPr>
      <w:kern w:val="2"/>
      <w:sz w:val="18"/>
      <w:szCs w:val="18"/>
    </w:rPr>
  </w:style>
  <w:style w:type="paragraph" w:styleId="a4">
    <w:name w:val="footer"/>
    <w:basedOn w:val="a"/>
    <w:link w:val="Char0"/>
    <w:rsid w:val="00CC7763"/>
    <w:pPr>
      <w:tabs>
        <w:tab w:val="center" w:pos="4153"/>
        <w:tab w:val="right" w:pos="8306"/>
      </w:tabs>
      <w:snapToGrid w:val="0"/>
      <w:jc w:val="left"/>
    </w:pPr>
    <w:rPr>
      <w:sz w:val="18"/>
      <w:szCs w:val="18"/>
    </w:rPr>
  </w:style>
  <w:style w:type="character" w:customStyle="1" w:styleId="Char0">
    <w:name w:val="页脚 Char"/>
    <w:basedOn w:val="a0"/>
    <w:link w:val="a4"/>
    <w:rsid w:val="00CC7763"/>
    <w:rPr>
      <w:kern w:val="2"/>
      <w:sz w:val="18"/>
      <w:szCs w:val="18"/>
    </w:rPr>
  </w:style>
  <w:style w:type="character" w:styleId="HTML">
    <w:name w:val="HTML Sample"/>
    <w:basedOn w:val="a0"/>
    <w:uiPriority w:val="99"/>
    <w:unhideWhenUsed/>
    <w:rsid w:val="008A6AF4"/>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16</cp:revision>
  <dcterms:created xsi:type="dcterms:W3CDTF">2023-04-14T05:18:00Z</dcterms:created>
  <dcterms:modified xsi:type="dcterms:W3CDTF">2024-02-28T04:33:00Z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63D45C8204C8477E8EF5387638929D22_12</vt:lpwstr>
  </property>
</Properties>
</file>