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783A7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bookmarkStart w:id="0" w:name="OLE_LINK2"/>
      <w:r>
        <w:rPr>
          <w:rFonts w:hint="eastAsia" w:ascii="方正小标宋简体" w:hAnsi="方正小标宋简体" w:eastAsia="方正小标宋简体" w:cs="方正小标宋简体"/>
          <w:sz w:val="44"/>
          <w:szCs w:val="44"/>
          <w:lang w:val="en-US" w:eastAsia="zh-CN"/>
        </w:rPr>
        <w:t>第三师图木舒克市总医院中医科鼓风干燥箱传感器采购项目</w:t>
      </w:r>
      <w:r>
        <w:rPr>
          <w:rFonts w:hint="eastAsia" w:ascii="方正小标宋简体" w:hAnsi="方正小标宋简体" w:eastAsia="方正小标宋简体" w:cs="方正小标宋简体"/>
          <w:sz w:val="44"/>
          <w:szCs w:val="44"/>
        </w:rPr>
        <w:t>需求文档</w:t>
      </w:r>
    </w:p>
    <w:p w14:paraId="4300ACB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14:paraId="5BE88CB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采购人：第三师图木舒克市总医院</w:t>
      </w:r>
    </w:p>
    <w:p w14:paraId="7CF4569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采购内容：鼓风干燥箱传感器</w:t>
      </w:r>
    </w:p>
    <w:p w14:paraId="3847910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采购参数</w:t>
      </w:r>
      <w:bookmarkStart w:id="1" w:name="OLE_LINK1"/>
      <w:r>
        <w:rPr>
          <w:rFonts w:hint="eastAsia" w:ascii="仿宋_GB2312" w:hAnsi="仿宋_GB2312" w:eastAsia="仿宋_GB2312" w:cs="仿宋_GB2312"/>
          <w:sz w:val="32"/>
          <w:szCs w:val="32"/>
          <w:lang w:val="en-US" w:eastAsia="zh-CN"/>
        </w:rPr>
        <w:t>：见附件一</w:t>
      </w:r>
    </w:p>
    <w:bookmarkEnd w:id="1"/>
    <w:p w14:paraId="2D1060C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预算金额：总预算550元</w:t>
      </w:r>
    </w:p>
    <w:p w14:paraId="28E79E5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采购数量：1个</w:t>
      </w:r>
    </w:p>
    <w:p w14:paraId="630D539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供货期限：7天</w:t>
      </w:r>
    </w:p>
    <w:p w14:paraId="099DFDA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结算方式：到货验收后一次性结算</w:t>
      </w:r>
    </w:p>
    <w:p w14:paraId="2D8C651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报价要求：报价供应商在能够满足服务需求、商务需求的前提下提交响应文件，报价包含完成该项目的全部费用。未上传响应文件报价无效。</w:t>
      </w:r>
    </w:p>
    <w:p w14:paraId="267962F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响应文件应包含：营业执照、法人身份证正反面、行业经营许可证（如有）、无涉诉、被执行、处罚信息证明、满足采购需求承诺书、报价文件、信用承诺函（见附件二）。</w:t>
      </w:r>
    </w:p>
    <w:p w14:paraId="241A994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响应文件所有资料盖公章彩色扫描上传政采云平台。</w:t>
      </w:r>
      <w:bookmarkEnd w:id="0"/>
    </w:p>
    <w:p w14:paraId="19E279E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FF0000"/>
          <w:sz w:val="32"/>
          <w:szCs w:val="32"/>
          <w:lang w:val="en-US" w:eastAsia="zh-CN"/>
        </w:rPr>
      </w:pPr>
      <w:r>
        <w:rPr>
          <w:rFonts w:hint="eastAsia" w:ascii="仿宋_GB2312" w:hAnsi="仿宋_GB2312" w:eastAsia="仿宋_GB2312" w:cs="仿宋_GB2312"/>
          <w:b w:val="0"/>
          <w:bCs w:val="0"/>
          <w:color w:val="FF0000"/>
          <w:sz w:val="32"/>
          <w:szCs w:val="32"/>
          <w:lang w:val="en-US" w:eastAsia="zh-CN"/>
        </w:rPr>
        <w:t>注：若因供应商自身原因导致中标后无法提供货物或服务弃标，该供应商将被广东医科大学附属第三师图木舒克市总医院列为采购黑名单，三年内任何采购项目均不启用该公司。望报价供应商仔细阅读需求文档并慎重报价。</w:t>
      </w:r>
    </w:p>
    <w:p w14:paraId="05AAE297">
      <w:pPr>
        <w:rPr>
          <w:rFonts w:hint="eastAsia" w:ascii="仿宋" w:hAnsi="仿宋" w:eastAsia="仿宋" w:cs="仿宋"/>
          <w:sz w:val="32"/>
          <w:szCs w:val="32"/>
          <w:lang w:val="en-US" w:eastAsia="zh-CN"/>
        </w:rPr>
      </w:pPr>
    </w:p>
    <w:p w14:paraId="2070357D">
      <w:pPr>
        <w:rPr>
          <w:rFonts w:hint="eastAsia" w:ascii="仿宋" w:hAnsi="仿宋" w:eastAsia="仿宋" w:cs="仿宋"/>
          <w:sz w:val="32"/>
          <w:szCs w:val="32"/>
          <w:lang w:val="en-US" w:eastAsia="zh-CN"/>
        </w:rPr>
      </w:pPr>
    </w:p>
    <w:p w14:paraId="6E2CAF35">
      <w:pPr>
        <w:rPr>
          <w:rFonts w:hint="eastAsia" w:ascii="仿宋" w:hAnsi="仿宋" w:eastAsia="仿宋" w:cs="仿宋"/>
          <w:sz w:val="32"/>
          <w:szCs w:val="32"/>
          <w:lang w:val="en-US" w:eastAsia="zh-CN"/>
        </w:rPr>
      </w:pPr>
    </w:p>
    <w:p w14:paraId="3E8BC285">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附件一：</w:t>
      </w:r>
    </w:p>
    <w:p w14:paraId="1C1E645B">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一、设备故障信息</w:t>
      </w:r>
    </w:p>
    <w:p w14:paraId="4C1B0869">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1.设备名称：鼓风干燥箱</w:t>
      </w:r>
    </w:p>
    <w:p w14:paraId="602C690F">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2.设备生产厂家：山东欧莱博仪器有限公司</w:t>
      </w:r>
    </w:p>
    <w:p w14:paraId="623EF129">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3.型号：DHG-9023A</w:t>
      </w:r>
    </w:p>
    <w:p w14:paraId="67387151">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4.生产日期：2021-12-01</w:t>
      </w:r>
      <w:bookmarkStart w:id="2" w:name="_GoBack"/>
      <w:bookmarkEnd w:id="2"/>
    </w:p>
    <w:p w14:paraId="4854D967">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5设备序列号：11272125</w:t>
      </w:r>
    </w:p>
    <w:p w14:paraId="491E051A">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6.故障现象：开机后报警</w:t>
      </w:r>
    </w:p>
    <w:p w14:paraId="5A741D8E">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7.初步诊断：仪器故障需要更换传感器</w:t>
      </w:r>
    </w:p>
    <w:p w14:paraId="0D6ACEFA">
      <w:pPr>
        <w:jc w:val="both"/>
        <w:rPr>
          <w:rFonts w:hint="default"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二、产品要求</w:t>
      </w:r>
    </w:p>
    <w:p w14:paraId="71C249D1">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1.需原品牌传感器</w:t>
      </w:r>
    </w:p>
    <w:p w14:paraId="637CAD2D">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2.质保期1年（12个月）</w:t>
      </w:r>
    </w:p>
    <w:p w14:paraId="2DE34AFE">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三、产品信息</w:t>
      </w:r>
    </w:p>
    <w:p w14:paraId="33343798">
      <w:pPr>
        <w:rPr>
          <w:rFonts w:hint="default" w:ascii="仿宋_GB2312" w:hAnsi="仿宋_GB2312" w:eastAsia="仿宋_GB2312" w:cs="仿宋_GB2312"/>
          <w:b/>
          <w:bCs/>
          <w:sz w:val="32"/>
          <w:szCs w:val="32"/>
          <w:vertAlign w:val="baseline"/>
          <w:lang w:val="en-US" w:eastAsia="zh-CN"/>
        </w:rPr>
      </w:pPr>
      <w:r>
        <w:rPr>
          <w:rFonts w:hint="default"/>
          <w:lang w:val="en-US" w:eastAsia="zh-CN"/>
        </w:rPr>
        <w:drawing>
          <wp:inline distT="0" distB="0" distL="114300" distR="114300">
            <wp:extent cx="2602865" cy="1947545"/>
            <wp:effectExtent l="0" t="0" r="6985" b="14605"/>
            <wp:docPr id="2" name="图片 2" descr="f20ff74b5abdcaea7db13131d7e889b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f20ff74b5abdcaea7db13131d7e889bc"/>
                    <pic:cNvPicPr>
                      <a:picLocks noChangeAspect="1"/>
                    </pic:cNvPicPr>
                  </pic:nvPicPr>
                  <pic:blipFill>
                    <a:blip r:embed="rId4"/>
                    <a:stretch>
                      <a:fillRect/>
                    </a:stretch>
                  </pic:blipFill>
                  <pic:spPr>
                    <a:xfrm>
                      <a:off x="0" y="0"/>
                      <a:ext cx="2602865" cy="1947545"/>
                    </a:xfrm>
                    <a:prstGeom prst="rect">
                      <a:avLst/>
                    </a:prstGeom>
                  </pic:spPr>
                </pic:pic>
              </a:graphicData>
            </a:graphic>
          </wp:inline>
        </w:drawing>
      </w:r>
      <w:r>
        <w:rPr>
          <w:rFonts w:hint="default"/>
          <w:lang w:val="en-US" w:eastAsia="zh-CN"/>
        </w:rPr>
        <w:drawing>
          <wp:inline distT="0" distB="0" distL="114300" distR="114300">
            <wp:extent cx="2640965" cy="1986280"/>
            <wp:effectExtent l="0" t="0" r="6985" b="13970"/>
            <wp:docPr id="3" name="图片 3" descr="a75462f987437ec9325c6a1c377e2cb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a75462f987437ec9325c6a1c377e2cbd"/>
                    <pic:cNvPicPr>
                      <a:picLocks noChangeAspect="1"/>
                    </pic:cNvPicPr>
                  </pic:nvPicPr>
                  <pic:blipFill>
                    <a:blip r:embed="rId5"/>
                    <a:stretch>
                      <a:fillRect/>
                    </a:stretch>
                  </pic:blipFill>
                  <pic:spPr>
                    <a:xfrm>
                      <a:off x="0" y="0"/>
                      <a:ext cx="2640965" cy="1986280"/>
                    </a:xfrm>
                    <a:prstGeom prst="rect">
                      <a:avLst/>
                    </a:prstGeom>
                  </pic:spPr>
                </pic:pic>
              </a:graphicData>
            </a:graphic>
          </wp:inline>
        </w:drawing>
      </w:r>
    </w:p>
    <w:p w14:paraId="7144740F">
      <w:pPr>
        <w:jc w:val="both"/>
        <w:rPr>
          <w:rFonts w:hint="eastAsia" w:ascii="仿宋_GB2312" w:hAnsi="仿宋_GB2312" w:eastAsia="仿宋_GB2312" w:cs="仿宋_GB2312"/>
          <w:b w:val="0"/>
          <w:kern w:val="2"/>
          <w:sz w:val="32"/>
          <w:szCs w:val="32"/>
          <w:lang w:val="en-US" w:eastAsia="zh-CN" w:bidi="ar-SA"/>
        </w:rPr>
      </w:pPr>
    </w:p>
    <w:p w14:paraId="0EE18E07">
      <w:pPr>
        <w:jc w:val="both"/>
        <w:rPr>
          <w:rFonts w:hint="eastAsia" w:ascii="仿宋_GB2312" w:hAnsi="仿宋_GB2312" w:eastAsia="仿宋_GB2312" w:cs="仿宋_GB2312"/>
          <w:b w:val="0"/>
          <w:kern w:val="2"/>
          <w:sz w:val="32"/>
          <w:szCs w:val="32"/>
          <w:lang w:val="en-US" w:eastAsia="zh-CN" w:bidi="ar-SA"/>
        </w:rPr>
      </w:pPr>
    </w:p>
    <w:p w14:paraId="173D033F">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3DBBC8D3">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15BF5A3D">
      <w:pPr>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附件二：</w:t>
      </w:r>
      <w:r>
        <w:rPr>
          <w:rFonts w:hint="eastAsia" w:ascii="仿宋_GB2312" w:hAnsi="仿宋_GB2312" w:eastAsia="仿宋_GB2312" w:cs="仿宋_GB2312"/>
          <w:b/>
          <w:bCs/>
          <w:sz w:val="32"/>
          <w:szCs w:val="32"/>
          <w:lang w:val="en-US" w:eastAsia="zh-CN"/>
        </w:rPr>
        <w:t>兵团政府采购供应商信用承诺函</w:t>
      </w:r>
    </w:p>
    <w:p w14:paraId="67AC32D8">
      <w:pPr>
        <w:spacing w:line="560" w:lineRule="exact"/>
        <w:rPr>
          <w:rFonts w:ascii="Times New Roman" w:hAnsi="Times New Roman" w:eastAsia="方正仿宋_GBK"/>
          <w:kern w:val="0"/>
          <w:sz w:val="32"/>
          <w:szCs w:val="32"/>
        </w:rPr>
      </w:pPr>
    </w:p>
    <w:p w14:paraId="204E5272">
      <w:pPr>
        <w:spacing w:line="560" w:lineRule="exact"/>
        <w:jc w:val="center"/>
        <w:rPr>
          <w:rFonts w:hint="eastAsia" w:ascii="方正小标宋简体" w:hAnsi="黑体" w:eastAsia="方正小标宋简体"/>
          <w:kern w:val="0"/>
          <w:sz w:val="44"/>
          <w:szCs w:val="44"/>
        </w:rPr>
      </w:pPr>
      <w:r>
        <w:rPr>
          <w:rFonts w:hint="eastAsia" w:ascii="方正小标宋简体" w:hAnsi="黑体" w:eastAsia="方正小标宋简体"/>
          <w:kern w:val="0"/>
          <w:sz w:val="44"/>
          <w:szCs w:val="44"/>
        </w:rPr>
        <w:t>兵团政府采购供应商信用承诺函</w:t>
      </w:r>
    </w:p>
    <w:p w14:paraId="252385A7">
      <w:pPr>
        <w:spacing w:line="560" w:lineRule="exact"/>
        <w:jc w:val="center"/>
        <w:rPr>
          <w:rFonts w:hint="eastAsia" w:ascii="方正楷体简体" w:hAnsi="Times New Roman" w:eastAsia="方正楷体简体"/>
          <w:kern w:val="0"/>
          <w:sz w:val="32"/>
          <w:szCs w:val="32"/>
        </w:rPr>
      </w:pPr>
      <w:r>
        <w:rPr>
          <w:rFonts w:hint="eastAsia" w:ascii="方正楷体简体" w:hAnsi="黑体" w:eastAsia="方正楷体简体"/>
          <w:kern w:val="0"/>
          <w:sz w:val="32"/>
          <w:szCs w:val="32"/>
        </w:rPr>
        <w:t>（参考模板）</w:t>
      </w:r>
    </w:p>
    <w:p w14:paraId="1494D381">
      <w:pPr>
        <w:spacing w:line="560" w:lineRule="exact"/>
        <w:rPr>
          <w:rFonts w:ascii="Times New Roman" w:hAnsi="Times New Roman" w:eastAsia="方正仿宋_GBK"/>
          <w:kern w:val="0"/>
          <w:sz w:val="32"/>
          <w:szCs w:val="32"/>
        </w:rPr>
      </w:pPr>
    </w:p>
    <w:p w14:paraId="04A88154">
      <w:pPr>
        <w:spacing w:line="560" w:lineRule="exact"/>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单位名称</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自然人姓名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328B55C4">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统一社会信用代码</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身份证号码</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0F60324B">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法定代表人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负责人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6EF7D840">
      <w:pPr>
        <w:spacing w:line="560" w:lineRule="exact"/>
        <w:ind w:firstLine="640" w:firstLineChars="200"/>
        <w:rPr>
          <w:rFonts w:hint="eastAsia" w:ascii="仿宋_GB2312" w:hAnsi="仿宋_GB2312" w:eastAsia="仿宋_GB2312" w:cs="仿宋_GB2312"/>
          <w:kern w:val="0"/>
          <w:sz w:val="32"/>
          <w:szCs w:val="32"/>
        </w:rPr>
      </w:pPr>
    </w:p>
    <w:p w14:paraId="6F8720CF">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我单位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 xml:space="preserve">自愿参加本次政府采购活动，严格遵守《中华人民共和国政府采购法》及相关法律法规，坚守公开、公平、公正和诚实信用等原则，依法诚信经营，并郑重承诺：    </w:t>
      </w:r>
    </w:p>
    <w:p w14:paraId="6D034955">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一、我单位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符合《中华人民共和国政府采购法》第二十二条规定：</w:t>
      </w:r>
    </w:p>
    <w:p w14:paraId="2EBD4826">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一</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具有独立承担民事责任的能力;</w:t>
      </w:r>
    </w:p>
    <w:p w14:paraId="5DD1FD8A">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（二）</w:t>
      </w:r>
      <w:r>
        <w:rPr>
          <w:rFonts w:hint="eastAsia" w:ascii="仿宋_GB2312" w:hAnsi="仿宋_GB2312" w:eastAsia="仿宋_GB2312" w:cs="仿宋_GB2312"/>
          <w:kern w:val="0"/>
          <w:sz w:val="32"/>
          <w:szCs w:val="32"/>
        </w:rPr>
        <w:t>具有良好的商业信誉和健全的财务会计制度;</w:t>
      </w:r>
    </w:p>
    <w:p w14:paraId="3E0C360A">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（三）</w:t>
      </w:r>
      <w:r>
        <w:rPr>
          <w:rFonts w:hint="eastAsia" w:ascii="仿宋_GB2312" w:hAnsi="仿宋_GB2312" w:eastAsia="仿宋_GB2312" w:cs="仿宋_GB2312"/>
          <w:kern w:val="0"/>
          <w:sz w:val="32"/>
          <w:szCs w:val="32"/>
        </w:rPr>
        <w:t>具有履行合同所必需的设备和专业技术能力;</w:t>
      </w:r>
    </w:p>
    <w:p w14:paraId="55A21792">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（四）</w:t>
      </w:r>
      <w:r>
        <w:rPr>
          <w:rFonts w:hint="eastAsia" w:ascii="仿宋_GB2312" w:hAnsi="仿宋_GB2312" w:eastAsia="仿宋_GB2312" w:cs="仿宋_GB2312"/>
          <w:kern w:val="0"/>
          <w:sz w:val="32"/>
          <w:szCs w:val="32"/>
        </w:rPr>
        <w:t>有依法缴纳税收和社会保障资金的良好记录;</w:t>
      </w:r>
    </w:p>
    <w:p w14:paraId="39124838">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（五）</w:t>
      </w:r>
      <w:r>
        <w:rPr>
          <w:rFonts w:hint="eastAsia" w:ascii="仿宋_GB2312" w:hAnsi="仿宋_GB2312" w:eastAsia="仿宋_GB2312" w:cs="仿宋_GB2312"/>
          <w:kern w:val="0"/>
          <w:sz w:val="32"/>
          <w:szCs w:val="32"/>
        </w:rPr>
        <w:t>参加政府采购活动前三年内，在经营活动中没有重大违法记录;</w:t>
      </w:r>
    </w:p>
    <w:p w14:paraId="4409FC02">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（六）</w:t>
      </w:r>
      <w:r>
        <w:rPr>
          <w:rFonts w:hint="eastAsia" w:ascii="仿宋_GB2312" w:hAnsi="仿宋_GB2312" w:eastAsia="仿宋_GB2312" w:cs="仿宋_GB2312"/>
          <w:kern w:val="0"/>
          <w:sz w:val="32"/>
          <w:szCs w:val="32"/>
        </w:rPr>
        <w:t>符合法律、行政法规规定的其他条件。</w:t>
      </w:r>
    </w:p>
    <w:p w14:paraId="11655806">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二、我单位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未被列入严重违法失信名单、失信被执行人</w:t>
      </w:r>
      <w:r>
        <w:rPr>
          <w:rFonts w:hint="eastAsia" w:ascii="仿宋_GB2312" w:hAnsi="仿宋_GB2312" w:eastAsia="仿宋_GB2312" w:cs="仿宋_GB2312"/>
          <w:kern w:val="0"/>
          <w:sz w:val="32"/>
          <w:szCs w:val="32"/>
          <w:lang w:eastAsia="zh-CN"/>
        </w:rPr>
        <w:t>名单</w:t>
      </w:r>
      <w:r>
        <w:rPr>
          <w:rFonts w:hint="eastAsia" w:ascii="仿宋_GB2312" w:hAnsi="仿宋_GB2312" w:eastAsia="仿宋_GB2312" w:cs="仿宋_GB2312"/>
          <w:kern w:val="0"/>
          <w:sz w:val="32"/>
          <w:szCs w:val="32"/>
        </w:rPr>
        <w:t>、重大税收违法案件当事人名单、政府采购严重违法失信行为记录名</w:t>
      </w:r>
      <w:r>
        <w:rPr>
          <w:rFonts w:hint="eastAsia" w:ascii="仿宋_GB2312" w:hAnsi="仿宋_GB2312" w:eastAsia="仿宋_GB2312" w:cs="仿宋_GB2312"/>
          <w:kern w:val="0"/>
          <w:sz w:val="32"/>
          <w:szCs w:val="32"/>
          <w:lang w:eastAsia="zh-CN"/>
        </w:rPr>
        <w:t>单</w:t>
      </w:r>
      <w:r>
        <w:rPr>
          <w:rFonts w:hint="eastAsia" w:ascii="仿宋_GB2312" w:hAnsi="仿宋_GB2312" w:eastAsia="仿宋_GB2312" w:cs="仿宋_GB2312"/>
          <w:kern w:val="0"/>
          <w:sz w:val="32"/>
          <w:szCs w:val="32"/>
        </w:rPr>
        <w:t>。</w:t>
      </w:r>
    </w:p>
    <w:p w14:paraId="6CE68EA6">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三、如果本公司（本人）有幸中标（成交），在合同签订之前，采购单位有权要求本公司（本人）提供资格证明材料原件进行核验。</w:t>
      </w:r>
    </w:p>
    <w:p w14:paraId="165715E1">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四、我单位</w:t>
      </w:r>
      <w:r>
        <w:rPr>
          <w:rFonts w:hint="eastAsia" w:ascii="仿宋_GB2312" w:hAnsi="仿宋_GB2312" w:eastAsia="仿宋_GB2312" w:cs="仿宋_GB2312"/>
          <w:kern w:val="0"/>
          <w:sz w:val="32"/>
          <w:szCs w:val="32"/>
          <w:lang w:eastAsia="zh-CN"/>
        </w:rPr>
        <w:t>（本人）</w:t>
      </w:r>
      <w:r>
        <w:rPr>
          <w:rFonts w:hint="eastAsia" w:ascii="仿宋_GB2312" w:hAnsi="仿宋_GB2312" w:eastAsia="仿宋_GB2312" w:cs="仿宋_GB2312"/>
          <w:kern w:val="0"/>
          <w:sz w:val="32"/>
          <w:szCs w:val="32"/>
        </w:rPr>
        <w:t>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417ED035">
      <w:pPr>
        <w:spacing w:line="560" w:lineRule="exact"/>
        <w:rPr>
          <w:rFonts w:hint="eastAsia" w:ascii="仿宋_GB2312" w:hAnsi="仿宋_GB2312" w:eastAsia="仿宋_GB2312" w:cs="仿宋_GB2312"/>
          <w:kern w:val="0"/>
          <w:sz w:val="32"/>
          <w:szCs w:val="32"/>
        </w:rPr>
      </w:pPr>
    </w:p>
    <w:p w14:paraId="51D37EFC">
      <w:pPr>
        <w:spacing w:line="560" w:lineRule="exact"/>
        <w:rPr>
          <w:rFonts w:hint="eastAsia" w:ascii="仿宋_GB2312" w:hAnsi="仿宋_GB2312" w:eastAsia="仿宋_GB2312" w:cs="仿宋_GB2312"/>
          <w:kern w:val="0"/>
          <w:sz w:val="32"/>
          <w:szCs w:val="32"/>
        </w:rPr>
      </w:pPr>
    </w:p>
    <w:p w14:paraId="63C9A27D">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供应商</w:t>
      </w:r>
      <w:r>
        <w:rPr>
          <w:rFonts w:hint="eastAsia" w:ascii="仿宋_GB2312" w:hAnsi="仿宋_GB2312" w:eastAsia="仿宋_GB2312" w:cs="仿宋_GB2312"/>
          <w:kern w:val="0"/>
          <w:sz w:val="32"/>
          <w:szCs w:val="32"/>
          <w:lang w:eastAsia="zh-CN"/>
        </w:rPr>
        <w:t>（印章）</w:t>
      </w:r>
      <w:r>
        <w:rPr>
          <w:rFonts w:hint="eastAsia" w:ascii="仿宋_GB2312" w:hAnsi="仿宋_GB2312" w:eastAsia="仿宋_GB2312" w:cs="仿宋_GB2312"/>
          <w:kern w:val="0"/>
          <w:sz w:val="32"/>
          <w:szCs w:val="32"/>
        </w:rPr>
        <w:t>：</w:t>
      </w:r>
    </w:p>
    <w:p w14:paraId="688B40C5">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法定代表人、负责人、本人、或授权代表</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签字或印章</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042BA315">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日期： 年 月 日</w:t>
      </w:r>
    </w:p>
    <w:p w14:paraId="2CB8EFFD">
      <w:pPr>
        <w:rPr>
          <w:rFonts w:hint="eastAsia" w:ascii="仿宋_GB2312" w:hAnsi="仿宋_GB2312" w:eastAsia="仿宋_GB2312" w:cs="仿宋_GB2312"/>
          <w:sz w:val="32"/>
          <w:szCs w:val="32"/>
          <w:lang w:val="en-US" w:eastAsia="zh-CN"/>
        </w:rPr>
      </w:pPr>
    </w:p>
    <w:p w14:paraId="63507489">
      <w:pPr>
        <w:rPr>
          <w:rFonts w:hint="eastAsia" w:ascii="仿宋_GB2312" w:hAnsi="仿宋_GB2312" w:eastAsia="仿宋_GB2312" w:cs="仿宋_GB2312"/>
          <w:sz w:val="32"/>
          <w:szCs w:val="32"/>
          <w:lang w:val="en-US" w:eastAsia="zh-CN"/>
        </w:rPr>
      </w:pPr>
    </w:p>
    <w:p w14:paraId="3F9F4CB2"/>
    <w:p w14:paraId="34C175F1"/>
    <w:p w14:paraId="0A5F1773"/>
    <w:p w14:paraId="172136FD"/>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仿宋_GB2312"/>
    <w:panose1 w:val="02010601030101010101"/>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00" w:usb3="00000000" w:csb0="00040000" w:csb1="00000000"/>
  </w:font>
  <w:font w:name="方正楷体简体">
    <w:altName w:val="宋体"/>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4797C25"/>
    <w:rsid w:val="666D0C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1236</Words>
  <Characters>1269</Characters>
  <Lines>0</Lines>
  <Paragraphs>0</Paragraphs>
  <TotalTime>0</TotalTime>
  <ScaleCrop>false</ScaleCrop>
  <LinksUpToDate>false</LinksUpToDate>
  <CharactersWithSpaces>1276</CharactersWithSpaces>
  <Application>WPS Office_12.1.0.19298_F1E327BC-269C-435d-A152-05C5408002CA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2025-04-21T05:09:00Z</dcterms:created>
  <dc:creator>Administrator</dc:creator>
  <cp:lastModifiedBy>KON</cp:lastModifiedBy>
  <dcterms:modified xsi:type="dcterms:W3CDTF">2025-04-21T05:42:13Z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2052-12.1.0.19298</vt:lpwstr>
  </property>
  <property fmtid="{D5CDD505-2E9C-101B-9397-08002B2CF9AE}" pid="3" name="ICV">
    <vt:lpwstr>BF7E91622FA74EBF997D9B8E3678D8C0_12</vt:lpwstr>
  </property>
</Properties>
</file>