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政采云投标</w:t>
      </w:r>
      <w:r>
        <w:rPr>
          <w:rFonts w:hint="eastAsia" w:ascii="方正小标宋简体" w:hAnsi="方正小标宋简体" w:eastAsia="方正小标宋简体" w:cs="方正小标宋简体"/>
          <w:lang w:eastAsia="zh-CN"/>
        </w:rPr>
        <w:t>上传响应文件</w:t>
      </w:r>
      <w:r>
        <w:rPr>
          <w:rFonts w:hint="eastAsia" w:ascii="方正小标宋简体" w:hAnsi="方正小标宋简体" w:eastAsia="方正小标宋简体" w:cs="方正小标宋简体"/>
        </w:rPr>
        <w:t>明细：</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1、投标公司资质：营业执照、医疗器械经营许可证（或按照国家食品药品监督管理部门规定实行备案管理的，出具备案证明文件）等</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2、法定代表人投标须提供法定代表人证明书及法定代表人身份证，或委托代理人投标须提供法定代表人授权委托书及委托代理人身份证。</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3、所投产品生产厂家资质：生产企业营业执照、生产企业生产许可证、生产企业医疗器械经营许可证（或按照国家食品药品监督管理部门规定实行备案管理的，出具备案证明文件）、所投产品医疗器械注册证。</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4、参加政府采购活动前三年内，在经营活动中没有重大违法记录证明材料。</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5、供应商须提供本单位在“信用中国”网站（www.creditchina.gov.cn）及中国政府采购网（www.ccgp.gov.cn）已公布的信用记录查询截图。截图含：1）严重失信主体名单及经营异常名录信息；2）政府采购严重违法失信行为记录名单。</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6、所投货物技术规范偏离表。</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7、投标报价明细表：含产品名称、规格型号、生产厂家、数量、单位、单价、总价等信息</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8、所投货物彩图</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9、售后服务承诺书</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10、技术参数中要求提供的证明文件等。</w:t>
      </w:r>
    </w:p>
    <w:p>
      <w:pPr>
        <w:rPr>
          <w:rFonts w:hint="default"/>
          <w:lang w:val="en-US" w:eastAsia="zh-CN"/>
        </w:rPr>
      </w:pPr>
      <w:r>
        <w:rPr>
          <w:rFonts w:hint="eastAsia" w:ascii="方正仿宋简体" w:hAnsi="方正仿宋简体" w:eastAsia="方正仿宋简体" w:cs="方正仿宋简体"/>
          <w:sz w:val="22"/>
          <w:szCs w:val="28"/>
          <w:lang w:val="en-US" w:eastAsia="zh-CN"/>
        </w:rPr>
        <w:t>11、供应商认为需提供的证明文件及其它资料</w:t>
      </w:r>
      <w:bookmarkStart w:id="0" w:name="_GoBack"/>
      <w:bookmarkEnd w:id="0"/>
    </w:p>
    <w:p>
      <w:pPr>
        <w:rPr>
          <w:rFonts w:hint="eastAsia"/>
          <w:lang w:val="en-US" w:eastAsia="zh-CN"/>
        </w:rPr>
      </w:pPr>
    </w:p>
    <w:p>
      <w:pPr>
        <w:rPr>
          <w:rFonts w:hint="default"/>
          <w:b/>
          <w:bCs/>
          <w:lang w:val="en-US" w:eastAsia="zh-CN"/>
        </w:rPr>
      </w:pPr>
      <w:r>
        <w:rPr>
          <w:rFonts w:hint="eastAsia"/>
          <w:b/>
          <w:bCs/>
          <w:lang w:val="en-US" w:eastAsia="zh-CN"/>
        </w:rPr>
        <w:t>备注：以上资料均加盖公章以PDF格式上传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ZDZkN2VjOWU2Nzg0YTAwYTg4MmIzN2U4NzIxMmIifQ=="/>
  </w:docVars>
  <w:rsids>
    <w:rsidRoot w:val="00000000"/>
    <w:rsid w:val="018856AF"/>
    <w:rsid w:val="2F2D1F83"/>
    <w:rsid w:val="3C551C8E"/>
    <w:rsid w:val="523C4723"/>
    <w:rsid w:val="6A8D59CC"/>
    <w:rsid w:val="7E7D6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517</Characters>
  <Lines>0</Lines>
  <Paragraphs>0</Paragraphs>
  <TotalTime>241</TotalTime>
  <ScaleCrop>false</ScaleCrop>
  <LinksUpToDate>false</LinksUpToDate>
  <CharactersWithSpaces>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2023-04-14T05:18:00Z</dcterms:created>
  <dc:creator>Administrator</dc:creator>
  <cp:lastModifiedBy>.</cp:lastModifiedBy>
  <cp:lastPrinted>2023-09-20T09:11:00Z</cp:lastPrinted>
  <dcterms:modified xsi:type="dcterms:W3CDTF">2023-11-01T03:21:28Z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5C665DF9E5144E8DB53ECA44C0AC2378_13</vt:lpwstr>
  </property>
</Properties>
</file>