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11C80D">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b w:val="0"/>
          <w:bCs w:val="0"/>
          <w:sz w:val="32"/>
          <w:szCs w:val="32"/>
          <w:lang w:val="en-US" w:eastAsia="zh-CN"/>
        </w:rPr>
      </w:pPr>
      <w:bookmarkStart w:id="0" w:name="_GoBack"/>
    </w:p>
    <w:p w14:paraId="6E608366">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b w:val="0"/>
          <w:bCs w:val="0"/>
          <w:sz w:val="32"/>
          <w:szCs w:val="32"/>
          <w:lang w:val="en-US" w:eastAsia="zh-CN"/>
        </w:rPr>
      </w:pPr>
    </w:p>
    <w:bookmarkEnd w:id="0"/>
    <w:p w14:paraId="76C291D8">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val="en-US" w:eastAsia="zh-CN"/>
        </w:rPr>
        <w:t>第三师图木舒克市</w:t>
      </w:r>
      <w:r>
        <w:rPr>
          <w:rFonts w:hint="eastAsia" w:ascii="方正小标宋简体" w:hAnsi="方正小标宋简体" w:eastAsia="方正小标宋简体" w:cs="方正小标宋简体"/>
          <w:b w:val="0"/>
          <w:bCs w:val="0"/>
          <w:sz w:val="44"/>
          <w:szCs w:val="44"/>
        </w:rPr>
        <w:t>第</w:t>
      </w:r>
      <w:r>
        <w:rPr>
          <w:rFonts w:hint="eastAsia" w:ascii="方正小标宋简体" w:hAnsi="方正小标宋简体" w:eastAsia="方正小标宋简体" w:cs="方正小标宋简体"/>
          <w:b w:val="0"/>
          <w:bCs w:val="0"/>
          <w:sz w:val="44"/>
          <w:szCs w:val="44"/>
          <w:lang w:val="en-US" w:eastAsia="zh-CN"/>
        </w:rPr>
        <w:t>三</w:t>
      </w:r>
      <w:r>
        <w:rPr>
          <w:rFonts w:hint="eastAsia" w:ascii="方正小标宋简体" w:hAnsi="方正小标宋简体" w:eastAsia="方正小标宋简体" w:cs="方正小标宋简体"/>
          <w:b w:val="0"/>
          <w:bCs w:val="0"/>
          <w:sz w:val="44"/>
          <w:szCs w:val="44"/>
        </w:rPr>
        <w:t>届青少年无人机大赛</w:t>
      </w:r>
      <w:r>
        <w:rPr>
          <w:rFonts w:hint="eastAsia" w:ascii="方正小标宋简体" w:hAnsi="方正小标宋简体" w:eastAsia="方正小标宋简体" w:cs="方正小标宋简体"/>
          <w:b w:val="0"/>
          <w:bCs w:val="0"/>
          <w:sz w:val="44"/>
          <w:szCs w:val="44"/>
          <w:lang w:val="en-US" w:eastAsia="zh-CN"/>
        </w:rPr>
        <w:t>暨2024—2025学年</w:t>
      </w:r>
      <w:r>
        <w:rPr>
          <w:rFonts w:hint="eastAsia" w:ascii="方正小标宋简体" w:hAnsi="方正小标宋简体" w:eastAsia="方正小标宋简体" w:cs="方正小标宋简体"/>
          <w:b w:val="0"/>
          <w:bCs w:val="0"/>
          <w:sz w:val="44"/>
          <w:szCs w:val="44"/>
        </w:rPr>
        <w:t>AILD智能设计</w:t>
      </w:r>
    </w:p>
    <w:p w14:paraId="27143242">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大赛（新疆赛区）选拔赛</w:t>
      </w:r>
    </w:p>
    <w:p w14:paraId="229A5AD7">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b w:val="0"/>
          <w:bCs w:val="0"/>
          <w:sz w:val="44"/>
          <w:szCs w:val="44"/>
          <w:lang w:val="en-US" w:eastAsia="zh-CN"/>
        </w:rPr>
        <w:t>赛事服务</w:t>
      </w:r>
      <w:r>
        <w:rPr>
          <w:rFonts w:hint="eastAsia" w:ascii="方正小标宋简体" w:hAnsi="方正小标宋简体" w:eastAsia="方正小标宋简体" w:cs="方正小标宋简体"/>
          <w:sz w:val="44"/>
          <w:szCs w:val="44"/>
          <w:lang w:val="en-US" w:eastAsia="zh-CN"/>
        </w:rPr>
        <w:t>询价函</w:t>
      </w:r>
    </w:p>
    <w:p w14:paraId="41B6460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0" w:firstLineChars="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　　</w:t>
      </w:r>
    </w:p>
    <w:p w14:paraId="7330D61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0" w:firstLineChars="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　　一、项目名称</w:t>
      </w:r>
    </w:p>
    <w:p w14:paraId="609A80D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0" w:firstLineChars="0"/>
        <w:textAlignment w:val="auto"/>
        <w:rPr>
          <w:rFonts w:hint="eastAsia" w:ascii="Times New Roman" w:hAnsi="Times New Roman" w:eastAsia="仿宋_GB2312" w:cs="仿宋_GB2312"/>
          <w:sz w:val="32"/>
          <w:szCs w:val="32"/>
        </w:rPr>
      </w:pPr>
      <w:r>
        <w:rPr>
          <w:rFonts w:hint="eastAsia" w:ascii="Times New Roman" w:hAnsi="Times New Roman" w:eastAsia="仿宋_GB2312" w:cs="仿宋_GB2312"/>
          <w:sz w:val="32"/>
          <w:szCs w:val="32"/>
          <w:lang w:eastAsia="zh-CN"/>
        </w:rPr>
        <w:t>　　</w:t>
      </w:r>
      <w:r>
        <w:rPr>
          <w:rFonts w:hint="eastAsia" w:ascii="Times New Roman" w:hAnsi="Times New Roman" w:eastAsia="仿宋_GB2312" w:cs="仿宋_GB2312"/>
          <w:sz w:val="32"/>
          <w:szCs w:val="32"/>
          <w:lang w:val="en-US" w:eastAsia="zh-CN"/>
        </w:rPr>
        <w:t>第三师图木舒克市</w:t>
      </w:r>
      <w:r>
        <w:rPr>
          <w:rFonts w:hint="eastAsia" w:ascii="Times New Roman" w:hAnsi="Times New Roman" w:eastAsia="仿宋_GB2312" w:cs="仿宋_GB2312"/>
          <w:sz w:val="32"/>
          <w:szCs w:val="32"/>
          <w:lang w:eastAsia="zh-CN"/>
        </w:rPr>
        <w:t>第</w:t>
      </w:r>
      <w:r>
        <w:rPr>
          <w:rFonts w:hint="eastAsia" w:ascii="Times New Roman" w:hAnsi="Times New Roman" w:eastAsia="仿宋_GB2312" w:cs="仿宋_GB2312"/>
          <w:sz w:val="32"/>
          <w:szCs w:val="32"/>
          <w:lang w:val="en-US" w:eastAsia="zh-CN"/>
        </w:rPr>
        <w:t>三</w:t>
      </w:r>
      <w:r>
        <w:rPr>
          <w:rFonts w:hint="eastAsia" w:ascii="Times New Roman" w:hAnsi="Times New Roman" w:eastAsia="仿宋_GB2312" w:cs="仿宋_GB2312"/>
          <w:sz w:val="32"/>
          <w:szCs w:val="32"/>
          <w:lang w:eastAsia="zh-CN"/>
        </w:rPr>
        <w:t>届青少年无人机大赛</w:t>
      </w:r>
      <w:r>
        <w:rPr>
          <w:rFonts w:hint="eastAsia" w:ascii="Times New Roman" w:hAnsi="Times New Roman" w:eastAsia="仿宋_GB2312" w:cs="仿宋_GB2312"/>
          <w:sz w:val="32"/>
          <w:szCs w:val="32"/>
          <w:lang w:val="en-US" w:eastAsia="zh-CN"/>
        </w:rPr>
        <w:t>暨2024——2025学年</w:t>
      </w:r>
      <w:r>
        <w:rPr>
          <w:rFonts w:hint="eastAsia" w:ascii="Times New Roman" w:hAnsi="Times New Roman" w:eastAsia="仿宋_GB2312" w:cs="仿宋_GB2312"/>
          <w:sz w:val="32"/>
          <w:szCs w:val="32"/>
          <w:lang w:eastAsia="zh-CN"/>
        </w:rPr>
        <w:t>AILD智能设计大赛（新疆赛区）选拔赛</w:t>
      </w:r>
    </w:p>
    <w:p w14:paraId="5C7156D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0" w:firstLineChars="0"/>
        <w:textAlignment w:val="auto"/>
        <w:rPr>
          <w:rFonts w:hint="default" w:ascii="Times New Roman" w:hAnsi="Times New Roman" w:eastAsia="黑体" w:cs="黑体"/>
          <w:sz w:val="32"/>
          <w:szCs w:val="32"/>
          <w:lang w:val="en-US" w:eastAsia="zh-CN"/>
        </w:rPr>
      </w:pPr>
      <w:r>
        <w:rPr>
          <w:rFonts w:hint="eastAsia" w:ascii="Times New Roman" w:hAnsi="Times New Roman" w:eastAsia="黑体" w:cs="黑体"/>
          <w:sz w:val="32"/>
          <w:szCs w:val="32"/>
          <w:lang w:val="en-US" w:eastAsia="zh-CN"/>
        </w:rPr>
        <w:t>　　二、项目法人单位</w:t>
      </w:r>
    </w:p>
    <w:p w14:paraId="71E21A0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0" w:firstLineChars="0"/>
        <w:textAlignment w:val="auto"/>
        <w:rPr>
          <w:rFonts w:hint="default"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第三师图木舒克市科学技术协会</w:t>
      </w:r>
    </w:p>
    <w:p w14:paraId="041F40F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0" w:firstLineChars="0"/>
        <w:textAlignment w:val="auto"/>
        <w:rPr>
          <w:rFonts w:hint="default" w:ascii="Times New Roman" w:hAnsi="Times New Roman" w:eastAsia="黑体" w:cs="黑体"/>
          <w:sz w:val="32"/>
          <w:szCs w:val="32"/>
          <w:lang w:val="en-US" w:eastAsia="zh-CN"/>
        </w:rPr>
      </w:pPr>
      <w:r>
        <w:rPr>
          <w:rFonts w:hint="eastAsia" w:ascii="Times New Roman" w:hAnsi="Times New Roman" w:eastAsia="黑体" w:cs="黑体"/>
          <w:sz w:val="32"/>
          <w:szCs w:val="32"/>
          <w:lang w:val="en-US" w:eastAsia="zh-CN"/>
        </w:rPr>
        <w:t>　　三、项目概况</w:t>
      </w:r>
    </w:p>
    <w:p w14:paraId="286B930F">
      <w:pPr>
        <w:keepNext w:val="0"/>
        <w:keepLines w:val="0"/>
        <w:pageBreakBefore w:val="0"/>
        <w:widowControl w:val="0"/>
        <w:numPr>
          <w:ilvl w:val="0"/>
          <w:numId w:val="0"/>
        </w:numPr>
        <w:kinsoku/>
        <w:wordWrap w:val="0"/>
        <w:overflowPunct/>
        <w:topLinePunct w:val="0"/>
        <w:autoSpaceDE/>
        <w:autoSpaceDN/>
        <w:bidi w:val="0"/>
        <w:adjustRightInd/>
        <w:snapToGrid/>
        <w:spacing w:line="560" w:lineRule="exact"/>
        <w:ind w:firstLine="0" w:firstLineChars="0"/>
        <w:textAlignment w:val="auto"/>
        <w:rPr>
          <w:rFonts w:hint="default"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w:t>
      </w:r>
      <w:r>
        <w:rPr>
          <w:rFonts w:hint="eastAsia" w:ascii="Times New Roman" w:hAnsi="Times New Roman" w:eastAsia="仿宋_GB2312" w:cs="仿宋_GB2312"/>
          <w:b/>
          <w:bCs/>
          <w:sz w:val="32"/>
          <w:szCs w:val="32"/>
          <w:lang w:val="en-US" w:eastAsia="zh-CN"/>
        </w:rPr>
        <w:t>赛事内容：</w:t>
      </w:r>
      <w:r>
        <w:rPr>
          <w:rFonts w:hint="eastAsia" w:ascii="Times New Roman" w:hAnsi="Times New Roman" w:eastAsia="仿宋_GB2312" w:cs="仿宋_GB2312"/>
          <w:sz w:val="32"/>
          <w:szCs w:val="32"/>
          <w:lang w:val="en-US" w:eastAsia="zh-CN"/>
        </w:rPr>
        <w:t>举办师市第三届无人机赛事，以此为契机开展2024—2025学年AILD智能设计大赛（新疆赛区）选拔赛，让广大青少年接触科技前沿，提高新疆青少年无人机操作水平，培养报国壮志，为中国梦贡献力量</w:t>
      </w:r>
    </w:p>
    <w:p w14:paraId="2182E7B9">
      <w:pPr>
        <w:keepNext w:val="0"/>
        <w:keepLines w:val="0"/>
        <w:pageBreakBefore w:val="0"/>
        <w:widowControl w:val="0"/>
        <w:numPr>
          <w:ilvl w:val="0"/>
          <w:numId w:val="0"/>
        </w:numPr>
        <w:kinsoku/>
        <w:wordWrap w:val="0"/>
        <w:overflowPunct/>
        <w:topLinePunct w:val="0"/>
        <w:autoSpaceDE/>
        <w:autoSpaceDN/>
        <w:bidi w:val="0"/>
        <w:adjustRightInd/>
        <w:snapToGrid/>
        <w:spacing w:line="560" w:lineRule="exact"/>
        <w:ind w:left="640" w:leftChars="0"/>
        <w:textAlignment w:val="auto"/>
        <w:rPr>
          <w:rFonts w:hint="eastAsia" w:ascii="Times New Roman" w:hAnsi="Times New Roman" w:eastAsia="仿宋_GB2312" w:cs="仿宋_GB2312"/>
          <w:sz w:val="32"/>
          <w:szCs w:val="32"/>
          <w:lang w:eastAsia="zh-CN"/>
        </w:rPr>
      </w:pPr>
      <w:r>
        <w:rPr>
          <w:rFonts w:hint="eastAsia" w:ascii="Times New Roman" w:hAnsi="Times New Roman" w:eastAsia="仿宋_GB2312" w:cs="仿宋_GB2312"/>
          <w:b/>
          <w:bCs/>
          <w:sz w:val="32"/>
          <w:szCs w:val="32"/>
          <w:lang w:val="en-US" w:eastAsia="zh-CN"/>
        </w:rPr>
        <w:t>赛事规模：</w:t>
      </w:r>
      <w:r>
        <w:rPr>
          <w:rFonts w:hint="eastAsia" w:ascii="Times New Roman" w:hAnsi="Times New Roman" w:eastAsia="仿宋_GB2312" w:cs="仿宋_GB2312"/>
          <w:sz w:val="32"/>
          <w:szCs w:val="32"/>
          <w:lang w:val="en-US" w:eastAsia="zh-CN"/>
        </w:rPr>
        <w:t>线下</w:t>
      </w:r>
      <w:r>
        <w:rPr>
          <w:rFonts w:hint="eastAsia" w:ascii="Times New Roman" w:hAnsi="Times New Roman" w:eastAsia="仿宋_GB2312" w:cs="仿宋_GB2312"/>
          <w:sz w:val="32"/>
          <w:szCs w:val="32"/>
        </w:rPr>
        <w:t>参赛选手约</w:t>
      </w:r>
      <w:r>
        <w:rPr>
          <w:rFonts w:hint="eastAsia" w:ascii="Times New Roman" w:hAnsi="Times New Roman" w:eastAsia="仿宋_GB2312" w:cs="仿宋_GB2312"/>
          <w:sz w:val="32"/>
          <w:szCs w:val="32"/>
          <w:lang w:val="en-US" w:eastAsia="zh-CN"/>
        </w:rPr>
        <w:t>800</w:t>
      </w:r>
      <w:r>
        <w:rPr>
          <w:rFonts w:hint="eastAsia" w:ascii="Times New Roman" w:hAnsi="Times New Roman" w:eastAsia="仿宋_GB2312" w:cs="仿宋_GB2312"/>
          <w:sz w:val="32"/>
          <w:szCs w:val="32"/>
        </w:rPr>
        <w:t>名，观众约</w:t>
      </w:r>
      <w:r>
        <w:rPr>
          <w:rFonts w:hint="eastAsia" w:ascii="Times New Roman" w:hAnsi="Times New Roman" w:cs="仿宋_GB2312"/>
          <w:sz w:val="32"/>
          <w:szCs w:val="32"/>
          <w:lang w:val="en-US" w:eastAsia="zh-CN"/>
        </w:rPr>
        <w:t>500人</w:t>
      </w:r>
      <w:r>
        <w:rPr>
          <w:rFonts w:hint="eastAsia" w:ascii="Times New Roman" w:hAnsi="Times New Roman" w:eastAsia="仿宋_GB2312" w:cs="仿宋_GB2312"/>
          <w:sz w:val="32"/>
          <w:szCs w:val="32"/>
          <w:lang w:eastAsia="zh-CN"/>
        </w:rPr>
        <w:t>，</w:t>
      </w:r>
    </w:p>
    <w:p w14:paraId="34A5779F">
      <w:pPr>
        <w:keepNext w:val="0"/>
        <w:keepLines w:val="0"/>
        <w:pageBreakBefore w:val="0"/>
        <w:widowControl w:val="0"/>
        <w:numPr>
          <w:ilvl w:val="0"/>
          <w:numId w:val="0"/>
        </w:numPr>
        <w:kinsoku/>
        <w:wordWrap w:val="0"/>
        <w:overflowPunct/>
        <w:topLinePunct w:val="0"/>
        <w:autoSpaceDE/>
        <w:autoSpaceDN/>
        <w:bidi w:val="0"/>
        <w:adjustRightInd/>
        <w:snapToGrid/>
        <w:spacing w:line="560" w:lineRule="exact"/>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共计约1300人。</w:t>
      </w:r>
    </w:p>
    <w:p w14:paraId="2A5EE952">
      <w:pPr>
        <w:keepNext w:val="0"/>
        <w:keepLines w:val="0"/>
        <w:pageBreakBefore w:val="0"/>
        <w:widowControl w:val="0"/>
        <w:numPr>
          <w:ilvl w:val="0"/>
          <w:numId w:val="0"/>
        </w:numPr>
        <w:kinsoku/>
        <w:wordWrap w:val="0"/>
        <w:overflowPunct/>
        <w:topLinePunct w:val="0"/>
        <w:autoSpaceDE/>
        <w:autoSpaceDN/>
        <w:bidi w:val="0"/>
        <w:adjustRightInd/>
        <w:snapToGrid/>
        <w:spacing w:line="560" w:lineRule="exact"/>
        <w:textAlignment w:val="auto"/>
        <w:rPr>
          <w:rFonts w:hint="default"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xml:space="preserve">    </w:t>
      </w:r>
      <w:r>
        <w:rPr>
          <w:rFonts w:hint="eastAsia" w:ascii="Times New Roman" w:hAnsi="Times New Roman" w:eastAsia="仿宋_GB2312" w:cs="仿宋_GB2312"/>
          <w:b/>
          <w:bCs/>
          <w:sz w:val="32"/>
          <w:szCs w:val="32"/>
          <w:lang w:val="en-US" w:eastAsia="zh-CN"/>
        </w:rPr>
        <w:t>赛事总投资：</w:t>
      </w:r>
      <w:r>
        <w:rPr>
          <w:rFonts w:hint="eastAsia" w:ascii="Times New Roman" w:hAnsi="Times New Roman" w:eastAsia="仿宋_GB2312" w:cs="仿宋_GB2312"/>
          <w:b w:val="0"/>
          <w:bCs w:val="0"/>
          <w:sz w:val="32"/>
          <w:szCs w:val="32"/>
          <w:lang w:val="en-US" w:eastAsia="zh-CN"/>
        </w:rPr>
        <w:t>20万元</w:t>
      </w:r>
    </w:p>
    <w:p w14:paraId="10E3C364">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0" w:firstLineChars="0"/>
        <w:textAlignment w:val="auto"/>
        <w:rPr>
          <w:rFonts w:hint="eastAsia" w:ascii="Times New Roman" w:hAnsi="Times New Roman" w:eastAsia="黑体" w:cs="黑体"/>
          <w:sz w:val="32"/>
          <w:szCs w:val="32"/>
          <w:lang w:val="en-US" w:eastAsia="zh-CN"/>
        </w:rPr>
      </w:pPr>
      <w:r>
        <w:rPr>
          <w:rFonts w:hint="eastAsia" w:ascii="Times New Roman" w:hAnsi="Times New Roman" w:eastAsia="黑体" w:cs="黑体"/>
          <w:sz w:val="32"/>
          <w:szCs w:val="32"/>
          <w:lang w:val="en-US" w:eastAsia="zh-CN"/>
        </w:rPr>
        <w:t>　　四、服务内容</w:t>
      </w:r>
    </w:p>
    <w:p w14:paraId="011A85F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0" w:firstLineChars="0"/>
        <w:textAlignment w:val="auto"/>
        <w:rPr>
          <w:rFonts w:hint="eastAsia" w:ascii="Times New Roman" w:hAnsi="Times New Roman" w:eastAsia="仿宋_GB2312" w:cs="黑体"/>
          <w:sz w:val="32"/>
          <w:szCs w:val="32"/>
          <w:lang w:val="en-US" w:eastAsia="zh-CN"/>
        </w:rPr>
      </w:pPr>
      <w:r>
        <w:rPr>
          <w:rFonts w:hint="eastAsia" w:ascii="Times New Roman" w:hAnsi="Times New Roman" w:eastAsia="仿宋_GB2312" w:cs="黑体"/>
          <w:sz w:val="32"/>
          <w:szCs w:val="32"/>
          <w:lang w:val="en-US" w:eastAsia="zh-CN"/>
        </w:rPr>
        <w:t>　　1.开展大赛前期培训，提高科技辅导员辅导水平，保障赛事活动顺利开展；</w:t>
      </w:r>
    </w:p>
    <w:p w14:paraId="1F4C673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0" w:firstLineChars="0"/>
        <w:textAlignment w:val="auto"/>
        <w:rPr>
          <w:rFonts w:hint="eastAsia" w:ascii="Times New Roman" w:hAnsi="Times New Roman" w:eastAsia="仿宋_GB2312" w:cs="黑体"/>
          <w:sz w:val="32"/>
          <w:szCs w:val="32"/>
          <w:lang w:val="en-US" w:eastAsia="zh-CN"/>
        </w:rPr>
      </w:pPr>
      <w:r>
        <w:rPr>
          <w:rFonts w:hint="eastAsia" w:ascii="Times New Roman" w:hAnsi="Times New Roman" w:eastAsia="仿宋_GB2312" w:cs="黑体"/>
          <w:sz w:val="32"/>
          <w:szCs w:val="32"/>
          <w:lang w:val="en-US" w:eastAsia="zh-CN"/>
        </w:rPr>
        <w:t>　　2.准备大赛前期场地布置等相关工作，做好裁判、工作人员培训。</w:t>
      </w:r>
    </w:p>
    <w:p w14:paraId="0F4EFF0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0" w:firstLineChars="0"/>
        <w:textAlignment w:val="auto"/>
        <w:rPr>
          <w:rFonts w:hint="eastAsia" w:ascii="Times New Roman" w:hAnsi="Times New Roman" w:eastAsia="仿宋_GB2312" w:cs="黑体"/>
          <w:sz w:val="32"/>
          <w:szCs w:val="32"/>
          <w:lang w:val="en-US" w:eastAsia="zh-CN"/>
        </w:rPr>
      </w:pPr>
      <w:r>
        <w:rPr>
          <w:rFonts w:hint="eastAsia" w:ascii="Times New Roman" w:hAnsi="Times New Roman" w:eastAsia="仿宋_GB2312" w:cs="黑体"/>
          <w:sz w:val="32"/>
          <w:szCs w:val="32"/>
          <w:lang w:val="en-US" w:eastAsia="zh-CN"/>
        </w:rPr>
        <w:t>　　3.开展赛事活动，做好赛事推广宣传，保障赛事公平公正</w:t>
      </w:r>
    </w:p>
    <w:p w14:paraId="561D7217">
      <w:pPr>
        <w:keepNext w:val="0"/>
        <w:keepLines w:val="0"/>
        <w:pageBreakBefore w:val="0"/>
        <w:widowControl w:val="0"/>
        <w:numPr>
          <w:ilvl w:val="0"/>
          <w:numId w:val="0"/>
        </w:numPr>
        <w:kinsoku/>
        <w:wordWrap/>
        <w:overflowPunct/>
        <w:topLinePunct w:val="0"/>
        <w:autoSpaceDE/>
        <w:autoSpaceDN/>
        <w:bidi w:val="0"/>
        <w:adjustRightInd/>
        <w:snapToGrid/>
        <w:spacing w:line="560" w:lineRule="exact"/>
        <w:textAlignment w:val="auto"/>
        <w:rPr>
          <w:rFonts w:hint="eastAsia" w:ascii="Times New Roman" w:hAnsi="Times New Roman" w:eastAsia="仿宋_GB2312" w:cs="黑体"/>
          <w:sz w:val="32"/>
          <w:szCs w:val="32"/>
          <w:lang w:val="en-US" w:eastAsia="zh-CN"/>
        </w:rPr>
      </w:pPr>
      <w:r>
        <w:rPr>
          <w:rFonts w:hint="eastAsia" w:ascii="Times New Roman" w:hAnsi="Times New Roman" w:eastAsia="仿宋_GB2312" w:cs="黑体"/>
          <w:sz w:val="32"/>
          <w:szCs w:val="32"/>
          <w:lang w:val="en-US" w:eastAsia="zh-CN"/>
        </w:rPr>
        <w:t>　　4.制作获奖证书、申请国赛名额。</w:t>
      </w:r>
    </w:p>
    <w:p w14:paraId="4D53BE0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0" w:firstLineChars="0"/>
        <w:textAlignment w:val="auto"/>
        <w:rPr>
          <w:rFonts w:hint="eastAsia" w:ascii="Times New Roman" w:hAnsi="Times New Roman" w:eastAsia="黑体" w:cs="黑体"/>
          <w:sz w:val="32"/>
          <w:szCs w:val="32"/>
          <w:lang w:val="en-US" w:eastAsia="zh-CN"/>
        </w:rPr>
      </w:pPr>
      <w:r>
        <w:rPr>
          <w:rFonts w:hint="eastAsia" w:ascii="Times New Roman" w:hAnsi="Times New Roman" w:eastAsia="黑体" w:cs="黑体"/>
          <w:sz w:val="32"/>
          <w:szCs w:val="32"/>
          <w:lang w:val="en-US" w:eastAsia="zh-CN"/>
        </w:rPr>
        <w:t>　　五、报价依据</w:t>
      </w:r>
    </w:p>
    <w:p w14:paraId="367B423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0" w:firstLineChars="0"/>
        <w:textAlignment w:val="auto"/>
        <w:rPr>
          <w:rFonts w:hint="default"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（一）按照国家计价格﹝2002﹞1980号、发改价格﹝2002﹞299号文件</w:t>
      </w:r>
    </w:p>
    <w:p w14:paraId="78336EED">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Times New Roman" w:hAnsi="Times New Roman" w:eastAsia="黑体" w:cs="黑体"/>
          <w:sz w:val="32"/>
          <w:szCs w:val="32"/>
          <w:lang w:val="en-US" w:eastAsia="zh-CN"/>
        </w:rPr>
      </w:pPr>
      <w:r>
        <w:rPr>
          <w:rFonts w:hint="eastAsia" w:ascii="Times New Roman" w:hAnsi="Times New Roman" w:eastAsia="黑体" w:cs="黑体"/>
          <w:sz w:val="32"/>
          <w:szCs w:val="32"/>
          <w:lang w:val="en-US" w:eastAsia="zh-CN"/>
        </w:rPr>
        <w:t>　　六、报价文件按以下资料提交</w:t>
      </w:r>
    </w:p>
    <w:p w14:paraId="1386BED5">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报价单（包含服务内容及费用总价）、法定代表人证明书或法人授权委托书、企业营业执照、资质证书、业绩等其他资料。</w:t>
      </w:r>
    </w:p>
    <w:p w14:paraId="22095F0F">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注：以上资料每页须加盖公章，一式三份，报价文件需要文件袋密封加盖公章。不按编制要求编制的报价文件作废。</w:t>
      </w:r>
    </w:p>
    <w:p w14:paraId="565A6C6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0" w:firstLineChars="0"/>
        <w:textAlignment w:val="auto"/>
        <w:rPr>
          <w:rFonts w:hint="eastAsia" w:ascii="Times New Roman" w:hAnsi="Times New Roman" w:eastAsia="黑体" w:cs="黑体"/>
          <w:sz w:val="32"/>
          <w:szCs w:val="32"/>
          <w:lang w:val="en-US" w:eastAsia="zh-CN"/>
        </w:rPr>
      </w:pPr>
      <w:r>
        <w:rPr>
          <w:rFonts w:hint="eastAsia" w:ascii="Times New Roman" w:hAnsi="Times New Roman" w:eastAsia="黑体" w:cs="黑体"/>
          <w:sz w:val="32"/>
          <w:szCs w:val="32"/>
          <w:lang w:val="en-US" w:eastAsia="zh-CN"/>
        </w:rPr>
        <w:t>　　七、递交报价文件时间和地点</w:t>
      </w:r>
    </w:p>
    <w:p w14:paraId="342BA7C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0" w:firstLineChars="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（一）递交报价文件截止时间：2025年4月10日14:00（北京时间）注：逾期递交或未递交的视为自动放弃本项目报价，后果自行承担。</w:t>
      </w:r>
    </w:p>
    <w:p w14:paraId="10F4FB7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0" w:firstLineChars="0"/>
        <w:textAlignment w:val="auto"/>
        <w:rPr>
          <w:rFonts w:hint="default"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（二）地点：第三师图木舒克市科学技术协会</w:t>
      </w:r>
    </w:p>
    <w:p w14:paraId="6A0D7FCC">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Times New Roman" w:hAnsi="Times New Roman" w:eastAsia="黑体" w:cs="黑体"/>
          <w:sz w:val="32"/>
          <w:szCs w:val="32"/>
          <w:lang w:val="en-US" w:eastAsia="zh-CN"/>
        </w:rPr>
      </w:pPr>
      <w:r>
        <w:rPr>
          <w:rFonts w:hint="eastAsia" w:ascii="Times New Roman" w:hAnsi="Times New Roman" w:eastAsia="黑体" w:cs="黑体"/>
          <w:sz w:val="32"/>
          <w:szCs w:val="32"/>
          <w:lang w:val="en-US" w:eastAsia="zh-CN"/>
        </w:rPr>
        <w:t>　　八、其它</w:t>
      </w:r>
    </w:p>
    <w:p w14:paraId="01A7DAE2">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default"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本项目不设现场报名，向不少于3家符合资质要求的单位通过询价方式，按报价由低到高的顺序进行排序（报价超过项目总投资金额视为无效），通过资格审查的合理最低价为第一中标候选人。</w:t>
      </w:r>
    </w:p>
    <w:p w14:paraId="2AF5B58B">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w:t>
      </w:r>
    </w:p>
    <w:p w14:paraId="319326BA">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附件：报价单模板</w:t>
      </w:r>
    </w:p>
    <w:p w14:paraId="722341B3">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仿宋_GB2312"/>
          <w:sz w:val="32"/>
          <w:szCs w:val="32"/>
          <w:lang w:val="en-US" w:eastAsia="zh-CN"/>
        </w:rPr>
      </w:pPr>
    </w:p>
    <w:p w14:paraId="52C85D2E">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仿宋_GB2312" w:cs="仿宋_GB2312"/>
          <w:sz w:val="32"/>
          <w:szCs w:val="32"/>
          <w:lang w:val="en-US" w:eastAsia="zh-CN"/>
        </w:rPr>
      </w:pPr>
    </w:p>
    <w:p w14:paraId="34DE77A0">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default"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第三师图木舒克市科学技术协会</w:t>
      </w:r>
    </w:p>
    <w:p w14:paraId="11B99358">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2025年4月3日</w:t>
      </w:r>
    </w:p>
    <w:p w14:paraId="616B28F7">
      <w:pPr>
        <w:ind w:firstLine="0" w:firstLineChars="0"/>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w:t>
      </w:r>
    </w:p>
    <w:p w14:paraId="41B34074">
      <w:pPr>
        <w:ind w:firstLine="0" w:firstLineChars="0"/>
        <w:rPr>
          <w:rFonts w:hint="eastAsia" w:ascii="Times New Roman" w:hAnsi="Times New Roman" w:eastAsia="仿宋_GB2312" w:cs="仿宋_GB2312"/>
          <w:sz w:val="32"/>
          <w:szCs w:val="32"/>
          <w:lang w:val="en-US" w:eastAsia="zh-CN"/>
        </w:rPr>
      </w:pPr>
      <w:r>
        <w:rPr>
          <w:rFonts w:hint="eastAsia" w:ascii="Times New Roman" w:hAnsi="Times New Roman" w:eastAsia="仿宋_GB2312" w:cs="仿宋_GB2312"/>
          <w:sz w:val="32"/>
          <w:szCs w:val="32"/>
          <w:lang w:val="en-US" w:eastAsia="zh-CN"/>
        </w:rPr>
        <w:t>　　</w:t>
      </w:r>
    </w:p>
    <w:p w14:paraId="1066D8FE">
      <w:pPr>
        <w:ind w:firstLine="0" w:firstLineChars="0"/>
        <w:rPr>
          <w:rFonts w:hint="eastAsia" w:ascii="Times New Roman" w:hAnsi="Times New Roman" w:eastAsia="仿宋_GB2312" w:cs="仿宋_GB2312"/>
          <w:sz w:val="32"/>
          <w:szCs w:val="32"/>
          <w:lang w:val="en-US" w:eastAsia="zh-CN"/>
        </w:rPr>
      </w:pPr>
    </w:p>
    <w:p w14:paraId="6457F519">
      <w:pPr>
        <w:ind w:firstLine="0" w:firstLineChars="0"/>
        <w:rPr>
          <w:rFonts w:hint="eastAsia" w:ascii="Times New Roman" w:hAnsi="Times New Roman" w:eastAsia="仿宋_GB2312" w:cs="仿宋_GB2312"/>
          <w:sz w:val="32"/>
          <w:szCs w:val="32"/>
          <w:lang w:val="en-US" w:eastAsia="zh-CN"/>
        </w:rPr>
      </w:pPr>
    </w:p>
    <w:p w14:paraId="46E6C822">
      <w:pPr>
        <w:ind w:firstLine="0" w:firstLineChars="0"/>
        <w:rPr>
          <w:rFonts w:hint="eastAsia" w:ascii="Times New Roman" w:hAnsi="Times New Roman" w:eastAsia="仿宋_GB2312" w:cs="仿宋_GB2312"/>
          <w:sz w:val="32"/>
          <w:szCs w:val="32"/>
          <w:lang w:val="en-US" w:eastAsia="zh-CN"/>
        </w:rPr>
      </w:pPr>
    </w:p>
    <w:p w14:paraId="1A8F4CC1">
      <w:pPr>
        <w:ind w:firstLine="0" w:firstLineChars="0"/>
        <w:rPr>
          <w:rFonts w:hint="eastAsia" w:ascii="Times New Roman" w:hAnsi="Times New Roman" w:eastAsia="仿宋_GB2312" w:cs="仿宋_GB2312"/>
          <w:sz w:val="32"/>
          <w:szCs w:val="32"/>
          <w:lang w:val="en-US" w:eastAsia="zh-CN"/>
        </w:rPr>
      </w:pPr>
    </w:p>
    <w:p w14:paraId="212C229A">
      <w:pPr>
        <w:ind w:firstLine="0" w:firstLineChars="0"/>
        <w:rPr>
          <w:rFonts w:hint="eastAsia" w:ascii="Times New Roman" w:hAnsi="Times New Roman" w:eastAsia="仿宋_GB2312" w:cs="仿宋_GB2312"/>
          <w:sz w:val="32"/>
          <w:szCs w:val="32"/>
          <w:lang w:val="en-US" w:eastAsia="zh-CN"/>
        </w:rPr>
      </w:pPr>
    </w:p>
    <w:p w14:paraId="3C32FCAD">
      <w:pPr>
        <w:ind w:firstLine="0" w:firstLineChars="0"/>
        <w:rPr>
          <w:rFonts w:hint="eastAsia" w:ascii="Times New Roman" w:hAnsi="Times New Roman" w:eastAsia="仿宋_GB2312" w:cs="仿宋_GB2312"/>
          <w:sz w:val="32"/>
          <w:szCs w:val="32"/>
          <w:lang w:val="en-US" w:eastAsia="zh-CN"/>
        </w:rPr>
      </w:pPr>
    </w:p>
    <w:p w14:paraId="5A095AF3">
      <w:pPr>
        <w:ind w:firstLine="0" w:firstLineChars="0"/>
        <w:rPr>
          <w:rFonts w:hint="eastAsia" w:ascii="Times New Roman" w:hAnsi="Times New Roman" w:eastAsia="仿宋_GB2312" w:cs="仿宋_GB2312"/>
          <w:sz w:val="32"/>
          <w:szCs w:val="32"/>
          <w:lang w:val="en-US" w:eastAsia="zh-CN"/>
        </w:rPr>
      </w:pPr>
    </w:p>
    <w:p w14:paraId="62F6DC07">
      <w:pPr>
        <w:ind w:firstLine="0" w:firstLineChars="0"/>
        <w:rPr>
          <w:rFonts w:hint="eastAsia" w:ascii="Times New Roman" w:hAnsi="Times New Roman" w:eastAsia="仿宋_GB2312" w:cs="仿宋_GB2312"/>
          <w:sz w:val="32"/>
          <w:szCs w:val="32"/>
          <w:lang w:val="en-US" w:eastAsia="zh-CN"/>
        </w:rPr>
      </w:pPr>
    </w:p>
    <w:p w14:paraId="617573D0">
      <w:pPr>
        <w:ind w:firstLine="0" w:firstLineChars="0"/>
        <w:rPr>
          <w:rFonts w:hint="eastAsia" w:ascii="Times New Roman" w:hAnsi="Times New Roman" w:eastAsia="仿宋_GB2312" w:cs="仿宋_GB2312"/>
          <w:sz w:val="32"/>
          <w:szCs w:val="32"/>
          <w:lang w:val="en-US" w:eastAsia="zh-CN"/>
        </w:rPr>
      </w:pPr>
    </w:p>
    <w:p w14:paraId="29A9C50C">
      <w:pPr>
        <w:ind w:firstLine="0" w:firstLineChars="0"/>
        <w:rPr>
          <w:rFonts w:hint="eastAsia" w:ascii="Times New Roman" w:hAnsi="Times New Roman" w:eastAsia="仿宋_GB2312" w:cs="仿宋_GB2312"/>
          <w:sz w:val="32"/>
          <w:szCs w:val="32"/>
          <w:lang w:val="en-US" w:eastAsia="zh-CN"/>
        </w:rPr>
      </w:pPr>
    </w:p>
    <w:p w14:paraId="4463F38D">
      <w:pPr>
        <w:ind w:firstLine="0" w:firstLineChars="0"/>
        <w:rPr>
          <w:rFonts w:hint="eastAsia" w:ascii="Times New Roman" w:hAnsi="Times New Roman" w:eastAsia="仿宋_GB2312" w:cs="仿宋_GB2312"/>
          <w:sz w:val="32"/>
          <w:szCs w:val="32"/>
          <w:lang w:val="en-US" w:eastAsia="zh-CN"/>
        </w:rPr>
      </w:pPr>
    </w:p>
    <w:p w14:paraId="1A83D630">
      <w:pPr>
        <w:ind w:firstLine="0" w:firstLineChars="0"/>
        <w:rPr>
          <w:rFonts w:hint="eastAsia" w:ascii="Times New Roman" w:hAnsi="Times New Roman" w:eastAsia="仿宋_GB2312" w:cs="仿宋_GB2312"/>
          <w:sz w:val="32"/>
          <w:szCs w:val="32"/>
          <w:lang w:val="en-US" w:eastAsia="zh-CN"/>
        </w:rPr>
      </w:pPr>
    </w:p>
    <w:p w14:paraId="2ECE9617">
      <w:pPr>
        <w:ind w:firstLine="0" w:firstLineChars="0"/>
        <w:rPr>
          <w:rFonts w:hint="eastAsia" w:ascii="Times New Roman" w:hAnsi="Times New Roman" w:eastAsia="仿宋_GB2312" w:cs="仿宋_GB2312"/>
          <w:sz w:val="32"/>
          <w:szCs w:val="32"/>
          <w:lang w:val="en-US" w:eastAsia="zh-CN"/>
        </w:rPr>
      </w:pPr>
    </w:p>
    <w:p w14:paraId="5BDDF922">
      <w:pPr>
        <w:ind w:firstLine="0" w:firstLineChars="0"/>
        <w:rPr>
          <w:rFonts w:hint="eastAsia" w:ascii="Times New Roman" w:hAnsi="Times New Roman" w:eastAsia="仿宋_GB2312" w:cs="仿宋_GB2312"/>
          <w:sz w:val="32"/>
          <w:szCs w:val="32"/>
          <w:lang w:val="en-US" w:eastAsia="zh-CN"/>
        </w:rPr>
      </w:pPr>
    </w:p>
    <w:p w14:paraId="6DB82690">
      <w:pPr>
        <w:ind w:firstLine="0" w:firstLineChars="0"/>
        <w:rPr>
          <w:rFonts w:hint="eastAsia" w:ascii="Times New Roman" w:hAnsi="Times New Roman" w:eastAsia="仿宋_GB2312" w:cs="仿宋_GB2312"/>
          <w:sz w:val="32"/>
          <w:szCs w:val="32"/>
          <w:lang w:val="en-US" w:eastAsia="zh-CN"/>
        </w:rPr>
      </w:pPr>
    </w:p>
    <w:p w14:paraId="075012CD">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方正小标宋简体" w:hAnsi="方正小标宋简体" w:eastAsia="方正小标宋简体" w:cs="方正小标宋简体"/>
          <w:sz w:val="44"/>
          <w:szCs w:val="44"/>
          <w:lang w:val="en-US" w:eastAsia="zh-CN"/>
        </w:rPr>
      </w:pPr>
    </w:p>
    <w:p w14:paraId="3FC1A04F">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val="en-US" w:eastAsia="zh-CN"/>
        </w:rPr>
        <w:t>第三师图木舒克市</w:t>
      </w:r>
      <w:r>
        <w:rPr>
          <w:rFonts w:hint="eastAsia" w:ascii="方正小标宋简体" w:hAnsi="方正小标宋简体" w:eastAsia="方正小标宋简体" w:cs="方正小标宋简体"/>
          <w:b w:val="0"/>
          <w:bCs w:val="0"/>
          <w:sz w:val="44"/>
          <w:szCs w:val="44"/>
        </w:rPr>
        <w:t>第</w:t>
      </w:r>
      <w:r>
        <w:rPr>
          <w:rFonts w:hint="eastAsia" w:ascii="方正小标宋简体" w:hAnsi="方正小标宋简体" w:eastAsia="方正小标宋简体" w:cs="方正小标宋简体"/>
          <w:b w:val="0"/>
          <w:bCs w:val="0"/>
          <w:sz w:val="44"/>
          <w:szCs w:val="44"/>
          <w:lang w:val="en-US" w:eastAsia="zh-CN"/>
        </w:rPr>
        <w:t>三</w:t>
      </w:r>
      <w:r>
        <w:rPr>
          <w:rFonts w:hint="eastAsia" w:ascii="方正小标宋简体" w:hAnsi="方正小标宋简体" w:eastAsia="方正小标宋简体" w:cs="方正小标宋简体"/>
          <w:b w:val="0"/>
          <w:bCs w:val="0"/>
          <w:sz w:val="44"/>
          <w:szCs w:val="44"/>
        </w:rPr>
        <w:t>届青少年无人机大赛</w:t>
      </w:r>
      <w:r>
        <w:rPr>
          <w:rFonts w:hint="eastAsia" w:ascii="方正小标宋简体" w:hAnsi="方正小标宋简体" w:eastAsia="方正小标宋简体" w:cs="方正小标宋简体"/>
          <w:b w:val="0"/>
          <w:bCs w:val="0"/>
          <w:sz w:val="44"/>
          <w:szCs w:val="44"/>
          <w:lang w:val="en-US" w:eastAsia="zh-CN"/>
        </w:rPr>
        <w:t>暨2024—2025学年</w:t>
      </w:r>
      <w:r>
        <w:rPr>
          <w:rFonts w:hint="eastAsia" w:ascii="方正小标宋简体" w:hAnsi="方正小标宋简体" w:eastAsia="方正小标宋简体" w:cs="方正小标宋简体"/>
          <w:b w:val="0"/>
          <w:bCs w:val="0"/>
          <w:sz w:val="44"/>
          <w:szCs w:val="44"/>
        </w:rPr>
        <w:t>AILD智能</w:t>
      </w:r>
    </w:p>
    <w:p w14:paraId="31F60ED3">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设计大赛（新疆赛区）选拔赛</w:t>
      </w:r>
    </w:p>
    <w:p w14:paraId="40AB211B">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报价单</w:t>
      </w:r>
    </w:p>
    <w:p w14:paraId="630149E0">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lang w:val="en-US" w:eastAsia="zh-CN"/>
        </w:rPr>
      </w:pPr>
    </w:p>
    <w:p w14:paraId="7A8359E4">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第三师图木舒克市科学技术协会：</w:t>
      </w:r>
    </w:p>
    <w:p w14:paraId="68F5D84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52" w:firstLineChars="0"/>
        <w:jc w:val="both"/>
        <w:textAlignment w:val="auto"/>
        <w:rPr>
          <w:rFonts w:hint="default" w:ascii="Times New Roman" w:hAnsi="Times New Roman" w:eastAsia="仿宋_GB2312" w:cs="仿宋_GB2312"/>
          <w:sz w:val="32"/>
          <w:szCs w:val="32"/>
          <w:u w:val="none"/>
          <w:lang w:val="en-US" w:eastAsia="zh-CN"/>
        </w:rPr>
      </w:pPr>
      <w:r>
        <w:rPr>
          <w:rFonts w:hint="eastAsia" w:ascii="仿宋_GB2312" w:hAnsi="仿宋_GB2312" w:eastAsia="仿宋_GB2312" w:cs="仿宋_GB2312"/>
          <w:sz w:val="32"/>
          <w:szCs w:val="32"/>
          <w:lang w:val="en-US" w:eastAsia="zh-CN"/>
        </w:rPr>
        <w:t>根据贵单位对我公司的业务邀请，现我公司对AILD智能设计大赛（新疆赛区）选拔赛暨师市第二届航空航天数字素养青少年无人机大赛赛事服务进行报价，服务费用为</w:t>
      </w:r>
      <w:r>
        <w:rPr>
          <w:rFonts w:hint="eastAsia" w:ascii="仿宋_GB2312" w:hAnsi="仿宋_GB2312" w:eastAsia="仿宋_GB2312" w:cs="仿宋_GB2312"/>
          <w:sz w:val="32"/>
          <w:szCs w:val="32"/>
          <w:u w:val="single"/>
          <w:lang w:val="en-US" w:eastAsia="zh-CN"/>
        </w:rPr>
        <w:t xml:space="preserve">  </w:t>
      </w:r>
      <w:r>
        <w:rPr>
          <w:rFonts w:hint="eastAsia" w:ascii="Times New Roman" w:hAnsi="Times New Roman" w:eastAsia="仿宋_GB2312" w:cs="仿宋_GB2312"/>
          <w:sz w:val="32"/>
          <w:szCs w:val="32"/>
          <w:u w:val="none"/>
          <w:lang w:val="en-US" w:eastAsia="zh-CN"/>
        </w:rPr>
        <w:t>万元。</w:t>
      </w:r>
    </w:p>
    <w:p w14:paraId="20003F0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0" w:firstLineChars="0"/>
        <w:jc w:val="both"/>
        <w:textAlignment w:val="auto"/>
        <w:rPr>
          <w:rFonts w:hint="eastAsia" w:ascii="仿宋_GB2312" w:hAnsi="仿宋_GB2312" w:eastAsia="仿宋_GB2312" w:cs="仿宋_GB2312"/>
          <w:sz w:val="32"/>
          <w:szCs w:val="32"/>
          <w:u w:val="none"/>
          <w:lang w:val="en-US" w:eastAsia="zh-CN"/>
        </w:rPr>
      </w:pPr>
    </w:p>
    <w:p w14:paraId="03AA9093">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0" w:firstLineChars="0"/>
        <w:jc w:val="both"/>
        <w:textAlignment w:val="auto"/>
        <w:rPr>
          <w:rFonts w:hint="eastAsia" w:ascii="仿宋_GB2312" w:hAnsi="仿宋_GB2312" w:eastAsia="仿宋_GB2312" w:cs="仿宋_GB2312"/>
          <w:sz w:val="32"/>
          <w:szCs w:val="32"/>
          <w:u w:val="none"/>
          <w:lang w:val="en-US" w:eastAsia="zh-CN"/>
        </w:rPr>
      </w:pPr>
    </w:p>
    <w:p w14:paraId="776DB9D5">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0" w:firstLineChars="0"/>
        <w:jc w:val="both"/>
        <w:textAlignment w:val="auto"/>
        <w:rPr>
          <w:rFonts w:hint="eastAsia" w:ascii="仿宋_GB2312" w:hAnsi="仿宋_GB2312" w:eastAsia="仿宋_GB2312" w:cs="仿宋_GB2312"/>
          <w:sz w:val="32"/>
          <w:szCs w:val="32"/>
          <w:u w:val="none"/>
          <w:lang w:val="en-US" w:eastAsia="zh-CN"/>
        </w:rPr>
      </w:pPr>
    </w:p>
    <w:p w14:paraId="0E6BDA3C">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2560" w:firstLineChars="80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　　报价单位：             （公章）</w:t>
      </w:r>
    </w:p>
    <w:p w14:paraId="5433E1D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2560" w:firstLineChars="80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　　报价日期：   年    月   日</w:t>
      </w:r>
    </w:p>
    <w:p w14:paraId="1AEDB20E">
      <w:pPr>
        <w:jc w:val="left"/>
        <w:rPr>
          <w:rFonts w:hint="default" w:ascii="方正小标宋简体" w:hAnsi="方正小标宋简体" w:eastAsia="方正小标宋简体" w:cs="方正小标宋简体"/>
          <w:sz w:val="44"/>
          <w:szCs w:val="44"/>
          <w:lang w:val="en-US" w:eastAsia="zh-CN"/>
        </w:rPr>
      </w:pPr>
    </w:p>
    <w:p w14:paraId="18B98FC8">
      <w:pPr>
        <w:jc w:val="both"/>
        <w:rPr>
          <w:rFonts w:hint="default" w:ascii="方正小标宋简体" w:hAnsi="方正小标宋简体" w:eastAsia="方正小标宋简体" w:cs="方正小标宋简体"/>
          <w:sz w:val="44"/>
          <w:szCs w:val="44"/>
          <w:lang w:val="en-US" w:eastAsia="zh-CN"/>
        </w:rPr>
      </w:pPr>
    </w:p>
    <w:p w14:paraId="64CEA633">
      <w:pPr>
        <w:ind w:firstLine="0" w:firstLineChars="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w:t>
      </w: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1"/>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EzNThhZTlkMTEwMjA1MTE3ZmIxMWZlMmQxZjMzMzMifQ=="/>
  </w:docVars>
  <w:rsids>
    <w:rsidRoot w:val="1C0720A7"/>
    <w:rsid w:val="0123259B"/>
    <w:rsid w:val="01347A59"/>
    <w:rsid w:val="0157162E"/>
    <w:rsid w:val="03247659"/>
    <w:rsid w:val="08C72F61"/>
    <w:rsid w:val="0BD240F7"/>
    <w:rsid w:val="0D9D0734"/>
    <w:rsid w:val="0D9E6986"/>
    <w:rsid w:val="0E1053AA"/>
    <w:rsid w:val="0EBF250A"/>
    <w:rsid w:val="11847C41"/>
    <w:rsid w:val="132754F7"/>
    <w:rsid w:val="15436065"/>
    <w:rsid w:val="16500A3A"/>
    <w:rsid w:val="193E726F"/>
    <w:rsid w:val="1B675324"/>
    <w:rsid w:val="1C0720A7"/>
    <w:rsid w:val="1C2C33AF"/>
    <w:rsid w:val="1E91399D"/>
    <w:rsid w:val="27C62FFC"/>
    <w:rsid w:val="27D200BA"/>
    <w:rsid w:val="282B4E63"/>
    <w:rsid w:val="28E219C5"/>
    <w:rsid w:val="29631412"/>
    <w:rsid w:val="2D35408E"/>
    <w:rsid w:val="2DA90D03"/>
    <w:rsid w:val="2E026666"/>
    <w:rsid w:val="34006B03"/>
    <w:rsid w:val="356077F2"/>
    <w:rsid w:val="35725E7F"/>
    <w:rsid w:val="36A46CAF"/>
    <w:rsid w:val="386B1AC3"/>
    <w:rsid w:val="386F5A4B"/>
    <w:rsid w:val="3A9F5C44"/>
    <w:rsid w:val="3F6727CC"/>
    <w:rsid w:val="40B25CC9"/>
    <w:rsid w:val="46B75DE7"/>
    <w:rsid w:val="4A717BFE"/>
    <w:rsid w:val="4A7A7858"/>
    <w:rsid w:val="4CFE5DF2"/>
    <w:rsid w:val="547E00EE"/>
    <w:rsid w:val="54FE1085"/>
    <w:rsid w:val="55FA7A9F"/>
    <w:rsid w:val="56352885"/>
    <w:rsid w:val="574C257C"/>
    <w:rsid w:val="5976568E"/>
    <w:rsid w:val="59F12F67"/>
    <w:rsid w:val="5C5123E2"/>
    <w:rsid w:val="5C8356CE"/>
    <w:rsid w:val="61343918"/>
    <w:rsid w:val="623E0D13"/>
    <w:rsid w:val="62546789"/>
    <w:rsid w:val="64033FC2"/>
    <w:rsid w:val="662D17CA"/>
    <w:rsid w:val="66F91213"/>
    <w:rsid w:val="67713939"/>
    <w:rsid w:val="67C43A69"/>
    <w:rsid w:val="6AE36C8B"/>
    <w:rsid w:val="6BA54FCE"/>
    <w:rsid w:val="6C1D18D3"/>
    <w:rsid w:val="6D5B4E6F"/>
    <w:rsid w:val="6D8A5754"/>
    <w:rsid w:val="72A9667D"/>
    <w:rsid w:val="72ED47BB"/>
    <w:rsid w:val="743E2DF5"/>
    <w:rsid w:val="75EF43A6"/>
    <w:rsid w:val="7C7E2011"/>
    <w:rsid w:val="7DB210DC"/>
    <w:rsid w:val="7E682F48"/>
    <w:rsid w:val="7E9E4BBC"/>
    <w:rsid w:val="7F037115"/>
    <w:rsid w:val="7FFC56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869</Words>
  <Characters>942</Characters>
  <Lines>0</Lines>
  <Paragraphs>0</Paragraphs>
  <TotalTime>1</TotalTime>
  <ScaleCrop>false</ScaleCrop>
  <LinksUpToDate>false</LinksUpToDate>
  <CharactersWithSpaces>1079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2024-03-18T03:03:00Z</dcterms:created>
  <dc:creator>Administrator</dc:creator>
  <cp:lastModifiedBy>year moon</cp:lastModifiedBy>
  <cp:lastPrinted>2025-04-01T11:37:37Z</cp:lastPrinted>
  <dcterms:modified xsi:type="dcterms:W3CDTF">2025-04-01T11:38:50Z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F919A2F640D448FC94276291BCC6C4B3_11</vt:lpwstr>
  </property>
  <property fmtid="{D5CDD505-2E9C-101B-9397-08002B2CF9AE}" pid="4" name="KSOTemplateDocerSaveRecord">
    <vt:lpwstr>eyJoZGlkIjoiNDEzNThhZTlkMTEwMjA1MTE3ZmIxMWZlMmQxZjMzMzMiLCJ1c2VySWQiOiIyMzA1NDg2NzgifQ==</vt:lpwstr>
  </property>
</Properties>
</file>