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1BB9C" w14:textId="77777777" w:rsidR="0032092D" w:rsidRDefault="00000000">
      <w:pPr>
        <w:jc w:val="center"/>
        <w:rPr>
          <w:rFonts w:ascii="宋体" w:hAnsi="宋体" w:cs="宋体" w:hint="eastAsia"/>
          <w:b/>
          <w:kern w:val="0"/>
          <w:sz w:val="32"/>
          <w:szCs w:val="32"/>
        </w:rPr>
      </w:pPr>
      <w:r>
        <w:rPr>
          <w:rFonts w:hint="eastAsia"/>
          <w:b/>
          <w:sz w:val="32"/>
          <w:szCs w:val="32"/>
        </w:rPr>
        <w:t>石河子大学“政</w:t>
      </w:r>
      <w:proofErr w:type="gramStart"/>
      <w:r>
        <w:rPr>
          <w:rFonts w:hint="eastAsia"/>
          <w:b/>
          <w:sz w:val="32"/>
          <w:szCs w:val="32"/>
        </w:rPr>
        <w:t>采云</w:t>
      </w:r>
      <w:proofErr w:type="gramEnd"/>
      <w:r>
        <w:rPr>
          <w:rFonts w:hint="eastAsia"/>
          <w:b/>
          <w:sz w:val="32"/>
          <w:szCs w:val="32"/>
        </w:rPr>
        <w:t>平台”</w:t>
      </w:r>
      <w:r>
        <w:rPr>
          <w:rFonts w:ascii="宋体" w:hAnsi="宋体" w:cs="宋体" w:hint="eastAsia"/>
          <w:b/>
          <w:kern w:val="0"/>
          <w:sz w:val="32"/>
          <w:szCs w:val="32"/>
        </w:rPr>
        <w:t>电子卖场在线询价单</w:t>
      </w:r>
    </w:p>
    <w:p w14:paraId="6959C42B" w14:textId="2F7D1097" w:rsidR="0032092D" w:rsidRDefault="00000000">
      <w:pPr>
        <w:numPr>
          <w:ilvl w:val="0"/>
          <w:numId w:val="3"/>
        </w:numPr>
        <w:ind w:left="570"/>
        <w:rPr>
          <w:rFonts w:ascii="宋体" w:hAnsi="宋体" w:cs="宋体" w:hint="eastAsia"/>
          <w:sz w:val="28"/>
          <w:szCs w:val="28"/>
        </w:rPr>
      </w:pPr>
      <w:r>
        <w:rPr>
          <w:rFonts w:ascii="宋体" w:hAnsi="宋体" w:cs="宋体" w:hint="eastAsia"/>
          <w:b/>
          <w:sz w:val="28"/>
          <w:szCs w:val="28"/>
        </w:rPr>
        <w:t>项目名称</w:t>
      </w:r>
      <w:r>
        <w:rPr>
          <w:rFonts w:ascii="宋体" w:hAnsi="宋体" w:cs="宋体" w:hint="eastAsia"/>
          <w:b/>
          <w:sz w:val="28"/>
          <w:szCs w:val="28"/>
          <w:lang w:val="zh-TW"/>
        </w:rPr>
        <w:t>：</w:t>
      </w:r>
      <w:r w:rsidR="001D7D5E">
        <w:rPr>
          <w:rFonts w:ascii="宋体" w:hAnsi="宋体" w:cs="宋体" w:hint="eastAsia"/>
          <w:b/>
          <w:sz w:val="28"/>
          <w:szCs w:val="28"/>
          <w:lang w:val="zh-TW"/>
        </w:rPr>
        <w:t>石河子大学</w:t>
      </w:r>
      <w:r w:rsidR="00AB09A6" w:rsidRPr="00AB09A6">
        <w:rPr>
          <w:rFonts w:ascii="宋体" w:hAnsi="宋体" w:cs="宋体" w:hint="eastAsia"/>
          <w:b/>
          <w:sz w:val="28"/>
          <w:szCs w:val="28"/>
          <w:lang w:val="zh-TW"/>
        </w:rPr>
        <w:t>无人机训练机及成像遥感系统购置</w:t>
      </w:r>
    </w:p>
    <w:p w14:paraId="6B0DBC3D" w14:textId="46739F81" w:rsidR="0032092D" w:rsidRDefault="00000000">
      <w:pPr>
        <w:snapToGrid w:val="0"/>
        <w:spacing w:line="400" w:lineRule="exact"/>
        <w:ind w:firstLineChars="200" w:firstLine="562"/>
        <w:rPr>
          <w:rFonts w:ascii="宋体" w:hAnsi="宋体" w:cs="宋体" w:hint="eastAsia"/>
          <w:sz w:val="28"/>
          <w:szCs w:val="28"/>
        </w:rPr>
      </w:pPr>
      <w:r>
        <w:rPr>
          <w:rFonts w:ascii="宋体" w:hAnsi="宋体" w:cs="宋体" w:hint="eastAsia"/>
          <w:b/>
          <w:sz w:val="28"/>
          <w:szCs w:val="28"/>
        </w:rPr>
        <w:t>二、预算金额（元）:</w:t>
      </w:r>
      <w:r w:rsidR="00AB09A6" w:rsidRPr="00AB09A6">
        <w:t xml:space="preserve"> </w:t>
      </w:r>
      <w:r w:rsidR="00AB09A6" w:rsidRPr="00AB09A6">
        <w:rPr>
          <w:rFonts w:ascii="宋体" w:hAnsi="宋体" w:cs="宋体"/>
          <w:b/>
          <w:sz w:val="28"/>
          <w:szCs w:val="28"/>
        </w:rPr>
        <w:t>275000</w:t>
      </w:r>
    </w:p>
    <w:p w14:paraId="5A98AE15" w14:textId="77777777" w:rsidR="0032092D" w:rsidRDefault="00000000">
      <w:pPr>
        <w:ind w:firstLineChars="200" w:firstLine="562"/>
        <w:rPr>
          <w:rFonts w:ascii="宋体" w:hAnsi="宋体" w:cs="宋体" w:hint="eastAsia"/>
          <w:b/>
          <w:sz w:val="28"/>
          <w:szCs w:val="28"/>
          <w:lang w:val="zh-TW"/>
        </w:rPr>
      </w:pPr>
      <w:r>
        <w:rPr>
          <w:rFonts w:ascii="宋体" w:hAnsi="宋体" w:cs="宋体" w:hint="eastAsia"/>
          <w:b/>
          <w:sz w:val="28"/>
          <w:szCs w:val="28"/>
        </w:rPr>
        <w:t>三</w:t>
      </w:r>
      <w:r>
        <w:rPr>
          <w:rFonts w:ascii="宋体" w:hAnsi="宋体" w:cs="宋体" w:hint="eastAsia"/>
          <w:b/>
          <w:sz w:val="28"/>
          <w:szCs w:val="28"/>
          <w:lang w:val="zh-TW"/>
        </w:rPr>
        <w:t>、商务需求</w:t>
      </w:r>
    </w:p>
    <w:p w14:paraId="004B9A24" w14:textId="754B6EAF" w:rsidR="00AB09A6" w:rsidRPr="00AB09A6" w:rsidRDefault="00000000" w:rsidP="00AB09A6">
      <w:pPr>
        <w:snapToGrid w:val="0"/>
        <w:spacing w:line="440" w:lineRule="exact"/>
        <w:ind w:firstLineChars="200" w:firstLine="560"/>
        <w:rPr>
          <w:rFonts w:ascii="仿宋" w:eastAsia="仿宋" w:hAnsi="仿宋" w:hint="eastAsia"/>
          <w:sz w:val="28"/>
          <w:szCs w:val="28"/>
          <w:lang w:val="zh-TW"/>
        </w:rPr>
      </w:pPr>
      <w:r>
        <w:rPr>
          <w:rFonts w:ascii="仿宋" w:eastAsia="仿宋" w:hAnsi="仿宋" w:hint="eastAsia"/>
          <w:sz w:val="28"/>
          <w:szCs w:val="28"/>
          <w:lang w:val="zh-TW"/>
        </w:rPr>
        <w:t>1.</w:t>
      </w:r>
      <w:r w:rsidR="00AB09A6" w:rsidRPr="00AB09A6">
        <w:rPr>
          <w:rFonts w:ascii="仿宋" w:eastAsia="仿宋" w:hAnsi="仿宋" w:hint="eastAsia"/>
          <w:sz w:val="28"/>
          <w:szCs w:val="28"/>
          <w:lang w:val="zh-TW"/>
        </w:rPr>
        <w:t>验收标准：货物运抵现场后，招标人将对货物数量、质量、规格等进行检验。货物由中标人进行安装，完毕后，招标人应对货物的数量、质量、规格、性能等进行详细而全面的检验。安装完毕7天后，证明货物以及安装质量无任何问题，由招标人组成的验收小组签署验收报告，作为付款凭据之一。</w:t>
      </w:r>
    </w:p>
    <w:p w14:paraId="6F651989" w14:textId="7302BCD1" w:rsidR="00AB09A6" w:rsidRPr="00AB09A6" w:rsidRDefault="00AB09A6" w:rsidP="00AB09A6">
      <w:pPr>
        <w:snapToGrid w:val="0"/>
        <w:spacing w:line="440" w:lineRule="exact"/>
        <w:ind w:firstLineChars="200" w:firstLine="560"/>
        <w:rPr>
          <w:rFonts w:ascii="仿宋" w:eastAsia="仿宋" w:hAnsi="仿宋" w:hint="eastAsia"/>
          <w:sz w:val="28"/>
          <w:szCs w:val="28"/>
          <w:lang w:val="zh-TW"/>
        </w:rPr>
      </w:pPr>
      <w:r>
        <w:rPr>
          <w:rFonts w:ascii="仿宋" w:eastAsia="仿宋" w:hAnsi="仿宋" w:hint="eastAsia"/>
          <w:sz w:val="28"/>
          <w:szCs w:val="28"/>
          <w:lang w:val="zh-TW"/>
        </w:rPr>
        <w:t>2.</w:t>
      </w:r>
      <w:r w:rsidRPr="00AB09A6">
        <w:rPr>
          <w:rFonts w:ascii="仿宋" w:eastAsia="仿宋" w:hAnsi="仿宋" w:hint="eastAsia"/>
          <w:sz w:val="28"/>
          <w:szCs w:val="28"/>
          <w:lang w:val="zh-TW"/>
        </w:rPr>
        <w:t>质保期：自验收合格之日起不低于3年，国家主管部门或者行业标准对货物本身有更高要求的，从其规定并在合同中约定，投标人亦可提报更长的质保期。在质量保证期内，如果证实货物是有缺陷的，包括潜在的缺陷或者使用不符合要求的材料等，中标人应立即免费维修或者更换有缺陷的货物或者部件，保证达到合同规定的技术以及性能要求。如果中标人在收到通知后15天内没有弥补缺陷，招标人可自行采取必要的补救措施，但风险和费用由中标人承担，招标人同时保留通过法律途径进行索赔的权利。</w:t>
      </w:r>
    </w:p>
    <w:p w14:paraId="1491A166" w14:textId="2B879DD9" w:rsidR="00AB09A6" w:rsidRPr="00AB09A6" w:rsidRDefault="00AB09A6" w:rsidP="00AB09A6">
      <w:pPr>
        <w:snapToGrid w:val="0"/>
        <w:spacing w:line="440" w:lineRule="exact"/>
        <w:ind w:firstLineChars="200" w:firstLine="560"/>
        <w:rPr>
          <w:rFonts w:ascii="仿宋" w:eastAsia="仿宋" w:hAnsi="仿宋" w:hint="eastAsia"/>
          <w:sz w:val="28"/>
          <w:szCs w:val="28"/>
          <w:lang w:val="zh-TW"/>
        </w:rPr>
      </w:pPr>
      <w:r>
        <w:rPr>
          <w:rFonts w:ascii="仿宋" w:eastAsia="仿宋" w:hAnsi="仿宋" w:hint="eastAsia"/>
          <w:sz w:val="28"/>
          <w:szCs w:val="28"/>
          <w:lang w:val="zh-TW"/>
        </w:rPr>
        <w:t>3.</w:t>
      </w:r>
      <w:r w:rsidRPr="00AB09A6">
        <w:rPr>
          <w:rFonts w:ascii="仿宋" w:eastAsia="仿宋" w:hAnsi="仿宋" w:hint="eastAsia"/>
          <w:sz w:val="28"/>
          <w:szCs w:val="28"/>
          <w:lang w:val="zh-TW"/>
        </w:rPr>
        <w:t>售后服务：出现问题2小时内响应，中标人应提供及时周到的售后服务，应保证每年至少一次上门回访、检修。</w:t>
      </w:r>
    </w:p>
    <w:p w14:paraId="31E974E3" w14:textId="76EBA6D1" w:rsidR="00AB09A6" w:rsidRPr="00AB09A6" w:rsidRDefault="00AB09A6" w:rsidP="00AB09A6">
      <w:pPr>
        <w:snapToGrid w:val="0"/>
        <w:spacing w:line="440" w:lineRule="exact"/>
        <w:ind w:firstLineChars="200" w:firstLine="560"/>
        <w:rPr>
          <w:rFonts w:ascii="仿宋" w:eastAsia="仿宋" w:hAnsi="仿宋" w:hint="eastAsia"/>
          <w:sz w:val="28"/>
          <w:szCs w:val="28"/>
          <w:lang w:val="zh-TW"/>
        </w:rPr>
      </w:pPr>
      <w:r>
        <w:rPr>
          <w:rFonts w:ascii="仿宋" w:eastAsia="仿宋" w:hAnsi="仿宋" w:hint="eastAsia"/>
          <w:sz w:val="28"/>
          <w:szCs w:val="28"/>
          <w:lang w:val="zh-TW"/>
        </w:rPr>
        <w:t>4.</w:t>
      </w:r>
      <w:r w:rsidRPr="00AB09A6">
        <w:rPr>
          <w:rFonts w:ascii="仿宋" w:eastAsia="仿宋" w:hAnsi="仿宋" w:hint="eastAsia"/>
          <w:sz w:val="28"/>
          <w:szCs w:val="28"/>
          <w:lang w:val="zh-TW"/>
        </w:rPr>
        <w:t>付款方式：项目验收合格后支付合同全款。</w:t>
      </w:r>
    </w:p>
    <w:p w14:paraId="6435F018" w14:textId="64EB6E02" w:rsidR="00AB09A6" w:rsidRPr="00AB09A6" w:rsidRDefault="00AB09A6" w:rsidP="00AB09A6">
      <w:pPr>
        <w:snapToGrid w:val="0"/>
        <w:spacing w:line="440" w:lineRule="exact"/>
        <w:ind w:firstLineChars="200" w:firstLine="560"/>
        <w:rPr>
          <w:rFonts w:ascii="仿宋" w:eastAsia="仿宋" w:hAnsi="仿宋" w:hint="eastAsia"/>
          <w:sz w:val="28"/>
          <w:szCs w:val="28"/>
          <w:lang w:val="zh-TW"/>
        </w:rPr>
      </w:pPr>
      <w:r>
        <w:rPr>
          <w:rFonts w:ascii="仿宋" w:eastAsia="仿宋" w:hAnsi="仿宋" w:hint="eastAsia"/>
          <w:sz w:val="28"/>
          <w:szCs w:val="28"/>
          <w:lang w:val="zh-TW"/>
        </w:rPr>
        <w:t>5.</w:t>
      </w:r>
      <w:r w:rsidRPr="00AB09A6">
        <w:rPr>
          <w:rFonts w:ascii="仿宋" w:eastAsia="仿宋" w:hAnsi="仿宋" w:hint="eastAsia"/>
          <w:sz w:val="28"/>
          <w:szCs w:val="28"/>
          <w:lang w:val="zh-TW"/>
        </w:rPr>
        <w:t>交货期：中标后15个工作日。</w:t>
      </w:r>
    </w:p>
    <w:p w14:paraId="0FC54E5B" w14:textId="0BE66722" w:rsidR="0032092D" w:rsidRDefault="00AB09A6" w:rsidP="00AB09A6">
      <w:pPr>
        <w:snapToGrid w:val="0"/>
        <w:spacing w:line="440" w:lineRule="exact"/>
        <w:ind w:firstLineChars="200" w:firstLine="560"/>
        <w:rPr>
          <w:rFonts w:ascii="仿宋" w:eastAsia="仿宋" w:hAnsi="仿宋" w:hint="eastAsia"/>
          <w:sz w:val="28"/>
          <w:szCs w:val="28"/>
          <w:lang w:val="zh-TW"/>
        </w:rPr>
      </w:pPr>
      <w:r>
        <w:rPr>
          <w:rFonts w:ascii="仿宋" w:eastAsia="仿宋" w:hAnsi="仿宋" w:hint="eastAsia"/>
          <w:sz w:val="28"/>
          <w:szCs w:val="28"/>
          <w:lang w:val="zh-TW"/>
        </w:rPr>
        <w:t>6.</w:t>
      </w:r>
      <w:r w:rsidRPr="00AB09A6">
        <w:rPr>
          <w:rFonts w:ascii="仿宋" w:eastAsia="仿宋" w:hAnsi="仿宋" w:hint="eastAsia"/>
          <w:sz w:val="28"/>
          <w:szCs w:val="28"/>
          <w:lang w:val="zh-TW"/>
        </w:rPr>
        <w:t>交货地点：石河子大学信息科学与技术学院。</w:t>
      </w:r>
    </w:p>
    <w:p w14:paraId="4AC97A7E" w14:textId="77777777" w:rsidR="0032092D" w:rsidRDefault="00000000">
      <w:pPr>
        <w:snapToGrid w:val="0"/>
        <w:spacing w:line="440" w:lineRule="exact"/>
        <w:ind w:firstLineChars="200" w:firstLine="562"/>
        <w:rPr>
          <w:rFonts w:ascii="仿宋" w:hAnsi="仿宋" w:hint="eastAsia"/>
          <w:b/>
          <w:sz w:val="28"/>
          <w:szCs w:val="28"/>
          <w:lang w:val="zh-TW"/>
        </w:rPr>
      </w:pPr>
      <w:r>
        <w:rPr>
          <w:rFonts w:ascii="宋体" w:hAnsi="宋体" w:cs="宋体" w:hint="eastAsia"/>
          <w:b/>
          <w:sz w:val="28"/>
          <w:szCs w:val="28"/>
        </w:rPr>
        <w:t>四</w:t>
      </w:r>
      <w:r>
        <w:rPr>
          <w:rFonts w:ascii="宋体" w:hAnsi="宋体" w:cs="宋体" w:hint="eastAsia"/>
          <w:b/>
          <w:sz w:val="28"/>
          <w:szCs w:val="28"/>
          <w:lang w:val="zh-TW"/>
        </w:rPr>
        <w:t>、技术需求</w:t>
      </w:r>
    </w:p>
    <w:p w14:paraId="23DB2214" w14:textId="77777777" w:rsidR="0032092D" w:rsidRDefault="00000000">
      <w:pPr>
        <w:snapToGrid w:val="0"/>
        <w:spacing w:line="440" w:lineRule="exact"/>
        <w:ind w:firstLineChars="200" w:firstLine="560"/>
        <w:rPr>
          <w:rFonts w:ascii="仿宋" w:eastAsia="仿宋" w:hAnsi="仿宋" w:hint="eastAsia"/>
          <w:sz w:val="28"/>
          <w:szCs w:val="28"/>
          <w:lang w:val="zh-TW"/>
        </w:rPr>
      </w:pPr>
      <w:r>
        <w:rPr>
          <w:rFonts w:ascii="仿宋" w:eastAsia="仿宋" w:hAnsi="仿宋" w:hint="eastAsia"/>
          <w:sz w:val="28"/>
          <w:szCs w:val="28"/>
          <w:lang w:val="zh-TW"/>
        </w:rPr>
        <w:t>1.釆购明细名称、数量</w:t>
      </w:r>
    </w:p>
    <w:p w14:paraId="22D32008" w14:textId="246C29A0" w:rsidR="00AB09A6" w:rsidRPr="00AB09A6" w:rsidRDefault="00AB09A6" w:rsidP="00AB09A6">
      <w:pPr>
        <w:pStyle w:val="af3"/>
        <w:numPr>
          <w:ilvl w:val="0"/>
          <w:numId w:val="4"/>
        </w:numPr>
        <w:snapToGrid w:val="0"/>
        <w:spacing w:line="440" w:lineRule="exact"/>
        <w:ind w:firstLineChars="0"/>
        <w:rPr>
          <w:rFonts w:ascii="仿宋" w:eastAsia="仿宋" w:hAnsi="仿宋" w:hint="eastAsia"/>
          <w:sz w:val="28"/>
          <w:szCs w:val="28"/>
          <w:lang w:val="zh-TW"/>
        </w:rPr>
      </w:pPr>
      <w:r w:rsidRPr="00AB09A6">
        <w:rPr>
          <w:rFonts w:ascii="仿宋" w:eastAsia="仿宋" w:hAnsi="仿宋" w:hint="eastAsia"/>
          <w:sz w:val="28"/>
          <w:szCs w:val="28"/>
          <w:lang w:val="zh-TW"/>
        </w:rPr>
        <w:t>四旋翼无人机</w:t>
      </w:r>
      <w:r w:rsidRPr="00AB09A6">
        <w:rPr>
          <w:rFonts w:ascii="仿宋" w:eastAsia="仿宋" w:hAnsi="仿宋"/>
          <w:sz w:val="28"/>
          <w:szCs w:val="28"/>
          <w:lang w:val="zh-TW"/>
        </w:rPr>
        <w:t>1</w:t>
      </w:r>
      <w:r w:rsidRPr="00AB09A6">
        <w:rPr>
          <w:rFonts w:ascii="仿宋" w:eastAsia="仿宋" w:hAnsi="仿宋" w:hint="eastAsia"/>
          <w:sz w:val="28"/>
          <w:szCs w:val="28"/>
          <w:lang w:val="zh-TW"/>
        </w:rPr>
        <w:t>套</w:t>
      </w:r>
    </w:p>
    <w:p w14:paraId="1880A003" w14:textId="77E7DAFA" w:rsidR="00AB09A6" w:rsidRPr="00AB09A6" w:rsidRDefault="00AB09A6" w:rsidP="00AB09A6">
      <w:pPr>
        <w:pStyle w:val="af3"/>
        <w:numPr>
          <w:ilvl w:val="0"/>
          <w:numId w:val="4"/>
        </w:numPr>
        <w:snapToGrid w:val="0"/>
        <w:spacing w:line="440" w:lineRule="exact"/>
        <w:ind w:firstLineChars="0"/>
        <w:rPr>
          <w:rFonts w:ascii="仿宋" w:eastAsia="仿宋" w:hAnsi="仿宋" w:hint="eastAsia"/>
          <w:sz w:val="28"/>
          <w:szCs w:val="28"/>
          <w:lang w:val="zh-TW"/>
        </w:rPr>
      </w:pPr>
      <w:r w:rsidRPr="00AB09A6">
        <w:rPr>
          <w:rFonts w:ascii="仿宋" w:eastAsia="仿宋" w:hAnsi="仿宋" w:hint="eastAsia"/>
          <w:sz w:val="28"/>
          <w:szCs w:val="28"/>
          <w:lang w:val="zh-TW"/>
        </w:rPr>
        <w:t>热红外成像主机</w:t>
      </w:r>
      <w:r w:rsidRPr="00AB09A6">
        <w:rPr>
          <w:rFonts w:ascii="仿宋" w:eastAsia="仿宋" w:hAnsi="仿宋"/>
          <w:sz w:val="28"/>
          <w:szCs w:val="28"/>
          <w:lang w:val="zh-TW"/>
        </w:rPr>
        <w:t>1</w:t>
      </w:r>
      <w:r w:rsidRPr="00AB09A6">
        <w:rPr>
          <w:rFonts w:ascii="仿宋" w:eastAsia="仿宋" w:hAnsi="仿宋" w:hint="eastAsia"/>
          <w:sz w:val="28"/>
          <w:szCs w:val="28"/>
          <w:lang w:val="zh-TW"/>
        </w:rPr>
        <w:t>套</w:t>
      </w:r>
    </w:p>
    <w:p w14:paraId="1987430C" w14:textId="7292EB22" w:rsidR="00AB09A6" w:rsidRPr="00AB09A6" w:rsidRDefault="00AB09A6" w:rsidP="00AB09A6">
      <w:pPr>
        <w:pStyle w:val="af3"/>
        <w:numPr>
          <w:ilvl w:val="0"/>
          <w:numId w:val="4"/>
        </w:numPr>
        <w:snapToGrid w:val="0"/>
        <w:spacing w:line="440" w:lineRule="exact"/>
        <w:ind w:firstLineChars="0"/>
        <w:rPr>
          <w:rFonts w:ascii="仿宋" w:eastAsia="仿宋" w:hAnsi="仿宋" w:hint="eastAsia"/>
          <w:sz w:val="28"/>
          <w:szCs w:val="28"/>
          <w:lang w:val="zh-TW"/>
        </w:rPr>
      </w:pPr>
      <w:r w:rsidRPr="00AB09A6">
        <w:rPr>
          <w:rFonts w:ascii="仿宋" w:eastAsia="仿宋" w:hAnsi="仿宋" w:hint="eastAsia"/>
          <w:sz w:val="28"/>
          <w:szCs w:val="28"/>
          <w:lang w:val="zh-TW"/>
        </w:rPr>
        <w:t>四旋翼训练机</w:t>
      </w:r>
      <w:r w:rsidRPr="00AB09A6">
        <w:rPr>
          <w:rFonts w:ascii="仿宋" w:eastAsia="仿宋" w:hAnsi="仿宋"/>
          <w:sz w:val="28"/>
          <w:szCs w:val="28"/>
          <w:lang w:val="zh-TW"/>
        </w:rPr>
        <w:t>4</w:t>
      </w:r>
      <w:r w:rsidRPr="00AB09A6">
        <w:rPr>
          <w:rFonts w:ascii="仿宋" w:eastAsia="仿宋" w:hAnsi="仿宋" w:hint="eastAsia"/>
          <w:sz w:val="28"/>
          <w:szCs w:val="28"/>
          <w:lang w:val="zh-TW"/>
        </w:rPr>
        <w:t>套</w:t>
      </w:r>
    </w:p>
    <w:p w14:paraId="7523E06C" w14:textId="5DEE24A5" w:rsidR="00AB09A6" w:rsidRPr="00AB09A6" w:rsidRDefault="00AB09A6" w:rsidP="00AB09A6">
      <w:pPr>
        <w:pStyle w:val="af3"/>
        <w:numPr>
          <w:ilvl w:val="0"/>
          <w:numId w:val="4"/>
        </w:numPr>
        <w:snapToGrid w:val="0"/>
        <w:spacing w:line="440" w:lineRule="exact"/>
        <w:ind w:firstLineChars="0"/>
        <w:rPr>
          <w:rFonts w:ascii="仿宋" w:eastAsia="仿宋" w:hAnsi="仿宋" w:hint="eastAsia"/>
          <w:sz w:val="28"/>
          <w:szCs w:val="28"/>
          <w:lang w:val="zh-TW"/>
        </w:rPr>
      </w:pPr>
      <w:r w:rsidRPr="00AB09A6">
        <w:rPr>
          <w:rFonts w:ascii="仿宋" w:eastAsia="仿宋" w:hAnsi="仿宋" w:hint="eastAsia"/>
          <w:sz w:val="28"/>
          <w:szCs w:val="28"/>
          <w:lang w:val="zh-TW"/>
        </w:rPr>
        <w:t>四旋翼多用途无人机</w:t>
      </w:r>
      <w:r w:rsidRPr="00AB09A6">
        <w:rPr>
          <w:rFonts w:ascii="仿宋" w:eastAsia="仿宋" w:hAnsi="仿宋"/>
          <w:sz w:val="28"/>
          <w:szCs w:val="28"/>
          <w:lang w:val="zh-TW"/>
        </w:rPr>
        <w:t>1</w:t>
      </w:r>
      <w:r w:rsidRPr="00AB09A6">
        <w:rPr>
          <w:rFonts w:ascii="仿宋" w:eastAsia="仿宋" w:hAnsi="仿宋" w:hint="eastAsia"/>
          <w:sz w:val="28"/>
          <w:szCs w:val="28"/>
          <w:lang w:val="zh-TW"/>
        </w:rPr>
        <w:t>套</w:t>
      </w:r>
    </w:p>
    <w:p w14:paraId="5DEBC9C4" w14:textId="7A9B7985" w:rsidR="00AB09A6" w:rsidRPr="00AB09A6" w:rsidRDefault="00AB09A6" w:rsidP="00AB09A6">
      <w:pPr>
        <w:pStyle w:val="af3"/>
        <w:numPr>
          <w:ilvl w:val="0"/>
          <w:numId w:val="4"/>
        </w:numPr>
        <w:snapToGrid w:val="0"/>
        <w:spacing w:line="440" w:lineRule="exact"/>
        <w:ind w:firstLineChars="0"/>
        <w:rPr>
          <w:rFonts w:ascii="仿宋" w:eastAsia="仿宋" w:hAnsi="仿宋" w:hint="eastAsia"/>
          <w:sz w:val="28"/>
          <w:szCs w:val="28"/>
          <w:lang w:val="zh-TW"/>
        </w:rPr>
      </w:pPr>
      <w:r w:rsidRPr="00AB09A6">
        <w:rPr>
          <w:rFonts w:ascii="仿宋" w:eastAsia="仿宋" w:hAnsi="仿宋" w:hint="eastAsia"/>
          <w:sz w:val="28"/>
          <w:szCs w:val="28"/>
          <w:lang w:val="zh-TW"/>
        </w:rPr>
        <w:t>四旋翼多光谱无人机</w:t>
      </w:r>
      <w:r w:rsidRPr="00AB09A6">
        <w:rPr>
          <w:rFonts w:ascii="仿宋" w:eastAsia="仿宋" w:hAnsi="仿宋"/>
          <w:sz w:val="28"/>
          <w:szCs w:val="28"/>
          <w:lang w:val="zh-TW"/>
        </w:rPr>
        <w:t>1</w:t>
      </w:r>
      <w:r w:rsidRPr="00AB09A6">
        <w:rPr>
          <w:rFonts w:ascii="仿宋" w:eastAsia="仿宋" w:hAnsi="仿宋" w:hint="eastAsia"/>
          <w:sz w:val="28"/>
          <w:szCs w:val="28"/>
          <w:lang w:val="zh-TW"/>
        </w:rPr>
        <w:t>套</w:t>
      </w:r>
    </w:p>
    <w:p w14:paraId="5D325569" w14:textId="77777777" w:rsidR="0032092D" w:rsidRDefault="00000000">
      <w:pPr>
        <w:snapToGrid w:val="0"/>
        <w:spacing w:line="440" w:lineRule="exact"/>
        <w:ind w:firstLineChars="200" w:firstLine="560"/>
        <w:rPr>
          <w:rFonts w:ascii="仿宋" w:eastAsia="仿宋" w:hAnsi="仿宋" w:hint="eastAsia"/>
          <w:sz w:val="28"/>
          <w:szCs w:val="28"/>
          <w:lang w:val="zh-TW"/>
        </w:rPr>
      </w:pPr>
      <w:r>
        <w:rPr>
          <w:rFonts w:ascii="仿宋" w:eastAsia="仿宋" w:hAnsi="仿宋" w:hint="eastAsia"/>
          <w:sz w:val="28"/>
          <w:szCs w:val="28"/>
          <w:lang w:val="zh-TW"/>
        </w:rPr>
        <w:t>2.技术参数说明</w:t>
      </w:r>
    </w:p>
    <w:p w14:paraId="6673A150" w14:textId="5EF214E6" w:rsidR="00AB09A6" w:rsidRPr="00AB09A6" w:rsidRDefault="00AB09A6">
      <w:pPr>
        <w:snapToGrid w:val="0"/>
        <w:spacing w:line="440" w:lineRule="exact"/>
        <w:ind w:firstLineChars="200" w:firstLine="562"/>
        <w:rPr>
          <w:rFonts w:ascii="仿宋" w:eastAsia="仿宋" w:hAnsi="仿宋" w:hint="eastAsia"/>
          <w:b/>
          <w:bCs/>
          <w:sz w:val="28"/>
          <w:szCs w:val="28"/>
          <w:lang w:val="zh-TW"/>
        </w:rPr>
      </w:pPr>
      <w:r w:rsidRPr="00AB09A6">
        <w:rPr>
          <w:rFonts w:ascii="仿宋" w:eastAsia="仿宋" w:hAnsi="仿宋" w:hint="eastAsia"/>
          <w:b/>
          <w:bCs/>
          <w:sz w:val="28"/>
          <w:szCs w:val="28"/>
          <w:lang w:val="zh-TW"/>
        </w:rPr>
        <w:lastRenderedPageBreak/>
        <w:t>（1）四旋翼无人机</w:t>
      </w:r>
    </w:p>
    <w:p w14:paraId="6F72909E"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1）★飞行器：对称电机轴距不低于895 mm，最大起飞重量不低于9.2 千克，RTK位置精度水平不超过1厘米+1 ppm、垂直不超过1.5厘米+1 ppm，最大水平飞行速度不低于23 米/秒，最大可承受风速不低于11.9 米/秒，适配云台包括RGB相机、LiDAR相机和热红外相机；</w:t>
      </w:r>
    </w:p>
    <w:p w14:paraId="1922DD4F"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2）遥控器：包含触控液晶显示屏，分辨率不低于1920×1200，内置电池续航时间不低于3小时，支持外置电池接入功能；</w:t>
      </w:r>
    </w:p>
    <w:p w14:paraId="6990E65B"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3）★高精度GNSS移动站：卫星接收频同时支持GPS、BEIDOU、GLONASS和Galileo，定位精度RTK模式下水平精度不低于1cm+1 ppm、垂直精度不低于2cm+1ppm，数据链路支持OcuSync、Wi-Fi、LAN和4G，内置高精度六轴加速度计，支持移动监测、倾斜测量和电子气泡调平功能；</w:t>
      </w:r>
    </w:p>
    <w:p w14:paraId="76E215E9"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4）图传能力：图传能力达到行业水平，无干扰最大信号有效距离FCC模式不低于20公里、CE/SRRC/MIC模式不低于8公里；</w:t>
      </w:r>
    </w:p>
    <w:p w14:paraId="5A6F7837"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5）视觉系统：支持视觉自动避障，障碍物感知范围前后左右不低于39米，上下不低于29米；</w:t>
      </w:r>
    </w:p>
    <w:p w14:paraId="0163B777"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6）红外感知系统：支持红外感知自动避障，障碍物感知范围不低于7.9米；</w:t>
      </w:r>
    </w:p>
    <w:p w14:paraId="69820FC4"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7）飞行电池：智能电池，支持自动充放电管理，电池类型为Li-ion，容量不低于5900 毫安时，能量不低于263瓦时，支持最长飞行时间不低于55分钟，使用220伏电源完全充满飞行电池不超过60 分钟；</w:t>
      </w:r>
    </w:p>
    <w:p w14:paraId="00B326DF" w14:textId="3DA3D39B" w:rsid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8）电池箱：支持充电管理功能，支持220 VAC 至 240 VAC、50 Hz至60 Hz电源输入，支持同时放置飞行电池和遥控器电池。</w:t>
      </w:r>
    </w:p>
    <w:p w14:paraId="72047C15" w14:textId="46AB09CE" w:rsidR="00AB09A6" w:rsidRDefault="00AB09A6">
      <w:pPr>
        <w:snapToGrid w:val="0"/>
        <w:spacing w:line="440" w:lineRule="exact"/>
        <w:ind w:firstLineChars="200" w:firstLine="560"/>
        <w:rPr>
          <w:rFonts w:ascii="仿宋" w:eastAsia="仿宋" w:hAnsi="仿宋" w:hint="eastAsia"/>
          <w:sz w:val="28"/>
          <w:szCs w:val="28"/>
          <w:lang w:val="zh-TW"/>
        </w:rPr>
      </w:pPr>
      <w:r>
        <w:rPr>
          <w:rFonts w:ascii="仿宋" w:eastAsia="仿宋" w:hAnsi="仿宋" w:hint="eastAsia"/>
          <w:sz w:val="28"/>
          <w:szCs w:val="28"/>
          <w:lang w:val="zh-TW"/>
        </w:rPr>
        <w:t>（2）</w:t>
      </w:r>
      <w:r w:rsidRPr="00AB09A6">
        <w:rPr>
          <w:rFonts w:ascii="仿宋" w:eastAsia="仿宋" w:hAnsi="仿宋" w:hint="eastAsia"/>
          <w:sz w:val="28"/>
          <w:szCs w:val="28"/>
          <w:lang w:val="zh-TW"/>
        </w:rPr>
        <w:t>热红外成像主机</w:t>
      </w:r>
    </w:p>
    <w:p w14:paraId="0C81EC41"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1）云台：云台支持可拆式安装，稳定系统支持俯仰、横滚、平移3轴运动，平移支持±328°、俯仰支持-120°至+60°，云台角度抖动量≤±0.02°；</w:t>
      </w:r>
    </w:p>
    <w:p w14:paraId="6F512DE9"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eastAsia="zh-TW"/>
        </w:rPr>
      </w:pPr>
      <w:r w:rsidRPr="00AB09A6">
        <w:rPr>
          <w:rFonts w:ascii="仿宋" w:eastAsia="仿宋" w:hAnsi="仿宋" w:hint="eastAsia"/>
          <w:sz w:val="28"/>
          <w:szCs w:val="28"/>
          <w:lang w:val="zh-TW" w:eastAsia="zh-TW"/>
        </w:rPr>
        <w:t>2）★热成像相机：传感器类型为非制冷氧化钒(VOx)微测辐</w:t>
      </w:r>
      <w:r w:rsidRPr="00AB09A6">
        <w:rPr>
          <w:rFonts w:ascii="仿宋" w:eastAsia="仿宋" w:hAnsi="仿宋" w:hint="eastAsia"/>
          <w:sz w:val="28"/>
          <w:szCs w:val="28"/>
          <w:lang w:val="zh-TW" w:eastAsia="zh-TW"/>
        </w:rPr>
        <w:lastRenderedPageBreak/>
        <w:t>射热计，波长范围介于10</w:t>
      </w:r>
      <w:r w:rsidRPr="00AB09A6">
        <w:rPr>
          <w:rFonts w:ascii="仿宋" w:eastAsia="仿宋" w:hAnsi="仿宋" w:hint="eastAsia"/>
          <w:sz w:val="28"/>
          <w:szCs w:val="28"/>
          <w:lang w:val="zh-TW"/>
        </w:rPr>
        <w:t>μ</w:t>
      </w:r>
      <w:r w:rsidRPr="00AB09A6">
        <w:rPr>
          <w:rFonts w:ascii="仿宋" w:eastAsia="仿宋" w:hAnsi="仿宋" w:hint="eastAsia"/>
          <w:sz w:val="28"/>
          <w:szCs w:val="28"/>
          <w:lang w:val="zh-TW" w:eastAsia="zh-TW"/>
        </w:rPr>
        <w:t>m至14</w:t>
      </w:r>
      <w:r w:rsidRPr="00AB09A6">
        <w:rPr>
          <w:rFonts w:ascii="仿宋" w:eastAsia="仿宋" w:hAnsi="仿宋" w:hint="eastAsia"/>
          <w:sz w:val="28"/>
          <w:szCs w:val="28"/>
          <w:lang w:val="zh-TW"/>
        </w:rPr>
        <w:t>μ</w:t>
      </w:r>
      <w:r w:rsidRPr="00AB09A6">
        <w:rPr>
          <w:rFonts w:ascii="仿宋" w:eastAsia="仿宋" w:hAnsi="仿宋" w:hint="eastAsia"/>
          <w:sz w:val="28"/>
          <w:szCs w:val="28"/>
          <w:lang w:val="zh-TW" w:eastAsia="zh-TW"/>
        </w:rPr>
        <w:t>m，支持32倍数字变焦，照片分辨率不低于1280×1024，视频帧率不低于1280×1024@30fps，噪声等效温差（NETD）不高于50 mk@f/1.0，调色板模式不少于10种，支持高温警报功能、定时拍照功能、等温线功能、红外传感器灼伤保护功能、高低增益模式；</w:t>
      </w:r>
    </w:p>
    <w:p w14:paraId="185B3B9C"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eastAsia="zh-TW"/>
        </w:rPr>
      </w:pPr>
      <w:r w:rsidRPr="00AB09A6">
        <w:rPr>
          <w:rFonts w:ascii="仿宋" w:eastAsia="仿宋" w:hAnsi="仿宋" w:hint="eastAsia"/>
          <w:sz w:val="28"/>
          <w:szCs w:val="28"/>
          <w:lang w:val="zh-TW" w:eastAsia="zh-TW"/>
        </w:rPr>
        <w:t>3）变焦相机：影像传感器有效像素不低于4000万，镜头焦距介于7~172mm，对焦支持MF/AF-C/AF-S模式，支持手动曝光和程序自动曝光，支持点测光、平均测光，视频分辨率不低于3840×2160@30fps，照片尺寸不低于7328×5496；</w:t>
      </w:r>
    </w:p>
    <w:p w14:paraId="7F0A7BCD"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eastAsia="zh-TW"/>
        </w:rPr>
      </w:pPr>
      <w:r w:rsidRPr="00AB09A6">
        <w:rPr>
          <w:rFonts w:ascii="仿宋" w:eastAsia="仿宋" w:hAnsi="仿宋" w:hint="eastAsia"/>
          <w:sz w:val="28"/>
          <w:szCs w:val="28"/>
          <w:lang w:val="zh-TW" w:eastAsia="zh-TW"/>
        </w:rPr>
        <w:t>4）广角相机：影像传感器有效像素不低于4800万，镜头DFOV不低于80°，照片尺寸不低于8064×6048，视频分辨率不低于3840×2160@30fps；</w:t>
      </w:r>
    </w:p>
    <w:p w14:paraId="503C6726"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5）激光测距仪：在500米内精度不低于±(0.2米+测量距离×0.15%)，测量范围不低于2000m，安规等级不低于Class1；</w:t>
      </w:r>
    </w:p>
    <w:p w14:paraId="384E0A6D"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6）近红外补光灯：100米处补光区域大小直径不低于7.5m，安规等级不低于Class1；</w:t>
      </w:r>
    </w:p>
    <w:p w14:paraId="24F2C779"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7）综合性能：混合光学变焦不低于32倍，支持联动变焦、指点对准、超清矩阵拍照、夜景模式、时间戳水印、智能拍照、视频预录制和红外超分功能；</w:t>
      </w:r>
    </w:p>
    <w:p w14:paraId="120E6532" w14:textId="10DB3890" w:rsidR="00AB09A6" w:rsidRDefault="00AB09A6" w:rsidP="00AB09A6">
      <w:pPr>
        <w:snapToGrid w:val="0"/>
        <w:spacing w:line="440" w:lineRule="exact"/>
        <w:ind w:leftChars="270" w:left="567" w:firstLineChars="202" w:firstLine="566"/>
        <w:rPr>
          <w:rFonts w:ascii="仿宋" w:eastAsia="仿宋" w:hAnsi="仿宋" w:hint="eastAsia"/>
          <w:sz w:val="28"/>
          <w:szCs w:val="28"/>
          <w:lang w:val="zh-TW" w:eastAsia="zh-TW"/>
        </w:rPr>
      </w:pPr>
      <w:r w:rsidRPr="00AB09A6">
        <w:rPr>
          <w:rFonts w:ascii="仿宋" w:eastAsia="仿宋" w:hAnsi="仿宋" w:hint="eastAsia"/>
          <w:sz w:val="28"/>
          <w:szCs w:val="28"/>
          <w:lang w:val="zh-TW" w:eastAsia="zh-TW"/>
        </w:rPr>
        <w:t>8）存储：存储卡支持不低于128 GB容量，读写速度不低于U3/Class10/V30d等级，micro SD卡类型；</w:t>
      </w:r>
    </w:p>
    <w:p w14:paraId="30712DAB" w14:textId="2AA410A2" w:rsidR="00AB09A6" w:rsidRDefault="00AB09A6">
      <w:pPr>
        <w:snapToGrid w:val="0"/>
        <w:spacing w:line="440" w:lineRule="exact"/>
        <w:ind w:firstLineChars="200" w:firstLine="562"/>
        <w:rPr>
          <w:rFonts w:ascii="仿宋" w:eastAsia="仿宋" w:hAnsi="仿宋" w:hint="eastAsia"/>
          <w:b/>
          <w:bCs/>
          <w:sz w:val="28"/>
          <w:szCs w:val="28"/>
          <w:lang w:val="zh-TW" w:eastAsia="zh-TW"/>
        </w:rPr>
      </w:pPr>
      <w:r w:rsidRPr="00AB09A6">
        <w:rPr>
          <w:rFonts w:ascii="仿宋" w:eastAsia="仿宋" w:hAnsi="仿宋" w:hint="eastAsia"/>
          <w:b/>
          <w:bCs/>
          <w:sz w:val="28"/>
          <w:szCs w:val="28"/>
          <w:lang w:val="zh-TW" w:eastAsia="zh-TW"/>
        </w:rPr>
        <w:t>（3）四旋翼多用途无人机</w:t>
      </w:r>
    </w:p>
    <w:p w14:paraId="48B1D057"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1）★飞行器：尺寸不小于470×585×215 mm，对角线电机轴距不小于668 mm，起飞重量介于3700-3800g，RTK 位置精度水平不低于1 cm + 1 ppm、垂直不低于1.5 cm + 1 ppm，GNSS支持北斗定位；</w:t>
      </w:r>
    </w:p>
    <w:p w14:paraId="6892752A"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2）遥控器：包含触控液晶显示屏，分辨率不低于1920×1200，内置电池续航时间不低于3小时，支持外置电池接入功能；</w:t>
      </w:r>
    </w:p>
    <w:p w14:paraId="55A5CB1C"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3）图传能力：图传能力达到行业水平，无干扰最大信号有效距离FCC模式不低于15公里、CE/SRRC/MIC模式不低于8公里；</w:t>
      </w:r>
    </w:p>
    <w:p w14:paraId="546DDEDE"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lastRenderedPageBreak/>
        <w:t>4）★云台与相机：配备不可拆卸式云台，含变焦相机、广角相机、热成像相机和激光测距仪；其中，变焦相机有效像素不低于4800 万，镜头焦距介于21-75 mm，视频分辨率不低于3840×2160；广角相机有效像素不低于1200万，视频分辨率不低于3840×2160；热成像相机热敏单元为非制冷氧化钒（VOx），视频分辨率不低于1280×1024，支持点测温和区域测温；激光测距仪的激光功率不低于3.5 mW，单脉冲宽度不低于6 ns，测量范围不小于1200 m，测量精度误差±(0.2m+垂直距离×0.15%)；</w:t>
      </w:r>
    </w:p>
    <w:p w14:paraId="160BC17E"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5）飞行电池：智能电池，支持自动充放电管理，电池类型为Li-ion，容量不低于5000 毫安时，能量不低于260瓦时；</w:t>
      </w:r>
    </w:p>
    <w:p w14:paraId="5C0AC641"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6）电池箱：支持充电管理功能，支持220 VAC 至 240 VAC、50 Hz至60 Hz电源输入，支持同时放置飞行电池和遥控器电池。</w:t>
      </w:r>
    </w:p>
    <w:p w14:paraId="24091631" w14:textId="24649065"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eastAsia="zh-TW"/>
        </w:rPr>
      </w:pPr>
      <w:r w:rsidRPr="00AB09A6">
        <w:rPr>
          <w:rFonts w:ascii="仿宋" w:eastAsia="仿宋" w:hAnsi="仿宋" w:hint="eastAsia"/>
          <w:sz w:val="28"/>
          <w:szCs w:val="28"/>
          <w:lang w:val="zh-TW" w:eastAsia="zh-TW"/>
        </w:rPr>
        <w:t>7）存储：存储卡支持不低于128 GB容量，读写速度不低于U3/Class10/V30d等级，micro SD卡类型。</w:t>
      </w:r>
    </w:p>
    <w:p w14:paraId="6C2CD6C3" w14:textId="731EE6CC" w:rsidR="00AB09A6" w:rsidRDefault="00AB09A6">
      <w:pPr>
        <w:snapToGrid w:val="0"/>
        <w:spacing w:line="440" w:lineRule="exact"/>
        <w:ind w:firstLineChars="200" w:firstLine="562"/>
        <w:rPr>
          <w:rFonts w:ascii="仿宋" w:eastAsia="仿宋" w:hAnsi="仿宋" w:hint="eastAsia"/>
          <w:b/>
          <w:bCs/>
          <w:sz w:val="28"/>
          <w:szCs w:val="28"/>
          <w:lang w:val="zh-TW"/>
        </w:rPr>
      </w:pPr>
      <w:r w:rsidRPr="00AB09A6">
        <w:rPr>
          <w:rFonts w:ascii="仿宋" w:eastAsia="仿宋" w:hAnsi="仿宋" w:hint="eastAsia"/>
          <w:b/>
          <w:bCs/>
          <w:sz w:val="28"/>
          <w:szCs w:val="28"/>
          <w:lang w:val="zh-TW"/>
        </w:rPr>
        <w:t>（4）四旋翼训练机</w:t>
      </w:r>
    </w:p>
    <w:p w14:paraId="461D8F15"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1）★飞行器：尺寸不小于180×210×64 mm，对角线电机轴距不小于668 mm，起飞重量介于350-400g，普通挡上升下降速度不低于6 米/秒、水平飞行速度不低于8米/秒；</w:t>
      </w:r>
    </w:p>
    <w:p w14:paraId="7706E221"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2）遥控器及图传能力：遥控器内置电池续航时间不低于5小时，2.4 GHz模式实时图传质量不低于1080p@30fps，无干扰最大信号有效距离FCC模式不低于13 km、CE/SRRC/MIC模式不低于10 km；</w:t>
      </w:r>
    </w:p>
    <w:p w14:paraId="5E1E1375"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eastAsia="zh-TW"/>
        </w:rPr>
      </w:pPr>
      <w:r w:rsidRPr="00AB09A6">
        <w:rPr>
          <w:rFonts w:ascii="仿宋" w:eastAsia="仿宋" w:hAnsi="仿宋" w:hint="eastAsia"/>
          <w:sz w:val="28"/>
          <w:szCs w:val="28"/>
          <w:lang w:val="zh-TW" w:eastAsia="zh-TW"/>
        </w:rPr>
        <w:t>4）★云台与相机：机械云台俯仰角达到-95°至 90°，影像传感器有效像素不低于1200 万，视角（FOV）不小于155°，照片尺寸不低于4000×2256（16∶9）、4000×3000（4∶3），录像分辨率不低于4K模式(4:3)3840×2880@60fps、(16:9)3840×2160@60fps;拍摄视角支持标准、广角、超广角三种模式；存储卡支持不低于128 GB容量，读写速度不低于U3/Class10/V30d等级；</w:t>
      </w:r>
    </w:p>
    <w:p w14:paraId="76CA1BC3" w14:textId="42DD58EE"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Courier New" w:eastAsia="仿宋" w:hAnsi="Courier New" w:cs="Courier New"/>
          <w:sz w:val="28"/>
          <w:szCs w:val="28"/>
          <w:lang w:val="zh-TW"/>
        </w:rPr>
        <w:t>•</w:t>
      </w:r>
      <w:r w:rsidRPr="00AB09A6">
        <w:rPr>
          <w:rFonts w:ascii="仿宋" w:eastAsia="仿宋" w:hAnsi="仿宋" w:hint="eastAsia"/>
          <w:sz w:val="28"/>
          <w:szCs w:val="28"/>
          <w:lang w:val="zh-TW"/>
        </w:rPr>
        <w:tab/>
        <w:t>5）电池：智能电池，类型为Li-ion，容量不低于2000毫安时，能量不低于30瓦时；配备充电管家，支持轮充模式；</w:t>
      </w:r>
    </w:p>
    <w:p w14:paraId="2E90BD24" w14:textId="0389190C" w:rsidR="00AB09A6" w:rsidRDefault="00AB09A6">
      <w:pPr>
        <w:snapToGrid w:val="0"/>
        <w:spacing w:line="440" w:lineRule="exact"/>
        <w:ind w:firstLineChars="200" w:firstLine="562"/>
        <w:rPr>
          <w:rFonts w:ascii="仿宋" w:eastAsia="仿宋" w:hAnsi="仿宋" w:hint="eastAsia"/>
          <w:b/>
          <w:bCs/>
          <w:sz w:val="28"/>
          <w:szCs w:val="28"/>
          <w:lang w:val="zh-TW"/>
        </w:rPr>
      </w:pPr>
      <w:r w:rsidRPr="00AB09A6">
        <w:rPr>
          <w:rFonts w:ascii="仿宋" w:eastAsia="仿宋" w:hAnsi="仿宋" w:hint="eastAsia"/>
          <w:b/>
          <w:bCs/>
          <w:sz w:val="28"/>
          <w:szCs w:val="28"/>
          <w:lang w:val="zh-TW"/>
        </w:rPr>
        <w:lastRenderedPageBreak/>
        <w:t>（5）四旋翼多光谱无人机</w:t>
      </w:r>
    </w:p>
    <w:p w14:paraId="68BE32B0"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1）★飞行器：对角线电机轴距不小于380 mm，起飞重量不低于1000g，普通挡上升/下降速度不低于6 米/秒、水平飞行速度不低于15 米/秒，RTK 位置精度水平不低于1cm + 1ppm、垂直不低于1.5cm + 1ppm，GNSS支持北斗定位，内置光强传感器；</w:t>
      </w:r>
    </w:p>
    <w:p w14:paraId="63AB771B"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2）遥控器与图传能力：包含触控液晶显示屏，分辨率不低于1920×1080，内置电池续航时间不低于3小时，支持外置电池接入功能，机身内存（ROM）不低于64GB；图传能力达到行业水平，无干扰最大信号有效距离FCC模式不低于15公里、CE/SRRC/MIC模式不低于8公里，天线不少于4颗；</w:t>
      </w:r>
    </w:p>
    <w:p w14:paraId="44053999"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3）★云台与相机：配备三轴机械云台，含可见光相机和多光谱相机；其中，可见光相机影像传感器有效像素不低于2000万，镜头</w:t>
      </w:r>
    </w:p>
    <w:p w14:paraId="177F86EA"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视角不低于80°，照片尺寸不小于5280×3956像素；多光谱相机影像传感器有效像素不低于500万，镜头视角不小于70°，波段范围为绿(G)560nm±16nm、红(R)：650nm±16nm、红边(RE)730nm±16nm、近红外(NIR)860nm±26nm，照片尺寸不低于2592×1944；相机都支持单张、定时和全景拍照模式；</w:t>
      </w:r>
    </w:p>
    <w:p w14:paraId="12677ACE"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4）飞行电池：智能电池，支持自动充放电管理，电池类型为LiPo 4S，容量不低于5000 毫安时，能量不低于77瓦时；</w:t>
      </w:r>
    </w:p>
    <w:p w14:paraId="26DEE25E"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5）电池箱：支持充电管理功能，支持220 VAC 至 240 VAC、50 Hz至60 Hz电源输入，充电功率不低于100瓦，支持同时放置飞行电池和遥控器电池。</w:t>
      </w:r>
    </w:p>
    <w:p w14:paraId="4C831601" w14:textId="4F9EE619"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eastAsia="zh-TW"/>
        </w:rPr>
      </w:pPr>
      <w:r w:rsidRPr="00AB09A6">
        <w:rPr>
          <w:rFonts w:ascii="仿宋" w:eastAsia="仿宋" w:hAnsi="仿宋" w:hint="eastAsia"/>
          <w:sz w:val="28"/>
          <w:szCs w:val="28"/>
          <w:lang w:val="zh-TW" w:eastAsia="zh-TW"/>
        </w:rPr>
        <w:t>6）存储：存储卡支持不低于128 GB容量，读写速度不低于U3/Class10/V30d等级，micro SD卡类型。</w:t>
      </w:r>
    </w:p>
    <w:p w14:paraId="78AE1BAF" w14:textId="77777777" w:rsidR="0032092D" w:rsidRDefault="00000000">
      <w:pPr>
        <w:snapToGrid w:val="0"/>
        <w:spacing w:line="440" w:lineRule="exact"/>
        <w:ind w:firstLineChars="200" w:firstLine="560"/>
        <w:rPr>
          <w:rFonts w:ascii="仿宋" w:eastAsia="仿宋" w:hAnsi="仿宋" w:hint="eastAsia"/>
          <w:sz w:val="28"/>
          <w:szCs w:val="28"/>
          <w:lang w:val="zh-TW"/>
        </w:rPr>
      </w:pPr>
      <w:r>
        <w:rPr>
          <w:rFonts w:ascii="仿宋" w:eastAsia="仿宋" w:hAnsi="仿宋" w:hint="eastAsia"/>
          <w:sz w:val="28"/>
          <w:szCs w:val="28"/>
          <w:lang w:val="zh-TW"/>
        </w:rPr>
        <w:t>3.拟购仪器设备类明细表</w:t>
      </w:r>
    </w:p>
    <w:p w14:paraId="5D23ED38" w14:textId="77777777" w:rsidR="00AB09A6" w:rsidRPr="00AB09A6" w:rsidRDefault="00AB09A6" w:rsidP="00AB09A6">
      <w:pPr>
        <w:snapToGrid w:val="0"/>
        <w:spacing w:line="440" w:lineRule="exact"/>
        <w:ind w:firstLineChars="200" w:firstLine="562"/>
        <w:rPr>
          <w:rFonts w:ascii="仿宋" w:eastAsia="仿宋" w:hAnsi="仿宋" w:hint="eastAsia"/>
          <w:b/>
          <w:bCs/>
          <w:sz w:val="28"/>
          <w:szCs w:val="28"/>
          <w:lang w:val="zh-TW"/>
        </w:rPr>
      </w:pPr>
      <w:r w:rsidRPr="00AB09A6">
        <w:rPr>
          <w:rFonts w:ascii="仿宋" w:eastAsia="仿宋" w:hAnsi="仿宋" w:hint="eastAsia"/>
          <w:b/>
          <w:bCs/>
          <w:sz w:val="28"/>
          <w:szCs w:val="28"/>
          <w:lang w:val="zh-TW"/>
        </w:rPr>
        <w:t>（1）四旋翼无人机</w:t>
      </w:r>
    </w:p>
    <w:p w14:paraId="0A3B272E" w14:textId="77777777" w:rsidR="00AB09A6" w:rsidRPr="00AB09A6" w:rsidRDefault="00AB09A6" w:rsidP="00AB09A6">
      <w:pPr>
        <w:snapToGrid w:val="0"/>
        <w:spacing w:line="440" w:lineRule="exact"/>
        <w:ind w:firstLineChars="300" w:firstLine="840"/>
        <w:rPr>
          <w:rFonts w:ascii="仿宋" w:eastAsia="仿宋" w:hAnsi="仿宋" w:hint="eastAsia"/>
          <w:sz w:val="28"/>
          <w:szCs w:val="28"/>
          <w:lang w:val="zh-TW"/>
        </w:rPr>
      </w:pPr>
      <w:r w:rsidRPr="00AB09A6">
        <w:rPr>
          <w:rFonts w:ascii="仿宋" w:eastAsia="仿宋" w:hAnsi="仿宋" w:hint="eastAsia"/>
          <w:sz w:val="28"/>
          <w:szCs w:val="28"/>
          <w:lang w:val="zh-TW"/>
        </w:rPr>
        <w:t>1）飞行器×1台</w:t>
      </w:r>
    </w:p>
    <w:p w14:paraId="1A5AC942"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2）遥控器×1台</w:t>
      </w:r>
    </w:p>
    <w:p w14:paraId="27E7AFA3"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3）高精度GNSS移动站×1台</w:t>
      </w:r>
    </w:p>
    <w:p w14:paraId="7E49BEB4"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4）起落架×1对</w:t>
      </w:r>
    </w:p>
    <w:p w14:paraId="6E25EBF6"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lastRenderedPageBreak/>
        <w:t>5）螺旋桨×2对</w:t>
      </w:r>
    </w:p>
    <w:p w14:paraId="3FDA1DD9" w14:textId="6B00ED33"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6）飞行电池×</w:t>
      </w:r>
      <w:r w:rsidR="00131B56">
        <w:rPr>
          <w:rFonts w:ascii="仿宋" w:eastAsia="仿宋" w:hAnsi="仿宋" w:hint="eastAsia"/>
          <w:sz w:val="28"/>
          <w:szCs w:val="28"/>
          <w:lang w:val="zh-TW"/>
        </w:rPr>
        <w:t>2</w:t>
      </w:r>
      <w:r w:rsidRPr="00AB09A6">
        <w:rPr>
          <w:rFonts w:ascii="仿宋" w:eastAsia="仿宋" w:hAnsi="仿宋" w:hint="eastAsia"/>
          <w:sz w:val="28"/>
          <w:szCs w:val="28"/>
          <w:lang w:val="zh-TW"/>
        </w:rPr>
        <w:t>套（共</w:t>
      </w:r>
      <w:r w:rsidR="00131B56">
        <w:rPr>
          <w:rFonts w:ascii="仿宋" w:eastAsia="仿宋" w:hAnsi="仿宋" w:hint="eastAsia"/>
          <w:sz w:val="28"/>
          <w:szCs w:val="28"/>
          <w:lang w:val="zh-TW"/>
        </w:rPr>
        <w:t>4</w:t>
      </w:r>
      <w:r w:rsidRPr="00AB09A6">
        <w:rPr>
          <w:rFonts w:ascii="仿宋" w:eastAsia="仿宋" w:hAnsi="仿宋" w:hint="eastAsia"/>
          <w:sz w:val="28"/>
          <w:szCs w:val="28"/>
          <w:lang w:val="zh-TW"/>
        </w:rPr>
        <w:t>块）</w:t>
      </w:r>
    </w:p>
    <w:p w14:paraId="2DB7F3D0"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7）飞行器运输箱×1个</w:t>
      </w:r>
    </w:p>
    <w:p w14:paraId="05112E36"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8）遥控器外置电池×1套（共1块）</w:t>
      </w:r>
    </w:p>
    <w:p w14:paraId="3F2A26E2" w14:textId="7F267134" w:rsid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9）电池箱×1个</w:t>
      </w:r>
    </w:p>
    <w:p w14:paraId="46505B01" w14:textId="77777777" w:rsidR="00AB09A6" w:rsidRDefault="00AB09A6" w:rsidP="00AB09A6">
      <w:pPr>
        <w:snapToGrid w:val="0"/>
        <w:spacing w:line="440" w:lineRule="exact"/>
        <w:ind w:firstLineChars="200" w:firstLine="562"/>
        <w:rPr>
          <w:rFonts w:ascii="仿宋" w:eastAsia="仿宋" w:hAnsi="仿宋" w:hint="eastAsia"/>
          <w:b/>
          <w:bCs/>
          <w:sz w:val="28"/>
          <w:szCs w:val="28"/>
          <w:lang w:val="zh-TW"/>
        </w:rPr>
      </w:pPr>
      <w:r w:rsidRPr="00AB09A6">
        <w:rPr>
          <w:rFonts w:ascii="仿宋" w:eastAsia="仿宋" w:hAnsi="仿宋" w:hint="eastAsia"/>
          <w:b/>
          <w:bCs/>
          <w:sz w:val="28"/>
          <w:szCs w:val="28"/>
          <w:lang w:val="zh-TW"/>
        </w:rPr>
        <w:t>（2）热红外成像主机</w:t>
      </w:r>
    </w:p>
    <w:p w14:paraId="16ED6DD5"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1）热红外成像主机×1套</w:t>
      </w:r>
    </w:p>
    <w:p w14:paraId="18CF284D" w14:textId="2D9B4CFC"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2）存储卡（128 GB）×2个</w:t>
      </w:r>
    </w:p>
    <w:p w14:paraId="13C01127" w14:textId="77777777" w:rsidR="00AB09A6" w:rsidRDefault="00AB09A6" w:rsidP="00AB09A6">
      <w:pPr>
        <w:snapToGrid w:val="0"/>
        <w:spacing w:line="440" w:lineRule="exact"/>
        <w:ind w:firstLineChars="200" w:firstLine="562"/>
        <w:rPr>
          <w:rFonts w:ascii="仿宋" w:eastAsia="仿宋" w:hAnsi="仿宋" w:hint="eastAsia"/>
          <w:b/>
          <w:bCs/>
          <w:sz w:val="28"/>
          <w:szCs w:val="28"/>
          <w:lang w:val="zh-TW"/>
        </w:rPr>
      </w:pPr>
      <w:r w:rsidRPr="00AB09A6">
        <w:rPr>
          <w:rFonts w:ascii="仿宋" w:eastAsia="仿宋" w:hAnsi="仿宋" w:hint="eastAsia"/>
          <w:b/>
          <w:bCs/>
          <w:sz w:val="28"/>
          <w:szCs w:val="28"/>
          <w:lang w:val="zh-TW"/>
        </w:rPr>
        <w:t>（3）四旋翼多用途无人机</w:t>
      </w:r>
    </w:p>
    <w:p w14:paraId="0301ABF4"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1）飞行器×1台</w:t>
      </w:r>
    </w:p>
    <w:p w14:paraId="722E636A"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2）遥控器×1台</w:t>
      </w:r>
    </w:p>
    <w:p w14:paraId="78A8C70D"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3）螺旋桨×1套</w:t>
      </w:r>
    </w:p>
    <w:p w14:paraId="7DE94411" w14:textId="74773C5B"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4）飞行电池×</w:t>
      </w:r>
      <w:r w:rsidR="0046573E">
        <w:rPr>
          <w:rFonts w:ascii="仿宋" w:eastAsia="仿宋" w:hAnsi="仿宋" w:hint="eastAsia"/>
          <w:sz w:val="28"/>
          <w:szCs w:val="28"/>
          <w:lang w:val="zh-TW"/>
        </w:rPr>
        <w:t>2</w:t>
      </w:r>
      <w:r w:rsidRPr="00AB09A6">
        <w:rPr>
          <w:rFonts w:ascii="仿宋" w:eastAsia="仿宋" w:hAnsi="仿宋" w:hint="eastAsia"/>
          <w:sz w:val="28"/>
          <w:szCs w:val="28"/>
          <w:lang w:val="zh-TW"/>
        </w:rPr>
        <w:t>套（共</w:t>
      </w:r>
      <w:r w:rsidR="0046573E">
        <w:rPr>
          <w:rFonts w:ascii="仿宋" w:eastAsia="仿宋" w:hAnsi="仿宋" w:hint="eastAsia"/>
          <w:sz w:val="28"/>
          <w:szCs w:val="28"/>
          <w:lang w:val="zh-TW"/>
        </w:rPr>
        <w:t>4</w:t>
      </w:r>
      <w:r w:rsidRPr="00AB09A6">
        <w:rPr>
          <w:rFonts w:ascii="仿宋" w:eastAsia="仿宋" w:hAnsi="仿宋" w:hint="eastAsia"/>
          <w:sz w:val="28"/>
          <w:szCs w:val="28"/>
          <w:lang w:val="zh-TW"/>
        </w:rPr>
        <w:t>块）</w:t>
      </w:r>
    </w:p>
    <w:p w14:paraId="78E5343D"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5）存储卡（128 GB）×2个</w:t>
      </w:r>
    </w:p>
    <w:p w14:paraId="0C11EFF0"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6）飞行器运输箱×1个</w:t>
      </w:r>
    </w:p>
    <w:p w14:paraId="272E93B2"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7）遥控器外置电池×1套（共1块）</w:t>
      </w:r>
    </w:p>
    <w:p w14:paraId="6D554016" w14:textId="40E4CE68"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8）电池箱×1个</w:t>
      </w:r>
    </w:p>
    <w:p w14:paraId="4A5ECC33" w14:textId="77777777" w:rsidR="00AB09A6" w:rsidRDefault="00AB09A6" w:rsidP="00AB09A6">
      <w:pPr>
        <w:snapToGrid w:val="0"/>
        <w:spacing w:line="440" w:lineRule="exact"/>
        <w:ind w:firstLineChars="200" w:firstLine="562"/>
        <w:rPr>
          <w:rFonts w:ascii="仿宋" w:eastAsia="仿宋" w:hAnsi="仿宋" w:hint="eastAsia"/>
          <w:b/>
          <w:bCs/>
          <w:sz w:val="28"/>
          <w:szCs w:val="28"/>
          <w:lang w:val="zh-TW"/>
        </w:rPr>
      </w:pPr>
      <w:r w:rsidRPr="00AB09A6">
        <w:rPr>
          <w:rFonts w:ascii="仿宋" w:eastAsia="仿宋" w:hAnsi="仿宋" w:hint="eastAsia"/>
          <w:b/>
          <w:bCs/>
          <w:sz w:val="28"/>
          <w:szCs w:val="28"/>
          <w:lang w:val="zh-TW"/>
        </w:rPr>
        <w:t>（4）四旋翼训练机</w:t>
      </w:r>
    </w:p>
    <w:p w14:paraId="0B1F5D95"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1）飞行器×4台</w:t>
      </w:r>
    </w:p>
    <w:p w14:paraId="4D55C6F0"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2）遥控器×4台</w:t>
      </w:r>
    </w:p>
    <w:p w14:paraId="6EBDCCA9"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3）螺旋桨×8套</w:t>
      </w:r>
    </w:p>
    <w:p w14:paraId="026169AE"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4）飞行眼镜×4台</w:t>
      </w:r>
    </w:p>
    <w:p w14:paraId="6E1FFC78"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5）飞行电池×12块</w:t>
      </w:r>
    </w:p>
    <w:p w14:paraId="5C2573A4"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6）充电管家×4套</w:t>
      </w:r>
    </w:p>
    <w:p w14:paraId="69D500C1" w14:textId="23D248A6"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7）存储卡（128 GB）×4个</w:t>
      </w:r>
    </w:p>
    <w:p w14:paraId="31CCA1DC" w14:textId="77777777" w:rsidR="00AB09A6" w:rsidRPr="00AB09A6" w:rsidRDefault="00AB09A6" w:rsidP="00AB09A6">
      <w:pPr>
        <w:snapToGrid w:val="0"/>
        <w:spacing w:line="440" w:lineRule="exact"/>
        <w:ind w:firstLineChars="200" w:firstLine="562"/>
        <w:rPr>
          <w:rFonts w:ascii="仿宋" w:eastAsia="仿宋" w:hAnsi="仿宋" w:hint="eastAsia"/>
          <w:b/>
          <w:bCs/>
          <w:sz w:val="28"/>
          <w:szCs w:val="28"/>
          <w:lang w:val="zh-TW"/>
        </w:rPr>
      </w:pPr>
      <w:r w:rsidRPr="00AB09A6">
        <w:rPr>
          <w:rFonts w:ascii="仿宋" w:eastAsia="仿宋" w:hAnsi="仿宋" w:hint="eastAsia"/>
          <w:b/>
          <w:bCs/>
          <w:sz w:val="28"/>
          <w:szCs w:val="28"/>
          <w:lang w:val="zh-TW"/>
        </w:rPr>
        <w:t>（5）四旋翼多光谱无人机</w:t>
      </w:r>
    </w:p>
    <w:p w14:paraId="7D474E08"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1）飞行器×1台</w:t>
      </w:r>
    </w:p>
    <w:p w14:paraId="3389770D"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2）遥控器×1台</w:t>
      </w:r>
    </w:p>
    <w:p w14:paraId="3BA90829"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3）螺旋桨×2套</w:t>
      </w:r>
    </w:p>
    <w:p w14:paraId="5EAAEFF3"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4）飞行电池×6块</w:t>
      </w:r>
    </w:p>
    <w:p w14:paraId="5EC41C0F"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5）充电管家×2套</w:t>
      </w:r>
    </w:p>
    <w:p w14:paraId="24756309"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lastRenderedPageBreak/>
        <w:t>6）遥控器电池×1块</w:t>
      </w:r>
    </w:p>
    <w:p w14:paraId="476F88E9" w14:textId="46652636" w:rsidR="0032092D"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7）存储卡（128 GB）×2个</w:t>
      </w:r>
    </w:p>
    <w:p w14:paraId="6407F4CA" w14:textId="77777777" w:rsidR="0032092D" w:rsidRDefault="0032092D">
      <w:pPr>
        <w:snapToGrid w:val="0"/>
        <w:spacing w:line="440" w:lineRule="exact"/>
        <w:ind w:left="560"/>
        <w:rPr>
          <w:rFonts w:ascii="宋体" w:hAnsi="宋体" w:cs="宋体" w:hint="eastAsia"/>
          <w:sz w:val="28"/>
          <w:szCs w:val="28"/>
          <w:lang w:val="zh-TW"/>
        </w:rPr>
      </w:pPr>
    </w:p>
    <w:p w14:paraId="3DD0C022" w14:textId="77777777" w:rsidR="0032092D" w:rsidRDefault="00000000">
      <w:pPr>
        <w:snapToGrid w:val="0"/>
        <w:spacing w:line="480" w:lineRule="exact"/>
        <w:ind w:firstLineChars="150" w:firstLine="422"/>
        <w:rPr>
          <w:rFonts w:asciiTheme="minorEastAsia" w:eastAsiaTheme="minorEastAsia" w:hAnsiTheme="minorEastAsia" w:hint="eastAsia"/>
          <w:b/>
          <w:sz w:val="28"/>
          <w:szCs w:val="28"/>
          <w:lang w:val="zh-TW"/>
        </w:rPr>
      </w:pPr>
      <w:r>
        <w:rPr>
          <w:rFonts w:asciiTheme="minorEastAsia" w:eastAsiaTheme="minorEastAsia" w:hAnsiTheme="minorEastAsia" w:hint="eastAsia"/>
          <w:b/>
          <w:sz w:val="28"/>
          <w:szCs w:val="28"/>
        </w:rPr>
        <w:t>供应商</w:t>
      </w:r>
      <w:r>
        <w:rPr>
          <w:rFonts w:asciiTheme="minorEastAsia" w:eastAsiaTheme="minorEastAsia" w:hAnsiTheme="minorEastAsia" w:hint="eastAsia"/>
          <w:b/>
          <w:sz w:val="28"/>
          <w:szCs w:val="28"/>
          <w:lang w:val="zh-TW"/>
        </w:rPr>
        <w:t>需提供所供货物的详细技术参数，不得复制粘贴竞价单中技术参数，否则将视为不能实质性响应竞价文件，</w:t>
      </w:r>
      <w:r>
        <w:rPr>
          <w:rFonts w:asciiTheme="minorEastAsia" w:eastAsiaTheme="minorEastAsia" w:hAnsiTheme="minorEastAsia" w:hint="eastAsia"/>
          <w:b/>
          <w:sz w:val="28"/>
          <w:szCs w:val="28"/>
        </w:rPr>
        <w:t>响应文件按无效</w:t>
      </w:r>
      <w:r>
        <w:rPr>
          <w:rFonts w:asciiTheme="minorEastAsia" w:eastAsiaTheme="minorEastAsia" w:hAnsiTheme="minorEastAsia" w:hint="eastAsia"/>
          <w:b/>
          <w:sz w:val="28"/>
          <w:szCs w:val="28"/>
          <w:lang w:val="zh-TW"/>
        </w:rPr>
        <w:t>处理。</w:t>
      </w:r>
    </w:p>
    <w:p w14:paraId="4B386CA1" w14:textId="77777777" w:rsidR="0032092D" w:rsidRDefault="00000000">
      <w:pPr>
        <w:snapToGrid w:val="0"/>
        <w:spacing w:line="440" w:lineRule="exact"/>
        <w:ind w:firstLineChars="200" w:firstLine="562"/>
        <w:rPr>
          <w:rFonts w:ascii="仿宋" w:eastAsia="仿宋" w:hAnsi="仿宋" w:hint="eastAsia"/>
          <w:sz w:val="28"/>
          <w:szCs w:val="28"/>
          <w:lang w:val="zh-TW"/>
        </w:rPr>
      </w:pPr>
      <w:r>
        <w:rPr>
          <w:rFonts w:ascii="宋体" w:hAnsi="宋体" w:cs="宋体" w:hint="eastAsia"/>
          <w:b/>
          <w:sz w:val="28"/>
          <w:szCs w:val="28"/>
          <w:lang w:val="zh-TW"/>
        </w:rPr>
        <w:t>五、询价响应供应商的</w:t>
      </w:r>
      <w:r>
        <w:rPr>
          <w:rFonts w:ascii="宋体" w:hAnsi="宋体" w:cs="宋体" w:hint="eastAsia"/>
          <w:b/>
          <w:sz w:val="28"/>
          <w:szCs w:val="28"/>
        </w:rPr>
        <w:t>资格条件</w:t>
      </w:r>
      <w:r>
        <w:rPr>
          <w:rFonts w:asciiTheme="minorEastAsia" w:eastAsiaTheme="minorEastAsia" w:hAnsiTheme="minorEastAsia" w:hint="eastAsia"/>
          <w:sz w:val="28"/>
          <w:szCs w:val="28"/>
          <w:lang w:val="zh-TW"/>
        </w:rPr>
        <w:t>：</w:t>
      </w:r>
      <w:r>
        <w:rPr>
          <w:rFonts w:ascii="仿宋" w:eastAsia="仿宋" w:hAnsi="仿宋" w:hint="eastAsia"/>
          <w:sz w:val="28"/>
          <w:szCs w:val="28"/>
          <w:lang w:val="zh-TW"/>
        </w:rPr>
        <w:t>（未达到以下资格要求的，将被视为无效竞价响应）</w:t>
      </w:r>
    </w:p>
    <w:p w14:paraId="467CF3B6" w14:textId="77777777" w:rsidR="0032092D" w:rsidRDefault="00000000">
      <w:pPr>
        <w:snapToGrid w:val="0"/>
        <w:spacing w:line="440" w:lineRule="exact"/>
        <w:ind w:firstLineChars="200" w:firstLine="560"/>
        <w:rPr>
          <w:rFonts w:ascii="仿宋" w:eastAsia="仿宋" w:hAnsi="仿宋" w:hint="eastAsia"/>
          <w:sz w:val="28"/>
          <w:szCs w:val="28"/>
          <w:lang w:val="zh-TW"/>
        </w:rPr>
      </w:pPr>
      <w:r>
        <w:rPr>
          <w:rFonts w:ascii="仿宋" w:eastAsia="仿宋" w:hAnsi="仿宋" w:hint="eastAsia"/>
          <w:sz w:val="28"/>
          <w:szCs w:val="28"/>
          <w:lang w:val="zh-TW"/>
        </w:rPr>
        <w:t>1.按规定内容填写《兵团政府采购供应商信用承诺函》。</w:t>
      </w:r>
    </w:p>
    <w:p w14:paraId="2DC3404F" w14:textId="77777777" w:rsidR="0032092D" w:rsidRDefault="00000000">
      <w:pPr>
        <w:snapToGrid w:val="0"/>
        <w:spacing w:line="440" w:lineRule="exact"/>
        <w:ind w:firstLineChars="200" w:firstLine="560"/>
        <w:rPr>
          <w:rFonts w:ascii="仿宋" w:eastAsia="仿宋" w:hAnsi="仿宋" w:hint="eastAsia"/>
          <w:sz w:val="28"/>
          <w:szCs w:val="28"/>
          <w:lang w:val="zh-TW"/>
        </w:rPr>
      </w:pPr>
      <w:r>
        <w:rPr>
          <w:rFonts w:ascii="仿宋" w:eastAsia="仿宋" w:hAnsi="仿宋" w:hint="eastAsia"/>
          <w:sz w:val="28"/>
          <w:szCs w:val="28"/>
          <w:lang w:val="zh-TW"/>
        </w:rPr>
        <w:t>2.本项目不接受联合体投标。</w:t>
      </w:r>
    </w:p>
    <w:p w14:paraId="7C439730" w14:textId="77777777" w:rsidR="0032092D" w:rsidRDefault="00000000">
      <w:pPr>
        <w:snapToGrid w:val="0"/>
        <w:spacing w:line="480" w:lineRule="exact"/>
        <w:ind w:firstLineChars="200" w:firstLine="562"/>
        <w:rPr>
          <w:rFonts w:ascii="宋体" w:hAnsi="宋体" w:cs="宋体" w:hint="eastAsia"/>
          <w:b/>
          <w:sz w:val="28"/>
          <w:szCs w:val="28"/>
          <w:lang w:val="zh-TW"/>
        </w:rPr>
      </w:pPr>
      <w:r>
        <w:rPr>
          <w:rFonts w:ascii="宋体" w:hAnsi="宋体" w:cs="宋体" w:hint="eastAsia"/>
          <w:b/>
          <w:sz w:val="28"/>
          <w:szCs w:val="28"/>
          <w:lang w:val="zh-TW"/>
        </w:rPr>
        <w:t>六、询价响应文件有效期60天。</w:t>
      </w:r>
    </w:p>
    <w:p w14:paraId="2BF75055" w14:textId="77777777" w:rsidR="0032092D" w:rsidRDefault="00000000">
      <w:pPr>
        <w:snapToGrid w:val="0"/>
        <w:spacing w:line="480" w:lineRule="exact"/>
        <w:ind w:firstLineChars="200" w:firstLine="562"/>
        <w:rPr>
          <w:rFonts w:ascii="宋体" w:hAnsi="宋体" w:cs="宋体" w:hint="eastAsia"/>
          <w:b/>
          <w:sz w:val="28"/>
          <w:szCs w:val="28"/>
          <w:lang w:val="zh-TW"/>
        </w:rPr>
      </w:pPr>
      <w:r>
        <w:rPr>
          <w:rFonts w:ascii="宋体" w:hAnsi="宋体" w:cs="宋体" w:hint="eastAsia"/>
          <w:b/>
          <w:sz w:val="28"/>
          <w:szCs w:val="28"/>
        </w:rPr>
        <w:t>七、</w:t>
      </w:r>
      <w:r>
        <w:rPr>
          <w:rFonts w:ascii="宋体" w:hAnsi="宋体" w:cs="宋体" w:hint="eastAsia"/>
          <w:b/>
          <w:sz w:val="28"/>
          <w:szCs w:val="28"/>
          <w:lang w:val="zh-TW"/>
        </w:rPr>
        <w:t>询价</w:t>
      </w:r>
      <w:r>
        <w:rPr>
          <w:rFonts w:ascii="宋体" w:hAnsi="宋体" w:cs="宋体" w:hint="eastAsia"/>
          <w:b/>
          <w:sz w:val="28"/>
          <w:szCs w:val="28"/>
        </w:rPr>
        <w:t>响应</w:t>
      </w:r>
      <w:r>
        <w:rPr>
          <w:rFonts w:ascii="宋体" w:hAnsi="宋体" w:cs="宋体" w:hint="eastAsia"/>
          <w:b/>
          <w:sz w:val="28"/>
          <w:szCs w:val="28"/>
          <w:lang w:val="zh-TW"/>
        </w:rPr>
        <w:t>文件组成</w:t>
      </w:r>
    </w:p>
    <w:p w14:paraId="72F463CF" w14:textId="77777777" w:rsidR="0032092D" w:rsidRDefault="00000000">
      <w:pPr>
        <w:snapToGrid w:val="0"/>
        <w:spacing w:line="480" w:lineRule="exact"/>
        <w:ind w:firstLineChars="200" w:firstLine="560"/>
        <w:rPr>
          <w:rFonts w:ascii="仿宋" w:eastAsia="仿宋" w:hAnsi="仿宋" w:hint="eastAsia"/>
          <w:sz w:val="28"/>
          <w:szCs w:val="28"/>
          <w:lang w:val="zh-TW"/>
        </w:rPr>
      </w:pPr>
      <w:r>
        <w:rPr>
          <w:rFonts w:ascii="仿宋" w:eastAsia="仿宋" w:hAnsi="仿宋" w:hint="eastAsia"/>
          <w:sz w:val="28"/>
          <w:szCs w:val="28"/>
          <w:lang w:val="zh-TW"/>
        </w:rPr>
        <w:t>1.询价响应文件电子版</w:t>
      </w:r>
      <w:r>
        <w:rPr>
          <w:rFonts w:ascii="仿宋" w:eastAsia="仿宋" w:hAnsi="仿宋"/>
          <w:sz w:val="28"/>
          <w:szCs w:val="28"/>
          <w:lang w:val="zh-TW"/>
        </w:rPr>
        <w:t>在规定区域内按要求盖章或签字</w:t>
      </w:r>
      <w:r>
        <w:rPr>
          <w:rFonts w:ascii="仿宋" w:eastAsia="仿宋" w:hAnsi="仿宋" w:hint="eastAsia"/>
          <w:sz w:val="28"/>
          <w:szCs w:val="28"/>
          <w:lang w:val="zh-TW"/>
        </w:rPr>
        <w:t>。</w:t>
      </w:r>
    </w:p>
    <w:p w14:paraId="7E745652" w14:textId="77777777" w:rsidR="0032092D" w:rsidRDefault="00000000">
      <w:pPr>
        <w:snapToGrid w:val="0"/>
        <w:spacing w:line="480" w:lineRule="exact"/>
        <w:ind w:firstLineChars="200" w:firstLine="560"/>
        <w:rPr>
          <w:rFonts w:ascii="仿宋" w:eastAsia="仿宋" w:hAnsi="仿宋" w:hint="eastAsia"/>
          <w:sz w:val="28"/>
          <w:szCs w:val="28"/>
          <w:lang w:val="zh-TW"/>
        </w:rPr>
      </w:pPr>
      <w:r>
        <w:rPr>
          <w:rFonts w:ascii="仿宋" w:eastAsia="仿宋" w:hAnsi="仿宋" w:hint="eastAsia"/>
          <w:sz w:val="28"/>
          <w:szCs w:val="28"/>
          <w:lang w:val="zh-TW"/>
        </w:rPr>
        <w:t>2.含单价总价的明细报价表，项目报价与供货标准只有一个，出现选择性报价或多个可选择产品方案的视为未实质性响应，响应文件按无效处理。</w:t>
      </w:r>
    </w:p>
    <w:p w14:paraId="676C608A" w14:textId="35AA96B3" w:rsidR="0032092D" w:rsidRPr="00C467DA" w:rsidRDefault="00000000">
      <w:pPr>
        <w:snapToGrid w:val="0"/>
        <w:spacing w:line="480" w:lineRule="exact"/>
        <w:ind w:firstLineChars="200" w:firstLine="562"/>
        <w:rPr>
          <w:rFonts w:ascii="仿宋" w:eastAsia="仿宋" w:hAnsi="仿宋" w:hint="eastAsia"/>
          <w:b/>
          <w:bCs/>
          <w:sz w:val="28"/>
          <w:szCs w:val="28"/>
          <w:lang w:val="zh-TW"/>
        </w:rPr>
      </w:pPr>
      <w:r w:rsidRPr="00C467DA">
        <w:rPr>
          <w:rFonts w:ascii="仿宋" w:eastAsia="仿宋" w:hAnsi="仿宋" w:hint="eastAsia"/>
          <w:b/>
          <w:bCs/>
          <w:sz w:val="28"/>
          <w:szCs w:val="28"/>
          <w:lang w:val="zh-TW"/>
        </w:rPr>
        <w:t>3.供应商需按照询价响应文件模板递交资料</w:t>
      </w:r>
      <w:r w:rsidR="001D7D5E" w:rsidRPr="00C467DA">
        <w:rPr>
          <w:rFonts w:ascii="仿宋" w:eastAsia="仿宋" w:hAnsi="仿宋" w:hint="eastAsia"/>
          <w:b/>
          <w:bCs/>
          <w:sz w:val="28"/>
          <w:szCs w:val="28"/>
          <w:lang w:val="zh-TW"/>
        </w:rPr>
        <w:t>，未按要求提交文件按无效处理</w:t>
      </w:r>
      <w:r w:rsidRPr="00C467DA">
        <w:rPr>
          <w:rFonts w:ascii="仿宋" w:eastAsia="仿宋" w:hAnsi="仿宋" w:hint="eastAsia"/>
          <w:b/>
          <w:bCs/>
          <w:sz w:val="28"/>
          <w:szCs w:val="28"/>
          <w:lang w:val="zh-TW"/>
        </w:rPr>
        <w:t>。</w:t>
      </w:r>
    </w:p>
    <w:p w14:paraId="34C9C9C5" w14:textId="77777777" w:rsidR="0032092D" w:rsidRDefault="00000000">
      <w:pPr>
        <w:snapToGrid w:val="0"/>
        <w:spacing w:line="480" w:lineRule="exact"/>
        <w:ind w:firstLineChars="200" w:firstLine="562"/>
        <w:rPr>
          <w:rFonts w:ascii="宋体" w:hAnsi="宋体" w:cs="宋体" w:hint="eastAsia"/>
          <w:b/>
          <w:sz w:val="28"/>
          <w:szCs w:val="28"/>
          <w:lang w:val="zh-TW"/>
        </w:rPr>
      </w:pPr>
      <w:r>
        <w:rPr>
          <w:rFonts w:ascii="宋体" w:hAnsi="宋体" w:cs="宋体" w:hint="eastAsia"/>
          <w:b/>
          <w:sz w:val="28"/>
          <w:szCs w:val="28"/>
        </w:rPr>
        <w:t>八</w:t>
      </w:r>
      <w:r>
        <w:rPr>
          <w:rFonts w:ascii="宋体" w:hAnsi="宋体" w:cs="宋体" w:hint="eastAsia"/>
          <w:b/>
          <w:sz w:val="28"/>
          <w:szCs w:val="28"/>
          <w:lang w:val="zh-TW"/>
        </w:rPr>
        <w:t>、询价响应报价要求</w:t>
      </w:r>
    </w:p>
    <w:p w14:paraId="1CC88535" w14:textId="77777777" w:rsidR="0032092D" w:rsidRDefault="00000000">
      <w:pPr>
        <w:snapToGrid w:val="0"/>
        <w:spacing w:line="480" w:lineRule="exact"/>
        <w:ind w:firstLineChars="200" w:firstLine="560"/>
        <w:rPr>
          <w:rFonts w:ascii="仿宋" w:eastAsia="仿宋" w:hAnsi="仿宋" w:hint="eastAsia"/>
          <w:sz w:val="28"/>
          <w:szCs w:val="28"/>
          <w:lang w:val="zh-TW"/>
        </w:rPr>
      </w:pPr>
      <w:r>
        <w:rPr>
          <w:rFonts w:ascii="仿宋" w:eastAsia="仿宋" w:hAnsi="仿宋" w:hint="eastAsia"/>
          <w:sz w:val="28"/>
          <w:szCs w:val="28"/>
          <w:lang w:val="zh-TW"/>
        </w:rPr>
        <w:t>1.由采购人（发包人）提供竞价清单，竞标人（承包人）自主报价。</w:t>
      </w:r>
      <w:r>
        <w:rPr>
          <w:rFonts w:ascii="仿宋" w:eastAsia="仿宋" w:hAnsi="仿宋"/>
          <w:sz w:val="28"/>
          <w:szCs w:val="28"/>
          <w:lang w:val="zh-TW"/>
        </w:rPr>
        <w:t>本项目为“交钥匙工程”，所有合理的安装费、运输费、保险费、税费、辅材费、培训费等均包含在单台设备（货物）的报价中，不得单列。</w:t>
      </w:r>
    </w:p>
    <w:p w14:paraId="0AFFE6E2" w14:textId="77777777" w:rsidR="0032092D" w:rsidRDefault="00000000">
      <w:pPr>
        <w:snapToGrid w:val="0"/>
        <w:spacing w:line="480" w:lineRule="exact"/>
        <w:ind w:firstLineChars="200" w:firstLine="560"/>
        <w:rPr>
          <w:rFonts w:ascii="仿宋" w:eastAsia="仿宋" w:hAnsi="仿宋" w:hint="eastAsia"/>
          <w:sz w:val="28"/>
          <w:szCs w:val="28"/>
          <w:lang w:val="zh-TW"/>
        </w:rPr>
      </w:pPr>
      <w:r>
        <w:rPr>
          <w:rFonts w:ascii="仿宋" w:eastAsia="仿宋" w:hAnsi="仿宋" w:hint="eastAsia"/>
          <w:sz w:val="28"/>
          <w:szCs w:val="28"/>
          <w:lang w:val="zh-TW"/>
        </w:rPr>
        <w:t>2.各供应商标明产品的品牌、生产厂家、具体规格型号和技术参数，注明供货时间、质量承诺、服务承诺等事项。</w:t>
      </w:r>
    </w:p>
    <w:p w14:paraId="4B9BF4E2" w14:textId="4E44DA91" w:rsidR="0032092D" w:rsidRDefault="00000000">
      <w:pPr>
        <w:snapToGrid w:val="0"/>
        <w:spacing w:line="480" w:lineRule="exact"/>
        <w:ind w:firstLineChars="200" w:firstLine="560"/>
        <w:rPr>
          <w:rFonts w:ascii="仿宋" w:eastAsia="仿宋" w:hAnsi="仿宋" w:hint="eastAsia"/>
          <w:sz w:val="28"/>
          <w:szCs w:val="28"/>
          <w:lang w:val="zh-TW"/>
        </w:rPr>
      </w:pPr>
      <w:r>
        <w:rPr>
          <w:rFonts w:ascii="仿宋" w:eastAsia="仿宋" w:hAnsi="仿宋"/>
          <w:sz w:val="28"/>
          <w:szCs w:val="28"/>
          <w:lang w:val="zh-TW"/>
        </w:rPr>
        <w:t>3.成交原则：最低价评审法。质量和服务等均能满足询价文件</w:t>
      </w:r>
      <w:r w:rsidR="001D7D5E">
        <w:rPr>
          <w:rFonts w:ascii="仿宋" w:eastAsia="仿宋" w:hAnsi="仿宋" w:hint="eastAsia"/>
          <w:sz w:val="28"/>
          <w:szCs w:val="28"/>
          <w:lang w:val="zh-TW"/>
        </w:rPr>
        <w:t>技术参数</w:t>
      </w:r>
      <w:r>
        <w:rPr>
          <w:rFonts w:ascii="仿宋" w:eastAsia="仿宋" w:hAnsi="仿宋"/>
          <w:sz w:val="28"/>
          <w:szCs w:val="28"/>
          <w:lang w:val="zh-TW"/>
        </w:rPr>
        <w:t>响应要求且报价最低的原则确定成交供应商</w:t>
      </w:r>
      <w:r w:rsidR="00C467DA" w:rsidRPr="00C467DA">
        <w:rPr>
          <w:rFonts w:ascii="仿宋" w:eastAsia="仿宋" w:hAnsi="仿宋" w:hint="eastAsia"/>
          <w:b/>
          <w:bCs/>
          <w:sz w:val="28"/>
          <w:szCs w:val="28"/>
          <w:lang w:val="zh-TW"/>
        </w:rPr>
        <w:t>（</w:t>
      </w:r>
      <w:r w:rsidR="00C467DA">
        <w:rPr>
          <w:rFonts w:ascii="仿宋" w:eastAsia="仿宋" w:hAnsi="仿宋" w:hint="eastAsia"/>
          <w:b/>
          <w:bCs/>
          <w:sz w:val="28"/>
          <w:szCs w:val="28"/>
          <w:lang w:val="zh-TW"/>
        </w:rPr>
        <w:t>关键可量化指标参数</w:t>
      </w:r>
      <w:r w:rsidR="00C467DA" w:rsidRPr="00C467DA">
        <w:rPr>
          <w:rFonts w:ascii="仿宋" w:eastAsia="仿宋" w:hAnsi="仿宋" w:hint="eastAsia"/>
          <w:b/>
          <w:bCs/>
          <w:sz w:val="28"/>
          <w:szCs w:val="28"/>
          <w:lang w:val="zh-TW"/>
        </w:rPr>
        <w:t>提供相应的证明材料）</w:t>
      </w:r>
      <w:r>
        <w:rPr>
          <w:rFonts w:ascii="仿宋" w:eastAsia="仿宋" w:hAnsi="仿宋"/>
          <w:sz w:val="28"/>
          <w:szCs w:val="28"/>
          <w:lang w:val="zh-TW"/>
        </w:rPr>
        <w:t>。如供应商报价相同，按照（</w:t>
      </w:r>
      <w:r>
        <w:rPr>
          <w:rFonts w:ascii="仿宋" w:eastAsia="仿宋" w:hAnsi="仿宋" w:hint="eastAsia"/>
          <w:sz w:val="28"/>
          <w:szCs w:val="28"/>
          <w:lang w:val="zh-TW"/>
        </w:rPr>
        <w:t>系统随机推选或</w:t>
      </w:r>
      <w:r>
        <w:rPr>
          <w:rFonts w:ascii="仿宋" w:eastAsia="仿宋" w:hAnsi="仿宋"/>
          <w:sz w:val="28"/>
          <w:szCs w:val="28"/>
          <w:lang w:val="zh-TW"/>
        </w:rPr>
        <w:t>提交响应文件先后顺序的方式）确定中选供应商。</w:t>
      </w:r>
    </w:p>
    <w:p w14:paraId="768D38BA" w14:textId="77777777" w:rsidR="0032092D" w:rsidRDefault="00000000">
      <w:pPr>
        <w:snapToGrid w:val="0"/>
        <w:spacing w:line="480" w:lineRule="exact"/>
        <w:ind w:firstLineChars="200" w:firstLine="562"/>
        <w:rPr>
          <w:rFonts w:ascii="宋体" w:hAnsi="宋体" w:cs="宋体" w:hint="eastAsia"/>
          <w:b/>
          <w:sz w:val="32"/>
          <w:szCs w:val="32"/>
        </w:rPr>
      </w:pPr>
      <w:r>
        <w:rPr>
          <w:rFonts w:ascii="宋体" w:hAnsi="宋体" w:cs="宋体" w:hint="eastAsia"/>
          <w:b/>
          <w:sz w:val="28"/>
          <w:szCs w:val="28"/>
        </w:rPr>
        <w:lastRenderedPageBreak/>
        <w:t>九、</w:t>
      </w:r>
      <w:r>
        <w:rPr>
          <w:rFonts w:ascii="宋体" w:hAnsi="宋体" w:cs="宋体" w:hint="eastAsia"/>
          <w:b/>
          <w:sz w:val="32"/>
          <w:szCs w:val="32"/>
        </w:rPr>
        <w:t>供应商须知</w:t>
      </w:r>
    </w:p>
    <w:p w14:paraId="384767E4" w14:textId="77777777" w:rsidR="0032092D" w:rsidRDefault="00000000">
      <w:pPr>
        <w:snapToGrid w:val="0"/>
        <w:spacing w:line="480" w:lineRule="exact"/>
        <w:ind w:firstLineChars="200" w:firstLine="640"/>
        <w:rPr>
          <w:rFonts w:ascii="仿宋" w:eastAsia="仿宋" w:hAnsi="仿宋" w:hint="eastAsia"/>
          <w:sz w:val="32"/>
          <w:szCs w:val="32"/>
          <w:lang w:val="zh-TW"/>
        </w:rPr>
      </w:pPr>
      <w:r>
        <w:rPr>
          <w:rFonts w:ascii="仿宋" w:eastAsia="仿宋" w:hAnsi="仿宋" w:hint="eastAsia"/>
          <w:sz w:val="32"/>
          <w:szCs w:val="32"/>
          <w:lang w:val="zh-TW"/>
        </w:rPr>
        <w:t>1.供应商使用政采云系统进行响应，并在系统限定时间内完成响应。</w:t>
      </w:r>
    </w:p>
    <w:p w14:paraId="7B51329E" w14:textId="77777777" w:rsidR="0032092D" w:rsidRDefault="00000000">
      <w:pPr>
        <w:snapToGrid w:val="0"/>
        <w:spacing w:line="480" w:lineRule="exact"/>
        <w:ind w:firstLineChars="200" w:firstLine="640"/>
        <w:rPr>
          <w:rFonts w:ascii="仿宋" w:eastAsia="仿宋" w:hAnsi="仿宋" w:hint="eastAsia"/>
          <w:sz w:val="32"/>
          <w:szCs w:val="32"/>
          <w:lang w:val="zh-TW"/>
        </w:rPr>
      </w:pPr>
      <w:r>
        <w:rPr>
          <w:rFonts w:ascii="仿宋" w:eastAsia="仿宋" w:hAnsi="仿宋" w:hint="eastAsia"/>
          <w:sz w:val="32"/>
          <w:szCs w:val="32"/>
          <w:lang w:val="zh-TW"/>
        </w:rPr>
        <w:t>2.兵团政府采购合同信用融资贷款是兵团财政局和人民银行乌鲁木齐中心支行共同支持企业发展，针对参与政府采购活动的企业融资难、融资贵、融资慢、融资繁等问题推出的一项融资政策。贵公司若成为本次政府采购项目的成交供应商，可持政府采购成交通知书和政府采购合同通过兵团政府采购网</w:t>
      </w:r>
      <w:r>
        <w:rPr>
          <w:rFonts w:ascii="仿宋" w:eastAsia="仿宋" w:hAnsi="仿宋"/>
          <w:sz w:val="32"/>
          <w:szCs w:val="32"/>
          <w:lang w:val="zh-TW"/>
        </w:rPr>
        <w:t>—“兵团政府采购信用融资服务平台”模块在线向金融机构申请贷款，无须抵押、担保，融资机构将根据《关于开展政府采购合同信用融资工作的通知》（</w:t>
      </w:r>
      <w:proofErr w:type="gramStart"/>
      <w:r>
        <w:rPr>
          <w:rFonts w:ascii="仿宋" w:eastAsia="仿宋" w:hAnsi="仿宋" w:hint="eastAsia"/>
          <w:sz w:val="32"/>
          <w:szCs w:val="32"/>
          <w:lang w:val="zh-TW"/>
        </w:rPr>
        <w:t>兵财库</w:t>
      </w:r>
      <w:proofErr w:type="gramEnd"/>
      <w:r>
        <w:rPr>
          <w:rFonts w:ascii="仿宋" w:eastAsia="仿宋" w:hAnsi="仿宋" w:hint="eastAsia"/>
          <w:sz w:val="32"/>
          <w:szCs w:val="32"/>
          <w:lang w:val="zh-TW"/>
        </w:rPr>
        <w:t>〔</w:t>
      </w:r>
      <w:r>
        <w:rPr>
          <w:rFonts w:ascii="仿宋" w:eastAsia="仿宋" w:hAnsi="仿宋"/>
          <w:sz w:val="32"/>
          <w:szCs w:val="32"/>
          <w:lang w:val="zh-TW"/>
        </w:rPr>
        <w:t>2022</w:t>
      </w:r>
      <w:r>
        <w:rPr>
          <w:rFonts w:ascii="仿宋" w:eastAsia="仿宋" w:hAnsi="仿宋" w:hint="eastAsia"/>
          <w:sz w:val="32"/>
          <w:szCs w:val="32"/>
          <w:lang w:val="zh-TW"/>
        </w:rPr>
        <w:t>〕</w:t>
      </w:r>
      <w:r>
        <w:rPr>
          <w:rFonts w:ascii="仿宋" w:eastAsia="仿宋" w:hAnsi="仿宋"/>
          <w:sz w:val="32"/>
          <w:szCs w:val="32"/>
          <w:lang w:val="zh-TW"/>
        </w:rPr>
        <w:t>31</w:t>
      </w:r>
      <w:r>
        <w:rPr>
          <w:rFonts w:ascii="仿宋" w:eastAsia="仿宋" w:hAnsi="仿宋" w:hint="eastAsia"/>
          <w:sz w:val="32"/>
          <w:szCs w:val="32"/>
          <w:lang w:val="zh-TW"/>
        </w:rPr>
        <w:t>号</w:t>
      </w:r>
      <w:r>
        <w:rPr>
          <w:rFonts w:ascii="仿宋" w:eastAsia="仿宋" w:hAnsi="仿宋"/>
          <w:sz w:val="32"/>
          <w:szCs w:val="32"/>
          <w:lang w:val="zh-TW"/>
        </w:rPr>
        <w:t>）文件规定，按照双方自愿的原则提供便捷、优惠的贷款服务。</w:t>
      </w:r>
    </w:p>
    <w:p w14:paraId="6C773E8D" w14:textId="77777777" w:rsidR="0032092D" w:rsidRDefault="00000000">
      <w:pPr>
        <w:snapToGrid w:val="0"/>
        <w:spacing w:line="480" w:lineRule="exact"/>
        <w:ind w:firstLineChars="200" w:firstLine="640"/>
        <w:rPr>
          <w:rFonts w:ascii="仿宋" w:eastAsia="仿宋" w:hAnsi="仿宋" w:hint="eastAsia"/>
          <w:sz w:val="32"/>
          <w:szCs w:val="32"/>
          <w:lang w:val="zh-TW"/>
        </w:rPr>
      </w:pPr>
      <w:r>
        <w:rPr>
          <w:rFonts w:ascii="仿宋" w:eastAsia="仿宋" w:hAnsi="仿宋" w:hint="eastAsia"/>
          <w:sz w:val="32"/>
          <w:szCs w:val="32"/>
          <w:lang w:val="zh-TW"/>
        </w:rPr>
        <w:t>3.本次采购严格落实财政部、国家发展改革委、生态环境部、市场监管总局《关于调整优化节能产品、环境标志产品政府采购执行机制的通知》（财库〔2019〕9号文）；财政部、生态环境部《关于印发环境标志产品政府采购品目清单的通知》（财库〔2019〕18号文）； 财政部、发展改革委《关于印发节能产品政府采购品目清单的通知》（财库〔2019〕19号文）；市场监管总局《市场监管总局关于发布参与实施政府采购节能产品、环境标志产品认证机构名录的公告》（2019年第16号）；财政部、民政部、中国残疾人联合会《关于促进残疾人就业政府采购政策的通知》财库〔2017〕141号；财政部、司法部《关于政府采购支持监狱企业发展有关问题的通知》（财库〔2014〕68号文）；财政部、工业和信息化部《关于印发&lt;政府采购促进中小企业发展管理办法&gt;的通知》（财库〔2020〕46号）、关于转发《政府采购促进中小企业发展管理办法》的通知（兵财库〔2021〕7号）、《关于进一步加大政府采购支持中小企业力度的通</w:t>
      </w:r>
      <w:r>
        <w:rPr>
          <w:rFonts w:ascii="仿宋" w:eastAsia="仿宋" w:hAnsi="仿宋" w:hint="eastAsia"/>
          <w:sz w:val="32"/>
          <w:szCs w:val="32"/>
          <w:lang w:val="zh-TW"/>
        </w:rPr>
        <w:lastRenderedPageBreak/>
        <w:t>知》财库〔2022〕19号）；财政部办公厅、生态环境部办公厅、国家邮政局办公室《关于印发《商品包装政府采购需求标准（试行）》《快递包装政府采购需求标准（试行）》的通知》（财办库〔2020〕123号）；《关于开展政府采购合同信用融资工作的通知》(兵财库〔2022〕31号）等政策文件要求。</w:t>
      </w:r>
    </w:p>
    <w:p w14:paraId="1400233E" w14:textId="77777777" w:rsidR="0032092D" w:rsidRDefault="0032092D">
      <w:pPr>
        <w:snapToGrid w:val="0"/>
        <w:spacing w:line="480" w:lineRule="exact"/>
        <w:ind w:firstLineChars="200" w:firstLine="640"/>
        <w:rPr>
          <w:rFonts w:asciiTheme="minorEastAsia" w:eastAsiaTheme="minorEastAsia" w:hAnsiTheme="minorEastAsia" w:hint="eastAsia"/>
          <w:sz w:val="32"/>
          <w:szCs w:val="32"/>
        </w:rPr>
      </w:pPr>
    </w:p>
    <w:p w14:paraId="70FCF6B0" w14:textId="77777777" w:rsidR="0032092D" w:rsidRDefault="0032092D">
      <w:pPr>
        <w:snapToGrid w:val="0"/>
        <w:spacing w:line="480" w:lineRule="exact"/>
        <w:ind w:firstLineChars="200" w:firstLine="640"/>
        <w:rPr>
          <w:rFonts w:asciiTheme="minorEastAsia" w:eastAsiaTheme="minorEastAsia" w:hAnsiTheme="minorEastAsia" w:hint="eastAsia"/>
          <w:sz w:val="32"/>
          <w:szCs w:val="32"/>
          <w:lang w:val="zh-TW"/>
        </w:rPr>
      </w:pPr>
    </w:p>
    <w:p w14:paraId="2B743B79" w14:textId="77777777" w:rsidR="0032092D" w:rsidRDefault="0032092D">
      <w:pPr>
        <w:snapToGrid w:val="0"/>
        <w:spacing w:line="480" w:lineRule="exact"/>
        <w:ind w:firstLineChars="200" w:firstLine="560"/>
        <w:rPr>
          <w:rFonts w:asciiTheme="minorEastAsia" w:eastAsiaTheme="minorEastAsia" w:hAnsiTheme="minorEastAsia" w:hint="eastAsia"/>
          <w:sz w:val="28"/>
          <w:szCs w:val="28"/>
          <w:lang w:val="zh-TW"/>
        </w:rPr>
      </w:pPr>
    </w:p>
    <w:p w14:paraId="04507F48" w14:textId="26D17A46" w:rsidR="0032092D" w:rsidRDefault="00000000">
      <w:pPr>
        <w:snapToGrid w:val="0"/>
        <w:spacing w:line="480" w:lineRule="exact"/>
        <w:ind w:firstLineChars="200" w:firstLine="562"/>
        <w:rPr>
          <w:rFonts w:ascii="仿宋" w:eastAsia="仿宋" w:hAnsi="仿宋" w:hint="eastAsia"/>
          <w:b/>
          <w:sz w:val="28"/>
          <w:szCs w:val="28"/>
          <w:lang w:val="zh-TW"/>
        </w:rPr>
      </w:pPr>
      <w:r>
        <w:rPr>
          <w:rFonts w:ascii="仿宋" w:eastAsia="仿宋" w:hAnsi="仿宋" w:hint="eastAsia"/>
          <w:b/>
          <w:sz w:val="28"/>
          <w:szCs w:val="28"/>
          <w:lang w:val="zh-TW"/>
        </w:rPr>
        <w:t>联系人：</w:t>
      </w:r>
      <w:r w:rsidR="00C467DA">
        <w:rPr>
          <w:rFonts w:ascii="仿宋" w:eastAsia="仿宋" w:hAnsi="仿宋" w:hint="eastAsia"/>
          <w:b/>
          <w:sz w:val="28"/>
          <w:szCs w:val="28"/>
          <w:lang w:val="zh-TW"/>
        </w:rPr>
        <w:t>张国顺</w:t>
      </w:r>
      <w:r>
        <w:rPr>
          <w:rFonts w:ascii="仿宋" w:eastAsia="仿宋" w:hAnsi="仿宋" w:hint="eastAsia"/>
          <w:b/>
          <w:sz w:val="28"/>
          <w:szCs w:val="28"/>
          <w:lang w:val="zh-TW"/>
        </w:rPr>
        <w:t xml:space="preserve">                 联系电话：</w:t>
      </w:r>
      <w:r w:rsidR="00C467DA">
        <w:rPr>
          <w:rFonts w:ascii="仿宋" w:eastAsia="仿宋" w:hAnsi="仿宋" w:hint="eastAsia"/>
          <w:b/>
          <w:sz w:val="28"/>
          <w:szCs w:val="28"/>
          <w:lang w:val="zh-TW"/>
        </w:rPr>
        <w:t>18299080526</w:t>
      </w:r>
    </w:p>
    <w:p w14:paraId="02AAAD80" w14:textId="212A42A1" w:rsidR="0032092D" w:rsidRDefault="00000000">
      <w:pPr>
        <w:snapToGrid w:val="0"/>
        <w:spacing w:line="480" w:lineRule="exact"/>
        <w:ind w:firstLineChars="200" w:firstLine="562"/>
        <w:rPr>
          <w:rFonts w:ascii="仿宋" w:eastAsia="仿宋" w:hAnsi="仿宋" w:hint="eastAsia"/>
          <w:b/>
          <w:sz w:val="28"/>
          <w:szCs w:val="28"/>
          <w:lang w:val="zh-TW"/>
        </w:rPr>
      </w:pPr>
      <w:r>
        <w:rPr>
          <w:rFonts w:ascii="仿宋" w:eastAsia="仿宋" w:hAnsi="仿宋" w:hint="eastAsia"/>
          <w:b/>
          <w:sz w:val="28"/>
          <w:szCs w:val="28"/>
          <w:lang w:val="zh-TW"/>
        </w:rPr>
        <w:t>此项目采购预算金额</w:t>
      </w:r>
      <w:r w:rsidR="00C467DA">
        <w:rPr>
          <w:rFonts w:ascii="仿宋" w:eastAsia="仿宋" w:hAnsi="仿宋" w:hint="eastAsia"/>
          <w:b/>
          <w:sz w:val="28"/>
          <w:szCs w:val="28"/>
          <w:lang w:val="zh-TW"/>
        </w:rPr>
        <w:t>275000</w:t>
      </w:r>
      <w:r>
        <w:rPr>
          <w:rFonts w:ascii="仿宋" w:eastAsia="仿宋" w:hAnsi="仿宋" w:hint="eastAsia"/>
          <w:b/>
          <w:sz w:val="28"/>
          <w:szCs w:val="28"/>
          <w:lang w:val="zh-TW"/>
        </w:rPr>
        <w:t>元（</w:t>
      </w:r>
      <w:r w:rsidR="00C467DA" w:rsidRPr="00C467DA">
        <w:rPr>
          <w:rFonts w:ascii="仿宋" w:eastAsia="仿宋" w:hAnsi="仿宋" w:hint="eastAsia"/>
          <w:b/>
          <w:sz w:val="28"/>
          <w:szCs w:val="28"/>
          <w:lang w:val="zh-TW"/>
        </w:rPr>
        <w:t>贰拾柒万伍仟元整</w:t>
      </w:r>
      <w:r>
        <w:rPr>
          <w:rFonts w:ascii="仿宋" w:eastAsia="仿宋" w:hAnsi="仿宋" w:hint="eastAsia"/>
          <w:b/>
          <w:sz w:val="28"/>
          <w:szCs w:val="28"/>
          <w:lang w:val="zh-TW"/>
        </w:rPr>
        <w:t>）。总报价如超预算，视同于无效报价。</w:t>
      </w:r>
    </w:p>
    <w:p w14:paraId="3084BB31" w14:textId="77777777" w:rsidR="0032092D" w:rsidRDefault="0032092D">
      <w:pPr>
        <w:snapToGrid w:val="0"/>
        <w:spacing w:line="480" w:lineRule="exact"/>
        <w:ind w:firstLineChars="1900" w:firstLine="5320"/>
        <w:rPr>
          <w:rFonts w:asciiTheme="minorEastAsia" w:eastAsiaTheme="minorEastAsia" w:hAnsiTheme="minorEastAsia" w:hint="eastAsia"/>
          <w:sz w:val="28"/>
          <w:szCs w:val="28"/>
          <w:lang w:val="zh-TW"/>
        </w:rPr>
      </w:pPr>
    </w:p>
    <w:p w14:paraId="26C8DD7E" w14:textId="77777777" w:rsidR="0032092D" w:rsidRDefault="0032092D">
      <w:pPr>
        <w:snapToGrid w:val="0"/>
        <w:spacing w:line="480" w:lineRule="exact"/>
        <w:ind w:firstLineChars="1900" w:firstLine="5320"/>
        <w:rPr>
          <w:rFonts w:asciiTheme="minorEastAsia" w:eastAsiaTheme="minorEastAsia" w:hAnsiTheme="minorEastAsia" w:hint="eastAsia"/>
          <w:sz w:val="28"/>
          <w:szCs w:val="28"/>
          <w:lang w:val="zh-TW"/>
        </w:rPr>
      </w:pPr>
    </w:p>
    <w:p w14:paraId="3DA249CE" w14:textId="77777777" w:rsidR="0032092D" w:rsidRDefault="00000000">
      <w:pPr>
        <w:snapToGrid w:val="0"/>
        <w:spacing w:line="480" w:lineRule="exact"/>
        <w:ind w:firstLineChars="2150" w:firstLine="6020"/>
        <w:rPr>
          <w:rFonts w:asciiTheme="minorEastAsia" w:eastAsiaTheme="minorEastAsia" w:hAnsiTheme="minorEastAsia" w:hint="eastAsia"/>
          <w:sz w:val="28"/>
          <w:szCs w:val="28"/>
          <w:lang w:val="zh-TW"/>
        </w:rPr>
      </w:pPr>
      <w:r>
        <w:rPr>
          <w:rFonts w:asciiTheme="minorEastAsia" w:eastAsiaTheme="minorEastAsia" w:hAnsiTheme="minorEastAsia"/>
          <w:sz w:val="28"/>
          <w:szCs w:val="28"/>
          <w:lang w:val="zh-TW"/>
        </w:rPr>
        <w:t>单位名称：</w:t>
      </w:r>
    </w:p>
    <w:p w14:paraId="5672F826" w14:textId="77777777" w:rsidR="0032092D" w:rsidRDefault="00000000">
      <w:pPr>
        <w:snapToGrid w:val="0"/>
        <w:spacing w:line="480" w:lineRule="exact"/>
        <w:ind w:firstLineChars="2100" w:firstLine="5880"/>
        <w:rPr>
          <w:rFonts w:asciiTheme="minorEastAsia" w:eastAsiaTheme="minorEastAsia" w:hAnsiTheme="minorEastAsia" w:hint="eastAsia"/>
          <w:sz w:val="28"/>
          <w:szCs w:val="28"/>
          <w:lang w:val="zh-TW"/>
        </w:rPr>
      </w:pPr>
      <w:r>
        <w:rPr>
          <w:rFonts w:asciiTheme="minorEastAsia" w:eastAsiaTheme="minorEastAsia" w:hAnsiTheme="minorEastAsia" w:hint="eastAsia"/>
          <w:sz w:val="28"/>
          <w:szCs w:val="28"/>
          <w:lang w:val="zh-TW"/>
        </w:rPr>
        <w:t>年   月   日</w:t>
      </w:r>
    </w:p>
    <w:sectPr w:rsidR="003209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FB0EC" w14:textId="77777777" w:rsidR="00B8628B" w:rsidRDefault="00B8628B" w:rsidP="00AB09A6">
      <w:r>
        <w:separator/>
      </w:r>
    </w:p>
  </w:endnote>
  <w:endnote w:type="continuationSeparator" w:id="0">
    <w:p w14:paraId="37405D47" w14:textId="77777777" w:rsidR="00B8628B" w:rsidRDefault="00B8628B" w:rsidP="00AB0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27A52" w14:textId="77777777" w:rsidR="00B8628B" w:rsidRDefault="00B8628B" w:rsidP="00AB09A6">
      <w:r>
        <w:separator/>
      </w:r>
    </w:p>
  </w:footnote>
  <w:footnote w:type="continuationSeparator" w:id="0">
    <w:p w14:paraId="072786D2" w14:textId="77777777" w:rsidR="00B8628B" w:rsidRDefault="00B8628B" w:rsidP="00AB0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41280"/>
    <w:multiLevelType w:val="hybridMultilevel"/>
    <w:tmpl w:val="E17CEEC6"/>
    <w:lvl w:ilvl="0" w:tplc="0409000B">
      <w:start w:val="1"/>
      <w:numFmt w:val="bullet"/>
      <w:lvlText w:val=""/>
      <w:lvlJc w:val="left"/>
      <w:pPr>
        <w:ind w:left="1000" w:hanging="440"/>
      </w:pPr>
      <w:rPr>
        <w:rFonts w:ascii="Wingdings" w:hAnsi="Wingdings" w:hint="default"/>
      </w:rPr>
    </w:lvl>
    <w:lvl w:ilvl="1" w:tplc="04090003" w:tentative="1">
      <w:start w:val="1"/>
      <w:numFmt w:val="bullet"/>
      <w:lvlText w:val=""/>
      <w:lvlJc w:val="left"/>
      <w:pPr>
        <w:ind w:left="1440" w:hanging="440"/>
      </w:pPr>
      <w:rPr>
        <w:rFonts w:ascii="Wingdings" w:hAnsi="Wingdings" w:hint="default"/>
      </w:rPr>
    </w:lvl>
    <w:lvl w:ilvl="2" w:tplc="04090005"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3" w:tentative="1">
      <w:start w:val="1"/>
      <w:numFmt w:val="bullet"/>
      <w:lvlText w:val=""/>
      <w:lvlJc w:val="left"/>
      <w:pPr>
        <w:ind w:left="2760" w:hanging="440"/>
      </w:pPr>
      <w:rPr>
        <w:rFonts w:ascii="Wingdings" w:hAnsi="Wingdings" w:hint="default"/>
      </w:rPr>
    </w:lvl>
    <w:lvl w:ilvl="5" w:tplc="04090005"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3" w:tentative="1">
      <w:start w:val="1"/>
      <w:numFmt w:val="bullet"/>
      <w:lvlText w:val=""/>
      <w:lvlJc w:val="left"/>
      <w:pPr>
        <w:ind w:left="4080" w:hanging="440"/>
      </w:pPr>
      <w:rPr>
        <w:rFonts w:ascii="Wingdings" w:hAnsi="Wingdings" w:hint="default"/>
      </w:rPr>
    </w:lvl>
    <w:lvl w:ilvl="8" w:tplc="04090005" w:tentative="1">
      <w:start w:val="1"/>
      <w:numFmt w:val="bullet"/>
      <w:lvlText w:val=""/>
      <w:lvlJc w:val="left"/>
      <w:pPr>
        <w:ind w:left="4520" w:hanging="440"/>
      </w:pPr>
      <w:rPr>
        <w:rFonts w:ascii="Wingdings" w:hAnsi="Wingdings" w:hint="default"/>
      </w:rPr>
    </w:lvl>
  </w:abstractNum>
  <w:abstractNum w:abstractNumId="1" w15:restartNumberingAfterBreak="0">
    <w:nsid w:val="196A49BF"/>
    <w:multiLevelType w:val="singleLevel"/>
    <w:tmpl w:val="196A49BF"/>
    <w:lvl w:ilvl="0">
      <w:start w:val="1"/>
      <w:numFmt w:val="chineseCounting"/>
      <w:suff w:val="nothing"/>
      <w:lvlText w:val="%1、"/>
      <w:lvlJc w:val="left"/>
      <w:rPr>
        <w:rFonts w:hint="eastAsia"/>
      </w:rPr>
    </w:lvl>
  </w:abstractNum>
  <w:abstractNum w:abstractNumId="2" w15:restartNumberingAfterBreak="0">
    <w:nsid w:val="6F154DDB"/>
    <w:multiLevelType w:val="multilevel"/>
    <w:tmpl w:val="6F154DDB"/>
    <w:lvl w:ilvl="0">
      <w:start w:val="2"/>
      <w:numFmt w:val="decimal"/>
      <w:pStyle w:val="DAS"/>
      <w:lvlText w:val="%1、"/>
      <w:lvlJc w:val="left"/>
      <w:pPr>
        <w:ind w:left="360" w:hanging="360"/>
      </w:pPr>
      <w:rPr>
        <w:rFonts w:hint="default"/>
      </w:rPr>
    </w:lvl>
    <w:lvl w:ilvl="1">
      <w:start w:val="1"/>
      <w:numFmt w:val="lowerLetter"/>
      <w:pStyle w:val="ht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5A4572F"/>
    <w:multiLevelType w:val="multilevel"/>
    <w:tmpl w:val="75A4572F"/>
    <w:lvl w:ilvl="0">
      <w:start w:val="1"/>
      <w:numFmt w:val="japaneseCounting"/>
      <w:pStyle w:val="DAS0"/>
      <w:lvlText w:val="%1、"/>
      <w:lvlJc w:val="left"/>
      <w:pPr>
        <w:ind w:left="570" w:hanging="5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769623">
    <w:abstractNumId w:val="2"/>
  </w:num>
  <w:num w:numId="2" w16cid:durableId="67584584">
    <w:abstractNumId w:val="3"/>
  </w:num>
  <w:num w:numId="3" w16cid:durableId="1261134760">
    <w:abstractNumId w:val="1"/>
  </w:num>
  <w:num w:numId="4" w16cid:durableId="1168255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JjYTMwOGJmODZmNmY1OWJlZDdiM2QzZGUyOWI2MjIifQ=="/>
  </w:docVars>
  <w:rsids>
    <w:rsidRoot w:val="00487391"/>
    <w:rsid w:val="00004B0A"/>
    <w:rsid w:val="00013D07"/>
    <w:rsid w:val="00025B9C"/>
    <w:rsid w:val="00026271"/>
    <w:rsid w:val="00036D44"/>
    <w:rsid w:val="0004098F"/>
    <w:rsid w:val="00041955"/>
    <w:rsid w:val="00042320"/>
    <w:rsid w:val="00045C5C"/>
    <w:rsid w:val="0004777E"/>
    <w:rsid w:val="00070C47"/>
    <w:rsid w:val="000726D0"/>
    <w:rsid w:val="00075654"/>
    <w:rsid w:val="0009047C"/>
    <w:rsid w:val="000930EE"/>
    <w:rsid w:val="000A045C"/>
    <w:rsid w:val="000A3695"/>
    <w:rsid w:val="000A3E9E"/>
    <w:rsid w:val="000B2028"/>
    <w:rsid w:val="000B45E3"/>
    <w:rsid w:val="000B66CE"/>
    <w:rsid w:val="000C06EE"/>
    <w:rsid w:val="000D6B5D"/>
    <w:rsid w:val="000E14B1"/>
    <w:rsid w:val="000E76BC"/>
    <w:rsid w:val="000F38C6"/>
    <w:rsid w:val="000F60A9"/>
    <w:rsid w:val="00110322"/>
    <w:rsid w:val="00110880"/>
    <w:rsid w:val="00110C72"/>
    <w:rsid w:val="001132E7"/>
    <w:rsid w:val="0011434A"/>
    <w:rsid w:val="00115D15"/>
    <w:rsid w:val="00116D7C"/>
    <w:rsid w:val="0012132D"/>
    <w:rsid w:val="00121E15"/>
    <w:rsid w:val="00122732"/>
    <w:rsid w:val="00126266"/>
    <w:rsid w:val="001317CE"/>
    <w:rsid w:val="00131B56"/>
    <w:rsid w:val="0013380C"/>
    <w:rsid w:val="001361B2"/>
    <w:rsid w:val="00141567"/>
    <w:rsid w:val="00150E87"/>
    <w:rsid w:val="00151C65"/>
    <w:rsid w:val="001621FD"/>
    <w:rsid w:val="00162648"/>
    <w:rsid w:val="0016416D"/>
    <w:rsid w:val="00175480"/>
    <w:rsid w:val="00176690"/>
    <w:rsid w:val="00180F61"/>
    <w:rsid w:val="00181F85"/>
    <w:rsid w:val="001858C1"/>
    <w:rsid w:val="00190F2E"/>
    <w:rsid w:val="00191E75"/>
    <w:rsid w:val="00194676"/>
    <w:rsid w:val="001A5CBC"/>
    <w:rsid w:val="001B37A9"/>
    <w:rsid w:val="001B4B07"/>
    <w:rsid w:val="001C21AC"/>
    <w:rsid w:val="001C7643"/>
    <w:rsid w:val="001D31ED"/>
    <w:rsid w:val="001D7252"/>
    <w:rsid w:val="001D7692"/>
    <w:rsid w:val="001D7D5E"/>
    <w:rsid w:val="001E2548"/>
    <w:rsid w:val="001E3E7B"/>
    <w:rsid w:val="001F4610"/>
    <w:rsid w:val="001F472D"/>
    <w:rsid w:val="001F676C"/>
    <w:rsid w:val="002023DC"/>
    <w:rsid w:val="0020242C"/>
    <w:rsid w:val="00206672"/>
    <w:rsid w:val="00206B64"/>
    <w:rsid w:val="0021498B"/>
    <w:rsid w:val="00224DFB"/>
    <w:rsid w:val="002331AA"/>
    <w:rsid w:val="002373C8"/>
    <w:rsid w:val="002414F0"/>
    <w:rsid w:val="00241E41"/>
    <w:rsid w:val="00247C46"/>
    <w:rsid w:val="00250CE4"/>
    <w:rsid w:val="002518D7"/>
    <w:rsid w:val="00252C2F"/>
    <w:rsid w:val="00255F3F"/>
    <w:rsid w:val="002629A8"/>
    <w:rsid w:val="00263553"/>
    <w:rsid w:val="00265FF0"/>
    <w:rsid w:val="0026670E"/>
    <w:rsid w:val="002717BD"/>
    <w:rsid w:val="00273D1C"/>
    <w:rsid w:val="002761CE"/>
    <w:rsid w:val="002762F5"/>
    <w:rsid w:val="002777C6"/>
    <w:rsid w:val="00283C82"/>
    <w:rsid w:val="00284DA3"/>
    <w:rsid w:val="00287A00"/>
    <w:rsid w:val="00287BE1"/>
    <w:rsid w:val="00290468"/>
    <w:rsid w:val="00291A09"/>
    <w:rsid w:val="002945A3"/>
    <w:rsid w:val="00294869"/>
    <w:rsid w:val="002965BA"/>
    <w:rsid w:val="0029761A"/>
    <w:rsid w:val="00297BB6"/>
    <w:rsid w:val="002A23D3"/>
    <w:rsid w:val="002A4028"/>
    <w:rsid w:val="002B0CE4"/>
    <w:rsid w:val="002B2559"/>
    <w:rsid w:val="002C109E"/>
    <w:rsid w:val="002C3831"/>
    <w:rsid w:val="002C3914"/>
    <w:rsid w:val="002D7DF0"/>
    <w:rsid w:val="002D7E2B"/>
    <w:rsid w:val="002E2A16"/>
    <w:rsid w:val="002F5B9D"/>
    <w:rsid w:val="002F79C3"/>
    <w:rsid w:val="00300459"/>
    <w:rsid w:val="00303633"/>
    <w:rsid w:val="003105A0"/>
    <w:rsid w:val="0031215E"/>
    <w:rsid w:val="00313E18"/>
    <w:rsid w:val="0032092D"/>
    <w:rsid w:val="00322A98"/>
    <w:rsid w:val="00325A76"/>
    <w:rsid w:val="003446A9"/>
    <w:rsid w:val="00351BAE"/>
    <w:rsid w:val="003570CD"/>
    <w:rsid w:val="0036077C"/>
    <w:rsid w:val="00367088"/>
    <w:rsid w:val="00371417"/>
    <w:rsid w:val="00375E04"/>
    <w:rsid w:val="00385979"/>
    <w:rsid w:val="003960F0"/>
    <w:rsid w:val="00396264"/>
    <w:rsid w:val="003A007F"/>
    <w:rsid w:val="003A12D5"/>
    <w:rsid w:val="003B485F"/>
    <w:rsid w:val="003B6D00"/>
    <w:rsid w:val="003C1D4F"/>
    <w:rsid w:val="003C308A"/>
    <w:rsid w:val="003C3230"/>
    <w:rsid w:val="003D02B1"/>
    <w:rsid w:val="003D5357"/>
    <w:rsid w:val="003E5CF0"/>
    <w:rsid w:val="003F46C8"/>
    <w:rsid w:val="003F4B3C"/>
    <w:rsid w:val="00401590"/>
    <w:rsid w:val="004063BE"/>
    <w:rsid w:val="00410AEF"/>
    <w:rsid w:val="004226CF"/>
    <w:rsid w:val="004237BD"/>
    <w:rsid w:val="00425A57"/>
    <w:rsid w:val="0042683D"/>
    <w:rsid w:val="0042793B"/>
    <w:rsid w:val="004322B5"/>
    <w:rsid w:val="00433AE3"/>
    <w:rsid w:val="00441435"/>
    <w:rsid w:val="00446046"/>
    <w:rsid w:val="00451DEB"/>
    <w:rsid w:val="00452C01"/>
    <w:rsid w:val="0045313C"/>
    <w:rsid w:val="00464B31"/>
    <w:rsid w:val="0046573E"/>
    <w:rsid w:val="004662C6"/>
    <w:rsid w:val="004675AF"/>
    <w:rsid w:val="004835B1"/>
    <w:rsid w:val="00487391"/>
    <w:rsid w:val="00487ED9"/>
    <w:rsid w:val="004928E1"/>
    <w:rsid w:val="004950B7"/>
    <w:rsid w:val="004A2E5B"/>
    <w:rsid w:val="004A50FA"/>
    <w:rsid w:val="004A7AFB"/>
    <w:rsid w:val="004B1D0C"/>
    <w:rsid w:val="004B4347"/>
    <w:rsid w:val="004B5979"/>
    <w:rsid w:val="004B5E30"/>
    <w:rsid w:val="004B66FD"/>
    <w:rsid w:val="004C2DE3"/>
    <w:rsid w:val="004C7EFD"/>
    <w:rsid w:val="004D2636"/>
    <w:rsid w:val="004D4AD2"/>
    <w:rsid w:val="004D7C41"/>
    <w:rsid w:val="004E3D4A"/>
    <w:rsid w:val="004E6165"/>
    <w:rsid w:val="004F2B44"/>
    <w:rsid w:val="0051168A"/>
    <w:rsid w:val="00511F83"/>
    <w:rsid w:val="00512850"/>
    <w:rsid w:val="00522E2C"/>
    <w:rsid w:val="00523366"/>
    <w:rsid w:val="005271B8"/>
    <w:rsid w:val="00531CB1"/>
    <w:rsid w:val="0053235D"/>
    <w:rsid w:val="0053369C"/>
    <w:rsid w:val="00534090"/>
    <w:rsid w:val="00534134"/>
    <w:rsid w:val="00537726"/>
    <w:rsid w:val="00537879"/>
    <w:rsid w:val="00544024"/>
    <w:rsid w:val="005461F8"/>
    <w:rsid w:val="00554A4B"/>
    <w:rsid w:val="00560020"/>
    <w:rsid w:val="00566D32"/>
    <w:rsid w:val="005728EF"/>
    <w:rsid w:val="0057689E"/>
    <w:rsid w:val="00580651"/>
    <w:rsid w:val="00582F33"/>
    <w:rsid w:val="005833D8"/>
    <w:rsid w:val="00584E51"/>
    <w:rsid w:val="005936FB"/>
    <w:rsid w:val="005961C8"/>
    <w:rsid w:val="00597BA0"/>
    <w:rsid w:val="005A2954"/>
    <w:rsid w:val="005A2D92"/>
    <w:rsid w:val="005A3158"/>
    <w:rsid w:val="005A4E84"/>
    <w:rsid w:val="005B662C"/>
    <w:rsid w:val="005B6B04"/>
    <w:rsid w:val="005C13DC"/>
    <w:rsid w:val="005C3DDD"/>
    <w:rsid w:val="005C59C6"/>
    <w:rsid w:val="005C7A58"/>
    <w:rsid w:val="005D0D53"/>
    <w:rsid w:val="005D1350"/>
    <w:rsid w:val="005D54F7"/>
    <w:rsid w:val="005F4AD5"/>
    <w:rsid w:val="005F69AF"/>
    <w:rsid w:val="005F72C1"/>
    <w:rsid w:val="005F7D61"/>
    <w:rsid w:val="00603003"/>
    <w:rsid w:val="0060727B"/>
    <w:rsid w:val="0061077F"/>
    <w:rsid w:val="0062199F"/>
    <w:rsid w:val="006314E2"/>
    <w:rsid w:val="00631684"/>
    <w:rsid w:val="00635FD5"/>
    <w:rsid w:val="00640C41"/>
    <w:rsid w:val="006444B0"/>
    <w:rsid w:val="00650B57"/>
    <w:rsid w:val="00667FD3"/>
    <w:rsid w:val="00671762"/>
    <w:rsid w:val="00673835"/>
    <w:rsid w:val="0067586F"/>
    <w:rsid w:val="0068360D"/>
    <w:rsid w:val="00695154"/>
    <w:rsid w:val="006953F9"/>
    <w:rsid w:val="00695617"/>
    <w:rsid w:val="006A1802"/>
    <w:rsid w:val="006B3980"/>
    <w:rsid w:val="006C1577"/>
    <w:rsid w:val="006C7803"/>
    <w:rsid w:val="006D6C4F"/>
    <w:rsid w:val="006D7690"/>
    <w:rsid w:val="006D7D86"/>
    <w:rsid w:val="006F189A"/>
    <w:rsid w:val="006F367F"/>
    <w:rsid w:val="0070361E"/>
    <w:rsid w:val="00705908"/>
    <w:rsid w:val="00711249"/>
    <w:rsid w:val="00712460"/>
    <w:rsid w:val="00712AC5"/>
    <w:rsid w:val="007133F3"/>
    <w:rsid w:val="0072283B"/>
    <w:rsid w:val="00723733"/>
    <w:rsid w:val="007257D4"/>
    <w:rsid w:val="00735135"/>
    <w:rsid w:val="00735E90"/>
    <w:rsid w:val="007532DE"/>
    <w:rsid w:val="00754B2B"/>
    <w:rsid w:val="007620BA"/>
    <w:rsid w:val="00762108"/>
    <w:rsid w:val="007653E9"/>
    <w:rsid w:val="00773C7D"/>
    <w:rsid w:val="00776AB9"/>
    <w:rsid w:val="00780086"/>
    <w:rsid w:val="0078032D"/>
    <w:rsid w:val="00782AAD"/>
    <w:rsid w:val="0078562B"/>
    <w:rsid w:val="007871FF"/>
    <w:rsid w:val="00792CF8"/>
    <w:rsid w:val="0079602C"/>
    <w:rsid w:val="0079669F"/>
    <w:rsid w:val="007A03AE"/>
    <w:rsid w:val="007A19E4"/>
    <w:rsid w:val="007A4389"/>
    <w:rsid w:val="007A49C9"/>
    <w:rsid w:val="007A4B11"/>
    <w:rsid w:val="007A4BEA"/>
    <w:rsid w:val="007B0C1B"/>
    <w:rsid w:val="007B249A"/>
    <w:rsid w:val="007B649B"/>
    <w:rsid w:val="007D33B1"/>
    <w:rsid w:val="007E06D7"/>
    <w:rsid w:val="007F3494"/>
    <w:rsid w:val="007F6AB9"/>
    <w:rsid w:val="008011CD"/>
    <w:rsid w:val="00802584"/>
    <w:rsid w:val="00804863"/>
    <w:rsid w:val="008048AA"/>
    <w:rsid w:val="00804DA4"/>
    <w:rsid w:val="0080590D"/>
    <w:rsid w:val="00814061"/>
    <w:rsid w:val="00815BE7"/>
    <w:rsid w:val="008319D2"/>
    <w:rsid w:val="00863BB1"/>
    <w:rsid w:val="00864F3B"/>
    <w:rsid w:val="0087264E"/>
    <w:rsid w:val="0087589E"/>
    <w:rsid w:val="008858BC"/>
    <w:rsid w:val="0088723C"/>
    <w:rsid w:val="00890DFA"/>
    <w:rsid w:val="008A433B"/>
    <w:rsid w:val="008A4532"/>
    <w:rsid w:val="008A5E69"/>
    <w:rsid w:val="008A750C"/>
    <w:rsid w:val="008B345A"/>
    <w:rsid w:val="008B3F11"/>
    <w:rsid w:val="008C5743"/>
    <w:rsid w:val="008D1256"/>
    <w:rsid w:val="008D26A3"/>
    <w:rsid w:val="008D4055"/>
    <w:rsid w:val="008E60D8"/>
    <w:rsid w:val="008E7540"/>
    <w:rsid w:val="008F7CBC"/>
    <w:rsid w:val="00900267"/>
    <w:rsid w:val="00904D2C"/>
    <w:rsid w:val="00923510"/>
    <w:rsid w:val="00933976"/>
    <w:rsid w:val="00943385"/>
    <w:rsid w:val="00944F32"/>
    <w:rsid w:val="00951830"/>
    <w:rsid w:val="00960241"/>
    <w:rsid w:val="00960BB2"/>
    <w:rsid w:val="00963A16"/>
    <w:rsid w:val="009640D6"/>
    <w:rsid w:val="00972A71"/>
    <w:rsid w:val="009744A0"/>
    <w:rsid w:val="00976275"/>
    <w:rsid w:val="009802A6"/>
    <w:rsid w:val="00980485"/>
    <w:rsid w:val="009807C7"/>
    <w:rsid w:val="00982640"/>
    <w:rsid w:val="009A77B8"/>
    <w:rsid w:val="009C0A3E"/>
    <w:rsid w:val="009D6D76"/>
    <w:rsid w:val="009F1C4A"/>
    <w:rsid w:val="009F4552"/>
    <w:rsid w:val="00A03594"/>
    <w:rsid w:val="00A06DB3"/>
    <w:rsid w:val="00A134D5"/>
    <w:rsid w:val="00A150BD"/>
    <w:rsid w:val="00A1544F"/>
    <w:rsid w:val="00A15FC5"/>
    <w:rsid w:val="00A202F2"/>
    <w:rsid w:val="00A21F39"/>
    <w:rsid w:val="00A53860"/>
    <w:rsid w:val="00A55F3B"/>
    <w:rsid w:val="00A57BDA"/>
    <w:rsid w:val="00A601B5"/>
    <w:rsid w:val="00A619B0"/>
    <w:rsid w:val="00A62F7E"/>
    <w:rsid w:val="00A63A55"/>
    <w:rsid w:val="00A65BC2"/>
    <w:rsid w:val="00A6639D"/>
    <w:rsid w:val="00A723CE"/>
    <w:rsid w:val="00A73248"/>
    <w:rsid w:val="00A73CDB"/>
    <w:rsid w:val="00A80E26"/>
    <w:rsid w:val="00A83A64"/>
    <w:rsid w:val="00A90017"/>
    <w:rsid w:val="00A90D55"/>
    <w:rsid w:val="00A93BB7"/>
    <w:rsid w:val="00A9605B"/>
    <w:rsid w:val="00AA3736"/>
    <w:rsid w:val="00AA4CEE"/>
    <w:rsid w:val="00AA511B"/>
    <w:rsid w:val="00AA530E"/>
    <w:rsid w:val="00AA59DE"/>
    <w:rsid w:val="00AA65F9"/>
    <w:rsid w:val="00AB09A6"/>
    <w:rsid w:val="00AB368A"/>
    <w:rsid w:val="00AB74BA"/>
    <w:rsid w:val="00AC085A"/>
    <w:rsid w:val="00AD07C6"/>
    <w:rsid w:val="00AD08E1"/>
    <w:rsid w:val="00AD65B7"/>
    <w:rsid w:val="00AD6619"/>
    <w:rsid w:val="00AE51C9"/>
    <w:rsid w:val="00AE5DE4"/>
    <w:rsid w:val="00AF2038"/>
    <w:rsid w:val="00B0069A"/>
    <w:rsid w:val="00B04745"/>
    <w:rsid w:val="00B05716"/>
    <w:rsid w:val="00B05A65"/>
    <w:rsid w:val="00B07144"/>
    <w:rsid w:val="00B10263"/>
    <w:rsid w:val="00B171D3"/>
    <w:rsid w:val="00B23887"/>
    <w:rsid w:val="00B23CB5"/>
    <w:rsid w:val="00B24D0A"/>
    <w:rsid w:val="00B24EE7"/>
    <w:rsid w:val="00B32261"/>
    <w:rsid w:val="00B42C5C"/>
    <w:rsid w:val="00B44267"/>
    <w:rsid w:val="00B45393"/>
    <w:rsid w:val="00B47175"/>
    <w:rsid w:val="00B47411"/>
    <w:rsid w:val="00B545FF"/>
    <w:rsid w:val="00B54841"/>
    <w:rsid w:val="00B61940"/>
    <w:rsid w:val="00B63FD4"/>
    <w:rsid w:val="00B71D69"/>
    <w:rsid w:val="00B733E5"/>
    <w:rsid w:val="00B80505"/>
    <w:rsid w:val="00B83F7A"/>
    <w:rsid w:val="00B8628B"/>
    <w:rsid w:val="00B86EDE"/>
    <w:rsid w:val="00BC3B8B"/>
    <w:rsid w:val="00BD1FEB"/>
    <w:rsid w:val="00BD284B"/>
    <w:rsid w:val="00BD3F01"/>
    <w:rsid w:val="00BF114A"/>
    <w:rsid w:val="00BF538F"/>
    <w:rsid w:val="00C015FD"/>
    <w:rsid w:val="00C0180B"/>
    <w:rsid w:val="00C02C7E"/>
    <w:rsid w:val="00C15B17"/>
    <w:rsid w:val="00C26421"/>
    <w:rsid w:val="00C310B0"/>
    <w:rsid w:val="00C36DCC"/>
    <w:rsid w:val="00C372FD"/>
    <w:rsid w:val="00C467DA"/>
    <w:rsid w:val="00C50192"/>
    <w:rsid w:val="00C5076B"/>
    <w:rsid w:val="00C5213F"/>
    <w:rsid w:val="00C553CF"/>
    <w:rsid w:val="00C5610D"/>
    <w:rsid w:val="00C57DF8"/>
    <w:rsid w:val="00C72C66"/>
    <w:rsid w:val="00C74F4A"/>
    <w:rsid w:val="00C76EB5"/>
    <w:rsid w:val="00C778A3"/>
    <w:rsid w:val="00C903D2"/>
    <w:rsid w:val="00C92D9B"/>
    <w:rsid w:val="00C9534C"/>
    <w:rsid w:val="00CA7C76"/>
    <w:rsid w:val="00CB1935"/>
    <w:rsid w:val="00CC14D9"/>
    <w:rsid w:val="00CD2D01"/>
    <w:rsid w:val="00CD4DDB"/>
    <w:rsid w:val="00CD6BB3"/>
    <w:rsid w:val="00CE2098"/>
    <w:rsid w:val="00CE41BE"/>
    <w:rsid w:val="00CF5893"/>
    <w:rsid w:val="00CF7099"/>
    <w:rsid w:val="00CF7F01"/>
    <w:rsid w:val="00D04801"/>
    <w:rsid w:val="00D11CB6"/>
    <w:rsid w:val="00D14012"/>
    <w:rsid w:val="00D26E4E"/>
    <w:rsid w:val="00D30D50"/>
    <w:rsid w:val="00D31056"/>
    <w:rsid w:val="00D43299"/>
    <w:rsid w:val="00D443AE"/>
    <w:rsid w:val="00D50A8C"/>
    <w:rsid w:val="00D5128E"/>
    <w:rsid w:val="00D56B8A"/>
    <w:rsid w:val="00D74458"/>
    <w:rsid w:val="00D76F08"/>
    <w:rsid w:val="00D83ADD"/>
    <w:rsid w:val="00D84BBC"/>
    <w:rsid w:val="00D914AA"/>
    <w:rsid w:val="00D92C90"/>
    <w:rsid w:val="00D96505"/>
    <w:rsid w:val="00D97249"/>
    <w:rsid w:val="00DB05DF"/>
    <w:rsid w:val="00DB0B97"/>
    <w:rsid w:val="00DB1473"/>
    <w:rsid w:val="00DB556A"/>
    <w:rsid w:val="00DC02D9"/>
    <w:rsid w:val="00DC4C6C"/>
    <w:rsid w:val="00DC72BF"/>
    <w:rsid w:val="00DD1CAA"/>
    <w:rsid w:val="00DD3D4A"/>
    <w:rsid w:val="00DD47E1"/>
    <w:rsid w:val="00DD582F"/>
    <w:rsid w:val="00DE2EC2"/>
    <w:rsid w:val="00DF1433"/>
    <w:rsid w:val="00DF3CD2"/>
    <w:rsid w:val="00E049BE"/>
    <w:rsid w:val="00E139CB"/>
    <w:rsid w:val="00E15C75"/>
    <w:rsid w:val="00E24E38"/>
    <w:rsid w:val="00E27D56"/>
    <w:rsid w:val="00E3089C"/>
    <w:rsid w:val="00E4048A"/>
    <w:rsid w:val="00E50537"/>
    <w:rsid w:val="00E53F2C"/>
    <w:rsid w:val="00E55134"/>
    <w:rsid w:val="00E5666A"/>
    <w:rsid w:val="00E63E5E"/>
    <w:rsid w:val="00E66BF7"/>
    <w:rsid w:val="00E708B0"/>
    <w:rsid w:val="00E7206D"/>
    <w:rsid w:val="00E74C1C"/>
    <w:rsid w:val="00E8052F"/>
    <w:rsid w:val="00E842D2"/>
    <w:rsid w:val="00E915B4"/>
    <w:rsid w:val="00E92891"/>
    <w:rsid w:val="00E96E49"/>
    <w:rsid w:val="00EA0CF3"/>
    <w:rsid w:val="00EA13F6"/>
    <w:rsid w:val="00EA27CD"/>
    <w:rsid w:val="00EA496B"/>
    <w:rsid w:val="00EB2817"/>
    <w:rsid w:val="00EC1CB6"/>
    <w:rsid w:val="00EC46A7"/>
    <w:rsid w:val="00ED0AB3"/>
    <w:rsid w:val="00ED45D4"/>
    <w:rsid w:val="00ED7723"/>
    <w:rsid w:val="00EE2B26"/>
    <w:rsid w:val="00EE6D29"/>
    <w:rsid w:val="00EE73FB"/>
    <w:rsid w:val="00EF0CD5"/>
    <w:rsid w:val="00EF6C06"/>
    <w:rsid w:val="00EF6D16"/>
    <w:rsid w:val="00EF6E3E"/>
    <w:rsid w:val="00F0657D"/>
    <w:rsid w:val="00F130B5"/>
    <w:rsid w:val="00F15917"/>
    <w:rsid w:val="00F1798A"/>
    <w:rsid w:val="00F23A8D"/>
    <w:rsid w:val="00F24400"/>
    <w:rsid w:val="00F43F9E"/>
    <w:rsid w:val="00F44F75"/>
    <w:rsid w:val="00F45B69"/>
    <w:rsid w:val="00F53AC7"/>
    <w:rsid w:val="00F55EF4"/>
    <w:rsid w:val="00F6074E"/>
    <w:rsid w:val="00F6441D"/>
    <w:rsid w:val="00F7099B"/>
    <w:rsid w:val="00F71A2E"/>
    <w:rsid w:val="00F863C9"/>
    <w:rsid w:val="00F93590"/>
    <w:rsid w:val="00FA00BE"/>
    <w:rsid w:val="00FA05A3"/>
    <w:rsid w:val="00FA0B5C"/>
    <w:rsid w:val="00FA6969"/>
    <w:rsid w:val="00FB166A"/>
    <w:rsid w:val="00FB4F2A"/>
    <w:rsid w:val="00FB5CB9"/>
    <w:rsid w:val="00FC1575"/>
    <w:rsid w:val="00FC66B6"/>
    <w:rsid w:val="00FC7F51"/>
    <w:rsid w:val="00FD0ADE"/>
    <w:rsid w:val="00FD3AB9"/>
    <w:rsid w:val="00FE0CD3"/>
    <w:rsid w:val="00FE2B38"/>
    <w:rsid w:val="00FE4ED7"/>
    <w:rsid w:val="00FE6AFC"/>
    <w:rsid w:val="00FF0806"/>
    <w:rsid w:val="00FF2C6A"/>
    <w:rsid w:val="00FF3B6A"/>
    <w:rsid w:val="00FF4838"/>
    <w:rsid w:val="00FF6F0F"/>
    <w:rsid w:val="01C34939"/>
    <w:rsid w:val="033A0C2B"/>
    <w:rsid w:val="03E23B4F"/>
    <w:rsid w:val="04761D9B"/>
    <w:rsid w:val="075A6F02"/>
    <w:rsid w:val="081526EE"/>
    <w:rsid w:val="09832040"/>
    <w:rsid w:val="09D17AA3"/>
    <w:rsid w:val="0BB656C8"/>
    <w:rsid w:val="0D0227BA"/>
    <w:rsid w:val="0D600B1A"/>
    <w:rsid w:val="0DC34EC6"/>
    <w:rsid w:val="14234354"/>
    <w:rsid w:val="14D01F02"/>
    <w:rsid w:val="150A58F1"/>
    <w:rsid w:val="19A76BC3"/>
    <w:rsid w:val="1A1F585B"/>
    <w:rsid w:val="1A91605B"/>
    <w:rsid w:val="1C69325C"/>
    <w:rsid w:val="1C70231D"/>
    <w:rsid w:val="1DC37D43"/>
    <w:rsid w:val="1F550E6F"/>
    <w:rsid w:val="20BA49A1"/>
    <w:rsid w:val="20E5158D"/>
    <w:rsid w:val="23144E0E"/>
    <w:rsid w:val="26966729"/>
    <w:rsid w:val="279F35CF"/>
    <w:rsid w:val="29CC11DD"/>
    <w:rsid w:val="2CFB674B"/>
    <w:rsid w:val="2E5B5AE2"/>
    <w:rsid w:val="2FF46A0C"/>
    <w:rsid w:val="31A31F0E"/>
    <w:rsid w:val="32B048E2"/>
    <w:rsid w:val="336A17EC"/>
    <w:rsid w:val="33CB5159"/>
    <w:rsid w:val="38E90F69"/>
    <w:rsid w:val="3A3E6C77"/>
    <w:rsid w:val="3A464FD8"/>
    <w:rsid w:val="3B9B5A04"/>
    <w:rsid w:val="3DFD397F"/>
    <w:rsid w:val="3E6A64C2"/>
    <w:rsid w:val="41704F0E"/>
    <w:rsid w:val="42D803A8"/>
    <w:rsid w:val="43CA50D8"/>
    <w:rsid w:val="461358DB"/>
    <w:rsid w:val="46CF71F4"/>
    <w:rsid w:val="4A8A741C"/>
    <w:rsid w:val="4AA52E90"/>
    <w:rsid w:val="4BC73302"/>
    <w:rsid w:val="540E6DF0"/>
    <w:rsid w:val="55715BE2"/>
    <w:rsid w:val="56187F25"/>
    <w:rsid w:val="562C36A9"/>
    <w:rsid w:val="59822285"/>
    <w:rsid w:val="5BC57BF8"/>
    <w:rsid w:val="5ED70328"/>
    <w:rsid w:val="614B028F"/>
    <w:rsid w:val="62FA26AC"/>
    <w:rsid w:val="64FE22BB"/>
    <w:rsid w:val="65841133"/>
    <w:rsid w:val="665A00E6"/>
    <w:rsid w:val="66A159BF"/>
    <w:rsid w:val="67ED7463"/>
    <w:rsid w:val="680D736F"/>
    <w:rsid w:val="695D5F23"/>
    <w:rsid w:val="699F29DF"/>
    <w:rsid w:val="6C0539CC"/>
    <w:rsid w:val="6CD407FF"/>
    <w:rsid w:val="6FCA4255"/>
    <w:rsid w:val="732950C8"/>
    <w:rsid w:val="75501031"/>
    <w:rsid w:val="76283D5C"/>
    <w:rsid w:val="766905FD"/>
    <w:rsid w:val="76D678E9"/>
    <w:rsid w:val="77420E4E"/>
    <w:rsid w:val="77D26C83"/>
    <w:rsid w:val="78984F95"/>
    <w:rsid w:val="78AD0549"/>
    <w:rsid w:val="78EC10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283A4"/>
  <w15:docId w15:val="{7C76EBCE-5D03-4DAD-8432-DB979D13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4">
    <w:name w:val="heading 4"/>
    <w:basedOn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spacing w:line="360" w:lineRule="auto"/>
      <w:ind w:firstLine="420"/>
    </w:pPr>
    <w:rPr>
      <w:kern w:val="0"/>
      <w:sz w:val="24"/>
    </w:rPr>
  </w:style>
  <w:style w:type="paragraph" w:styleId="a4">
    <w:name w:val="Body Text"/>
    <w:basedOn w:val="a"/>
    <w:link w:val="a5"/>
    <w:autoRedefine/>
    <w:qFormat/>
    <w:rPr>
      <w:rFonts w:ascii="宋体" w:eastAsiaTheme="minorEastAsia" w:hAnsi="宋体" w:cs="宋体"/>
      <w:szCs w:val="22"/>
    </w:rPr>
  </w:style>
  <w:style w:type="paragraph" w:styleId="a6">
    <w:name w:val="Date"/>
    <w:basedOn w:val="a"/>
    <w:link w:val="a7"/>
    <w:autoRedefine/>
    <w:uiPriority w:val="99"/>
    <w:semiHidden/>
    <w:unhideWhenUsed/>
    <w:qFormat/>
    <w:pPr>
      <w:ind w:leftChars="2500" w:left="100"/>
    </w:pPr>
  </w:style>
  <w:style w:type="paragraph" w:styleId="a8">
    <w:name w:val="Balloon Text"/>
    <w:basedOn w:val="a"/>
    <w:link w:val="a9"/>
    <w:autoRedefine/>
    <w:uiPriority w:val="99"/>
    <w:semiHidden/>
    <w:unhideWhenUsed/>
    <w:qFormat/>
    <w:rPr>
      <w:sz w:val="18"/>
      <w:szCs w:val="18"/>
    </w:rPr>
  </w:style>
  <w:style w:type="paragraph" w:styleId="aa">
    <w:name w:val="footer"/>
    <w:basedOn w:val="a"/>
    <w:link w:val="ab"/>
    <w:autoRedefine/>
    <w:unhideWhenUsed/>
    <w:qFormat/>
    <w:pPr>
      <w:tabs>
        <w:tab w:val="center" w:pos="4153"/>
        <w:tab w:val="right" w:pos="8306"/>
      </w:tabs>
      <w:snapToGrid w:val="0"/>
      <w:jc w:val="left"/>
    </w:pPr>
    <w:rPr>
      <w:sz w:val="18"/>
      <w:szCs w:val="18"/>
    </w:rPr>
  </w:style>
  <w:style w:type="paragraph" w:styleId="ac">
    <w:name w:val="header"/>
    <w:basedOn w:val="a"/>
    <w:link w:val="ad"/>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autoRedefine/>
    <w:unhideWhenUsed/>
    <w:qFormat/>
    <w:pPr>
      <w:widowControl/>
      <w:spacing w:before="100" w:beforeAutospacing="1" w:after="100" w:afterAutospacing="1"/>
      <w:jc w:val="left"/>
    </w:pPr>
    <w:rPr>
      <w:rFonts w:ascii="宋体" w:hAnsi="宋体" w:cs="宋体"/>
      <w:kern w:val="0"/>
      <w:sz w:val="24"/>
    </w:rPr>
  </w:style>
  <w:style w:type="paragraph" w:styleId="af">
    <w:name w:val="Body Text First Indent"/>
    <w:basedOn w:val="a4"/>
    <w:link w:val="af0"/>
    <w:uiPriority w:val="99"/>
    <w:semiHidden/>
    <w:unhideWhenUsed/>
    <w:qFormat/>
    <w:pPr>
      <w:spacing w:after="120"/>
      <w:ind w:firstLineChars="100" w:firstLine="420"/>
    </w:pPr>
    <w:rPr>
      <w:rFonts w:ascii="Times New Roman" w:eastAsia="宋体" w:hAnsi="Times New Roman" w:cs="Times New Roman"/>
      <w:szCs w:val="24"/>
    </w:rPr>
  </w:style>
  <w:style w:type="table" w:styleId="af1">
    <w:name w:val="Table Grid"/>
    <w:basedOn w:val="a1"/>
    <w:autoRedefine/>
    <w:uiPriority w:val="5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autoRedefine/>
    <w:uiPriority w:val="99"/>
    <w:unhideWhenUsed/>
    <w:qFormat/>
    <w:rPr>
      <w:color w:val="0000FF"/>
      <w:u w:val="single"/>
    </w:rPr>
  </w:style>
  <w:style w:type="paragraph" w:styleId="af3">
    <w:name w:val="List Paragraph"/>
    <w:basedOn w:val="a"/>
    <w:autoRedefine/>
    <w:uiPriority w:val="34"/>
    <w:qFormat/>
    <w:pPr>
      <w:ind w:firstLineChars="200" w:firstLine="420"/>
    </w:pPr>
    <w:rPr>
      <w:rFonts w:ascii="Calibri" w:hAnsi="Calibri"/>
      <w:szCs w:val="22"/>
    </w:rPr>
  </w:style>
  <w:style w:type="character" w:customStyle="1" w:styleId="ad">
    <w:name w:val="页眉 字符"/>
    <w:basedOn w:val="a0"/>
    <w:link w:val="ac"/>
    <w:autoRedefine/>
    <w:uiPriority w:val="99"/>
    <w:qFormat/>
    <w:rPr>
      <w:rFonts w:ascii="Times New Roman" w:eastAsia="宋体" w:hAnsi="Times New Roman" w:cs="Times New Roman"/>
      <w:sz w:val="18"/>
      <w:szCs w:val="18"/>
    </w:rPr>
  </w:style>
  <w:style w:type="character" w:customStyle="1" w:styleId="ab">
    <w:name w:val="页脚 字符"/>
    <w:basedOn w:val="a0"/>
    <w:link w:val="aa"/>
    <w:qFormat/>
    <w:rPr>
      <w:rFonts w:ascii="Times New Roman" w:eastAsia="宋体" w:hAnsi="Times New Roman" w:cs="Times New Roman"/>
      <w:sz w:val="18"/>
      <w:szCs w:val="18"/>
    </w:rPr>
  </w:style>
  <w:style w:type="character" w:customStyle="1" w:styleId="a9">
    <w:name w:val="批注框文本 字符"/>
    <w:basedOn w:val="a0"/>
    <w:link w:val="a8"/>
    <w:autoRedefine/>
    <w:uiPriority w:val="99"/>
    <w:semiHidden/>
    <w:qFormat/>
    <w:rPr>
      <w:rFonts w:ascii="Times New Roman" w:eastAsia="宋体" w:hAnsi="Times New Roman" w:cs="Times New Roman"/>
      <w:sz w:val="18"/>
      <w:szCs w:val="18"/>
    </w:rPr>
  </w:style>
  <w:style w:type="character" w:customStyle="1" w:styleId="a7">
    <w:name w:val="日期 字符"/>
    <w:basedOn w:val="a0"/>
    <w:link w:val="a6"/>
    <w:autoRedefine/>
    <w:uiPriority w:val="99"/>
    <w:semiHidden/>
    <w:qFormat/>
    <w:rPr>
      <w:rFonts w:ascii="Times New Roman" w:eastAsia="宋体" w:hAnsi="Times New Roman" w:cs="Times New Roman"/>
      <w:szCs w:val="24"/>
    </w:rPr>
  </w:style>
  <w:style w:type="paragraph" w:customStyle="1" w:styleId="TableParagraph">
    <w:name w:val="Table Paragraph"/>
    <w:basedOn w:val="a"/>
    <w:uiPriority w:val="1"/>
    <w:qFormat/>
    <w:pPr>
      <w:spacing w:before="40"/>
      <w:ind w:left="210"/>
      <w:jc w:val="left"/>
    </w:pPr>
    <w:rPr>
      <w:rFonts w:ascii="Arial" w:eastAsia="Arial" w:hAnsi="Arial" w:cs="Arial"/>
      <w:sz w:val="24"/>
      <w:lang w:eastAsia="en-US" w:bidi="en-US"/>
    </w:rPr>
  </w:style>
  <w:style w:type="character" w:customStyle="1" w:styleId="a5">
    <w:name w:val="正文文本 字符"/>
    <w:basedOn w:val="a0"/>
    <w:link w:val="a4"/>
    <w:autoRedefine/>
    <w:qFormat/>
    <w:rPr>
      <w:rFonts w:ascii="宋体" w:hAnsi="宋体" w:cs="宋体"/>
    </w:rPr>
  </w:style>
  <w:style w:type="paragraph" w:customStyle="1" w:styleId="41">
    <w:name w:val="标题4"/>
    <w:basedOn w:val="4"/>
    <w:autoRedefine/>
    <w:qFormat/>
    <w:pPr>
      <w:spacing w:line="372" w:lineRule="auto"/>
    </w:pPr>
    <w:rPr>
      <w:rFonts w:asciiTheme="minorHAnsi" w:eastAsia="黑体" w:hAnsiTheme="minorHAnsi" w:cs="Times New Roman"/>
      <w:bCs w:val="0"/>
      <w:szCs w:val="22"/>
    </w:rPr>
  </w:style>
  <w:style w:type="character" w:customStyle="1" w:styleId="40">
    <w:name w:val="标题 4 字符"/>
    <w:basedOn w:val="a0"/>
    <w:link w:val="4"/>
    <w:autoRedefine/>
    <w:uiPriority w:val="9"/>
    <w:semiHidden/>
    <w:qFormat/>
    <w:rPr>
      <w:rFonts w:asciiTheme="majorHAnsi" w:eastAsiaTheme="majorEastAsia" w:hAnsiTheme="majorHAnsi" w:cstheme="majorBidi"/>
      <w:b/>
      <w:bCs/>
      <w:sz w:val="28"/>
      <w:szCs w:val="28"/>
    </w:rPr>
  </w:style>
  <w:style w:type="character" w:customStyle="1" w:styleId="font41">
    <w:name w:val="font41"/>
    <w:basedOn w:val="a0"/>
    <w:autoRedefine/>
    <w:qFormat/>
    <w:rPr>
      <w:rFonts w:ascii="Calibri" w:hAnsi="Calibri" w:cs="Calibri"/>
      <w:color w:val="000000"/>
      <w:sz w:val="21"/>
      <w:szCs w:val="21"/>
      <w:u w:val="single"/>
    </w:rPr>
  </w:style>
  <w:style w:type="paragraph" w:customStyle="1" w:styleId="DAS">
    <w:name w:val="DAS列表一"/>
    <w:basedOn w:val="a"/>
    <w:autoRedefine/>
    <w:qFormat/>
    <w:pPr>
      <w:numPr>
        <w:numId w:val="1"/>
      </w:numPr>
      <w:tabs>
        <w:tab w:val="left" w:pos="360"/>
      </w:tabs>
      <w:spacing w:line="360" w:lineRule="exact"/>
      <w:ind w:left="0" w:firstLine="0"/>
    </w:pPr>
    <w:rPr>
      <w:rFonts w:ascii="Verdana" w:hAnsi="Verdana"/>
      <w:szCs w:val="21"/>
    </w:rPr>
  </w:style>
  <w:style w:type="paragraph" w:customStyle="1" w:styleId="DAS0">
    <w:name w:val="DAS列表二"/>
    <w:basedOn w:val="a"/>
    <w:autoRedefine/>
    <w:qFormat/>
    <w:pPr>
      <w:numPr>
        <w:numId w:val="2"/>
      </w:numPr>
      <w:tabs>
        <w:tab w:val="left" w:pos="817"/>
      </w:tabs>
      <w:spacing w:line="360" w:lineRule="exact"/>
    </w:pPr>
    <w:rPr>
      <w:rFonts w:ascii="Verdana" w:hAnsi="Verdana"/>
      <w:szCs w:val="21"/>
    </w:rPr>
  </w:style>
  <w:style w:type="paragraph" w:customStyle="1" w:styleId="Style22">
    <w:name w:val="_Style 22"/>
    <w:basedOn w:val="a"/>
    <w:autoRedefine/>
    <w:uiPriority w:val="34"/>
    <w:qFormat/>
    <w:pPr>
      <w:ind w:firstLineChars="200" w:firstLine="420"/>
    </w:pPr>
    <w:rPr>
      <w:rFonts w:ascii="Calibri" w:hAnsi="Calibri"/>
      <w:szCs w:val="22"/>
    </w:rPr>
  </w:style>
  <w:style w:type="character" w:customStyle="1" w:styleId="af0">
    <w:name w:val="正文文本首行缩进 字符"/>
    <w:basedOn w:val="a5"/>
    <w:link w:val="af"/>
    <w:autoRedefine/>
    <w:uiPriority w:val="99"/>
    <w:semiHidden/>
    <w:qFormat/>
    <w:rPr>
      <w:rFonts w:ascii="Times New Roman" w:eastAsia="宋体" w:hAnsi="Times New Roman" w:cs="Times New Roman"/>
      <w:szCs w:val="24"/>
    </w:rPr>
  </w:style>
  <w:style w:type="character" w:customStyle="1" w:styleId="font12">
    <w:name w:val="font12"/>
    <w:basedOn w:val="a0"/>
    <w:autoRedefine/>
    <w:qFormat/>
    <w:rPr>
      <w:rFonts w:ascii="宋体" w:eastAsia="宋体" w:hAnsi="宋体" w:cs="宋体" w:hint="eastAsia"/>
      <w:color w:val="000000"/>
      <w:sz w:val="20"/>
      <w:szCs w:val="20"/>
      <w:u w:val="single"/>
    </w:rPr>
  </w:style>
  <w:style w:type="character" w:customStyle="1" w:styleId="font81">
    <w:name w:val="font81"/>
    <w:basedOn w:val="a0"/>
    <w:autoRedefine/>
    <w:qFormat/>
    <w:rPr>
      <w:rFonts w:ascii="Calibri" w:hAnsi="Calibri" w:cs="Calibri" w:hint="default"/>
      <w:color w:val="000000"/>
      <w:sz w:val="20"/>
      <w:szCs w:val="20"/>
      <w:u w:val="single"/>
    </w:rPr>
  </w:style>
  <w:style w:type="character" w:customStyle="1" w:styleId="font91">
    <w:name w:val="font91"/>
    <w:basedOn w:val="a0"/>
    <w:autoRedefine/>
    <w:qFormat/>
    <w:rPr>
      <w:rFonts w:ascii="Calibri" w:hAnsi="Calibri" w:cs="Calibri"/>
      <w:b/>
      <w:color w:val="000000"/>
      <w:sz w:val="20"/>
      <w:szCs w:val="20"/>
      <w:u w:val="single"/>
    </w:rPr>
  </w:style>
  <w:style w:type="character" w:customStyle="1" w:styleId="font21">
    <w:name w:val="font21"/>
    <w:basedOn w:val="a0"/>
    <w:autoRedefine/>
    <w:qFormat/>
    <w:rPr>
      <w:rFonts w:ascii="Calibri" w:hAnsi="Calibri" w:cs="Calibri" w:hint="default"/>
      <w:color w:val="000000"/>
      <w:sz w:val="20"/>
      <w:szCs w:val="20"/>
      <w:u w:val="single"/>
    </w:rPr>
  </w:style>
  <w:style w:type="character" w:customStyle="1" w:styleId="font111">
    <w:name w:val="font111"/>
    <w:basedOn w:val="a0"/>
    <w:autoRedefine/>
    <w:qFormat/>
    <w:rPr>
      <w:rFonts w:ascii="宋体" w:eastAsia="宋体" w:hAnsi="宋体" w:cs="宋体" w:hint="eastAsia"/>
      <w:color w:val="000000"/>
      <w:sz w:val="20"/>
      <w:szCs w:val="20"/>
      <w:u w:val="single"/>
    </w:rPr>
  </w:style>
  <w:style w:type="character" w:customStyle="1" w:styleId="font31">
    <w:name w:val="font31"/>
    <w:basedOn w:val="a0"/>
    <w:autoRedefine/>
    <w:qFormat/>
    <w:rPr>
      <w:rFonts w:ascii="宋体" w:eastAsia="宋体" w:hAnsi="宋体" w:cs="宋体" w:hint="eastAsia"/>
      <w:color w:val="000000"/>
      <w:sz w:val="20"/>
      <w:szCs w:val="20"/>
      <w:u w:val="single"/>
    </w:rPr>
  </w:style>
  <w:style w:type="paragraph" w:customStyle="1" w:styleId="Style32">
    <w:name w:val="_Style 32"/>
    <w:basedOn w:val="a"/>
    <w:autoRedefine/>
    <w:uiPriority w:val="34"/>
    <w:qFormat/>
    <w:pPr>
      <w:ind w:firstLineChars="200" w:firstLine="420"/>
    </w:pPr>
    <w:rPr>
      <w:rFonts w:ascii="Calibri" w:hAnsi="Calibri"/>
      <w:szCs w:val="22"/>
    </w:rPr>
  </w:style>
  <w:style w:type="paragraph" w:customStyle="1" w:styleId="1">
    <w:name w:val="列出段落1"/>
    <w:basedOn w:val="a"/>
    <w:autoRedefine/>
    <w:qFormat/>
    <w:pPr>
      <w:ind w:firstLineChars="200" w:firstLine="420"/>
    </w:pPr>
    <w:rPr>
      <w:rFonts w:ascii="Calibri" w:hAnsi="Calibri"/>
      <w:szCs w:val="22"/>
    </w:rPr>
  </w:style>
  <w:style w:type="paragraph" w:customStyle="1" w:styleId="ht2">
    <w:name w:val="ht2"/>
    <w:basedOn w:val="a"/>
    <w:autoRedefine/>
    <w:qFormat/>
    <w:pPr>
      <w:widowControl/>
      <w:numPr>
        <w:ilvl w:val="1"/>
        <w:numId w:val="1"/>
      </w:numPr>
      <w:spacing w:line="300" w:lineRule="auto"/>
      <w:outlineLvl w:val="2"/>
    </w:pPr>
    <w:rPr>
      <w:b/>
      <w:sz w:val="24"/>
      <w:szCs w:val="28"/>
    </w:rPr>
  </w:style>
  <w:style w:type="character" w:customStyle="1" w:styleId="10">
    <w:name w:val="未处理的提及1"/>
    <w:basedOn w:val="a0"/>
    <w:uiPriority w:val="99"/>
    <w:semiHidden/>
    <w:unhideWhenUsed/>
    <w:qFormat/>
    <w:rPr>
      <w:color w:val="605E5C"/>
      <w:shd w:val="clear" w:color="auto" w:fill="E1DFDD"/>
    </w:rPr>
  </w:style>
  <w:style w:type="paragraph" w:customStyle="1" w:styleId="Style19">
    <w:name w:val="_Style 19"/>
    <w:basedOn w:val="a"/>
    <w:autoRedefine/>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C0447-D6ED-4AA5-80CD-85E1CB1B3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9</Pages>
  <Words>882</Words>
  <Characters>5033</Characters>
  <Application>Microsoft Office Word</Application>
  <DocSecurity>0</DocSecurity>
  <Lines>41</Lines>
  <Paragraphs>11</Paragraphs>
  <ScaleCrop>false</ScaleCrop>
  <Company>MS</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_zhang gser</cp:lastModifiedBy>
  <cp:revision>16</cp:revision>
  <dcterms:created xsi:type="dcterms:W3CDTF">2024-03-26T05:07:00Z</dcterms:created>
  <dcterms:modified xsi:type="dcterms:W3CDTF">2025-06-20T08:34:00Z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A544B97673634688911098514D5491F1_13</vt:lpwstr>
  </property>
  <property fmtid="{D5CDD505-2E9C-101B-9397-08002B2CF9AE}" pid="4" name="KSOTemplateDocerSaveRecord">
    <vt:lpwstr>eyJoZGlkIjoiMjQzY2VhZWJkNTQ3NzMxMzA3YjllZTE3ODMzOGI1YmIiLCJ1c2VySWQiOiIxMDU4MzI0MjQ0In0=</vt:lpwstr>
  </property>
</Properties>
</file>