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1FE7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药品冷藏柜</w:t>
      </w:r>
    </w:p>
    <w:p w14:paraId="1570A5B6">
      <w:pPr>
        <w:jc w:val="center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预算：6500元/台</w:t>
      </w:r>
    </w:p>
    <w:p w14:paraId="77F8A11D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立式对开门设计，冷藏/阴凉 一机两用。</w:t>
      </w:r>
    </w:p>
    <w:p w14:paraId="35450C50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箱内有效容积：≥360L</w:t>
      </w:r>
    </w:p>
    <w:p w14:paraId="7071860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3、重量≥75KG</w:t>
      </w:r>
    </w:p>
    <w:p w14:paraId="32BC0CC9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4、箱内温度控制范围：2℃～8℃；</w:t>
      </w:r>
    </w:p>
    <w:p w14:paraId="2959CF9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5、额定电压：220V ，额定功率：50HZ ，额定电流：2.5A</w:t>
      </w:r>
    </w:p>
    <w:p w14:paraId="44913DFC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6、耗电量：  1.95KW·h/24h，制冷剂：R134a∕160g</w:t>
      </w:r>
    </w:p>
    <w:p w14:paraId="7BDB67A8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 4个脚轮+2支架设计，方便移动。</w:t>
      </w:r>
    </w:p>
    <w:p w14:paraId="7B15EA52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、制冷系统：风冷式结构，合理设计风道及风量，箱内温度稳定均匀；蒸发器设计合理，有效增大制冷面积，提高降温速度；</w:t>
      </w:r>
    </w:p>
    <w:p w14:paraId="1617FF7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9、安全系统：具备多种报警模式，高温/低温报警、开门报警、传感器故障报警、断电报警</w:t>
      </w:r>
    </w:p>
    <w:p w14:paraId="3EBE69F3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10、具备智能监控功能,可在WIFI环境下实现远程监控，远程故障报警。</w:t>
      </w:r>
    </w:p>
    <w:p w14:paraId="6AB0152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11、湿度范围35%-75%；医用阴凉温度8-20℃，符合国家GSP产品要求。 </w:t>
      </w:r>
    </w:p>
    <w:p w14:paraId="66DEB44E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12、具备：温湿度同步双显温控器，高亮度数码显示；配置温度记录仪，可导出数据，带USB接口。</w:t>
      </w:r>
    </w:p>
    <w:p w14:paraId="6E40DA9A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13、细节设计：中空LOW-E镀膜玻璃；隐藏触摸式电脑设计；LED灯照明；门锁设计；侧置拉手设计；可调带价目条钢丝搁架。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163224E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14、整机保修≥3年；免费提供第一年的计量检测报告。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802A0"/>
    <w:multiLevelType w:val="singleLevel"/>
    <w:tmpl w:val="FEE802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0D9B"/>
    <w:rsid w:val="0E5A0D9B"/>
    <w:rsid w:val="38E12CAC"/>
    <w:rsid w:val="692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397</Characters>
  <Lines>0</Lines>
  <Paragraphs>0</Paragraphs>
  <TotalTime>1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2025-01-17T10:57:00Z</dcterms:created>
  <dc:creator>吾提克尔·艾尔肯</dc:creator>
  <cp:lastModifiedBy>吾提克尔·艾尔肯</cp:lastModifiedBy>
  <dcterms:modified xsi:type="dcterms:W3CDTF">2025-02-06T11:17:37Z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AB566622DEDD4C83A35C8DE6E3AAD148_13</vt:lpwstr>
  </property>
  <property fmtid="{D5CDD505-2E9C-101B-9397-08002B2CF9AE}" pid="4" name="KSOTemplateDocerSaveRecord">
    <vt:lpwstr>eyJoZGlkIjoiM2E4MzJlMGM0MmZiNjA2MWFkZjlmNjJhNjJhY2JhYjUiLCJ1c2VySWQiOiI1MjU4ODcyNjcifQ==</vt:lpwstr>
  </property>
</Properties>
</file>