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BF99" w14:textId="4662634E" w:rsidR="00611FCA" w:rsidRPr="00A27689" w:rsidRDefault="00A27689" w:rsidP="00A2768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27689">
        <w:rPr>
          <w:rFonts w:ascii="方正小标宋简体" w:eastAsia="方正小标宋简体" w:hint="eastAsia"/>
          <w:sz w:val="44"/>
          <w:szCs w:val="44"/>
        </w:rPr>
        <w:t>投诉转办反馈系统开发及运维服务需求</w:t>
      </w:r>
    </w:p>
    <w:p w14:paraId="16889D9D" w14:textId="77777777" w:rsidR="00A27689" w:rsidRPr="00A27689" w:rsidRDefault="00A27689" w:rsidP="00A27689">
      <w:pPr>
        <w:pStyle w:val="a7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A27689">
        <w:rPr>
          <w:rFonts w:ascii="黑体" w:eastAsia="黑体" w:hAnsi="黑体" w:hint="eastAsia"/>
          <w:sz w:val="32"/>
          <w:szCs w:val="32"/>
        </w:rPr>
        <w:t>系统开发运维服务简要</w:t>
      </w:r>
    </w:p>
    <w:p w14:paraId="5CD01600" w14:textId="402996BD" w:rsidR="00A27689" w:rsidRPr="00A27689" w:rsidRDefault="00A27689" w:rsidP="00A27689">
      <w:pPr>
        <w:pStyle w:val="a7"/>
        <w:ind w:left="720" w:firstLineChars="0" w:firstLine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开发投诉转办反馈系统，要求可将现有投诉线索按照地州市派发至相应地州市账号。</w:t>
      </w:r>
    </w:p>
    <w:p w14:paraId="795EC322" w14:textId="1F5D35EB" w:rsidR="00A27689" w:rsidRPr="00A27689" w:rsidRDefault="00A27689" w:rsidP="00A27689">
      <w:pPr>
        <w:pStyle w:val="a7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A27689">
        <w:rPr>
          <w:rFonts w:ascii="黑体" w:eastAsia="黑体" w:hAnsi="黑体" w:hint="eastAsia"/>
          <w:sz w:val="32"/>
          <w:szCs w:val="32"/>
        </w:rPr>
        <w:t>技术规范</w:t>
      </w:r>
    </w:p>
    <w:p w14:paraId="17E8243C" w14:textId="6027E489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平台日常维护</w:t>
      </w:r>
    </w:p>
    <w:p w14:paraId="4311986A" w14:textId="27C927A6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平台数据备份及数据管理</w:t>
      </w:r>
    </w:p>
    <w:p w14:paraId="64F03E38" w14:textId="11D72393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系统安全维护</w:t>
      </w:r>
    </w:p>
    <w:p w14:paraId="112CA1CB" w14:textId="0BD8F784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PC端界面：</w:t>
      </w:r>
      <w:r w:rsidRPr="00A27689">
        <w:rPr>
          <w:rFonts w:ascii="仿宋_GB2312" w:eastAsia="仿宋_GB2312" w:hint="eastAsia"/>
          <w:sz w:val="32"/>
          <w:szCs w:val="32"/>
        </w:rPr>
        <w:t>管理员界面，地州市用户界面</w:t>
      </w:r>
    </w:p>
    <w:p w14:paraId="0FEEC876" w14:textId="7F7448D0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数据导入方式</w:t>
      </w:r>
      <w:r>
        <w:rPr>
          <w:rFonts w:ascii="仿宋_GB2312" w:eastAsia="仿宋_GB2312" w:hint="eastAsia"/>
          <w:sz w:val="32"/>
          <w:szCs w:val="32"/>
        </w:rPr>
        <w:t>：</w:t>
      </w:r>
      <w:r w:rsidRPr="00A27689">
        <w:rPr>
          <w:rFonts w:ascii="仿宋_GB2312" w:eastAsia="仿宋_GB2312" w:hint="eastAsia"/>
          <w:sz w:val="32"/>
          <w:szCs w:val="32"/>
        </w:rPr>
        <w:t>支持xlsx格式文件数据导入，支持用户录入相关业务数据，接口方式从第三方平台获取数据</w:t>
      </w:r>
    </w:p>
    <w:p w14:paraId="2BA4E825" w14:textId="483AA06A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功能权限：</w:t>
      </w:r>
      <w:r w:rsidRPr="00A27689">
        <w:rPr>
          <w:rFonts w:ascii="仿宋_GB2312" w:eastAsia="仿宋_GB2312" w:hint="eastAsia"/>
          <w:sz w:val="32"/>
          <w:szCs w:val="32"/>
        </w:rPr>
        <w:t>系统管理员对管理用户进行权限分配，针对不同用户展示不同的菜单功能，减少用户系统操作难度</w:t>
      </w:r>
    </w:p>
    <w:p w14:paraId="16049ABB" w14:textId="47A4ED77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数据权限：</w:t>
      </w:r>
      <w:r w:rsidRPr="00A27689">
        <w:rPr>
          <w:rFonts w:ascii="仿宋_GB2312" w:eastAsia="仿宋_GB2312" w:hint="eastAsia"/>
          <w:sz w:val="32"/>
          <w:szCs w:val="32"/>
        </w:rPr>
        <w:t>登录平台人员数据权限要与当前用户的归属机构部门挂钩，只能查看当前用户归属机构部门及其下级的相关业务数据</w:t>
      </w:r>
    </w:p>
    <w:p w14:paraId="5734F84D" w14:textId="633EA1B5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业务数据流转：</w:t>
      </w:r>
      <w:r w:rsidRPr="00A27689">
        <w:rPr>
          <w:rFonts w:ascii="仿宋_GB2312" w:eastAsia="仿宋_GB2312" w:hint="eastAsia"/>
          <w:sz w:val="32"/>
          <w:szCs w:val="32"/>
        </w:rPr>
        <w:t>数据进入系统后，管理人员对线索数据进行派发操作，将线索数据派发至相应的地州市；地州市用户收到线索数据后，将线索数据通知当地具体负责办理业务的行政部门；地州市用</w:t>
      </w:r>
      <w:r w:rsidRPr="00A27689">
        <w:rPr>
          <w:rFonts w:ascii="仿宋_GB2312" w:eastAsia="仿宋_GB2312" w:hint="eastAsia"/>
          <w:sz w:val="32"/>
          <w:szCs w:val="32"/>
        </w:rPr>
        <w:lastRenderedPageBreak/>
        <w:t>户将反馈结果同步到系统中，上传处理结果和相关附件，并提交审核，审核不通过在系统中驳回，直至业务最终得到审核通过</w:t>
      </w:r>
    </w:p>
    <w:p w14:paraId="30B98A9B" w14:textId="67E1D34A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统计分析功能：</w:t>
      </w:r>
      <w:r w:rsidRPr="00A27689">
        <w:rPr>
          <w:rFonts w:ascii="仿宋_GB2312" w:eastAsia="仿宋_GB2312" w:hint="eastAsia"/>
          <w:sz w:val="32"/>
          <w:szCs w:val="32"/>
        </w:rPr>
        <w:t>平台提供多口径数据分析功能，并以表格和图形形式展示</w:t>
      </w:r>
    </w:p>
    <w:p w14:paraId="3A44FB34" w14:textId="4D1ED142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系统用户规模</w:t>
      </w:r>
      <w:r>
        <w:rPr>
          <w:rFonts w:ascii="仿宋_GB2312" w:eastAsia="仿宋_GB2312" w:hint="eastAsia"/>
          <w:sz w:val="32"/>
          <w:szCs w:val="32"/>
        </w:rPr>
        <w:t>：</w:t>
      </w:r>
      <w:r w:rsidRPr="00A27689">
        <w:rPr>
          <w:rFonts w:ascii="仿宋_GB2312" w:eastAsia="仿宋_GB2312" w:hint="eastAsia"/>
          <w:sz w:val="32"/>
          <w:szCs w:val="32"/>
        </w:rPr>
        <w:t>200个用户以上</w:t>
      </w:r>
    </w:p>
    <w:p w14:paraId="0F801FA7" w14:textId="060AAFDA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数据存储要求：</w:t>
      </w:r>
      <w:r w:rsidRPr="00A27689">
        <w:rPr>
          <w:rFonts w:ascii="仿宋_GB2312" w:eastAsia="仿宋_GB2312" w:hint="eastAsia"/>
          <w:sz w:val="32"/>
          <w:szCs w:val="32"/>
        </w:rPr>
        <w:t>业务数据至少存储3年以上，并能在系统中实时查询；归档数据长期保存</w:t>
      </w:r>
    </w:p>
    <w:p w14:paraId="683AB004" w14:textId="673B41E5" w:rsidR="00A27689" w:rsidRDefault="00A27689" w:rsidP="00A27689">
      <w:pPr>
        <w:pStyle w:val="a7"/>
        <w:numPr>
          <w:ilvl w:val="0"/>
          <w:numId w:val="2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A27689">
        <w:rPr>
          <w:rFonts w:ascii="仿宋_GB2312" w:eastAsia="仿宋_GB2312" w:hint="eastAsia"/>
          <w:sz w:val="32"/>
          <w:szCs w:val="32"/>
        </w:rPr>
        <w:t>开发时效</w:t>
      </w:r>
      <w:r>
        <w:rPr>
          <w:rFonts w:ascii="仿宋_GB2312" w:eastAsia="仿宋_GB2312" w:hint="eastAsia"/>
          <w:sz w:val="32"/>
          <w:szCs w:val="32"/>
        </w:rPr>
        <w:t>：</w:t>
      </w:r>
      <w:r w:rsidRPr="00A27689">
        <w:rPr>
          <w:rFonts w:ascii="仿宋_GB2312" w:eastAsia="仿宋_GB2312" w:hint="eastAsia"/>
          <w:sz w:val="32"/>
          <w:szCs w:val="32"/>
        </w:rPr>
        <w:t>自合同签订之日起20日内完成测试</w:t>
      </w:r>
      <w:r w:rsidR="004A0D55">
        <w:rPr>
          <w:rFonts w:ascii="仿宋_GB2312" w:eastAsia="仿宋_GB2312" w:hint="eastAsia"/>
          <w:sz w:val="32"/>
          <w:szCs w:val="32"/>
        </w:rPr>
        <w:t>上线</w:t>
      </w:r>
      <w:r w:rsidRPr="00A27689">
        <w:rPr>
          <w:rFonts w:ascii="仿宋_GB2312" w:eastAsia="仿宋_GB2312" w:hint="eastAsia"/>
          <w:sz w:val="32"/>
          <w:szCs w:val="32"/>
        </w:rPr>
        <w:t>运营工作</w:t>
      </w:r>
    </w:p>
    <w:p w14:paraId="1B4F3A99" w14:textId="77777777" w:rsidR="00234876" w:rsidRPr="00234876" w:rsidRDefault="00234876" w:rsidP="00234876">
      <w:pPr>
        <w:autoSpaceDE w:val="0"/>
        <w:autoSpaceDN w:val="0"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234876">
        <w:rPr>
          <w:rFonts w:ascii="黑体" w:eastAsia="黑体" w:hAnsi="黑体" w:hint="eastAsia"/>
          <w:sz w:val="32"/>
          <w:szCs w:val="32"/>
        </w:rPr>
        <w:t>三、投标人的资格审查文件</w:t>
      </w:r>
    </w:p>
    <w:p w14:paraId="717BFCE2" w14:textId="68979C2C" w:rsidR="00C870C4" w:rsidRPr="00C870C4" w:rsidRDefault="00C870C4" w:rsidP="00C870C4">
      <w:pPr>
        <w:pStyle w:val="a7"/>
        <w:autoSpaceDE w:val="0"/>
        <w:autoSpaceDN w:val="0"/>
        <w:spacing w:line="560" w:lineRule="exact"/>
        <w:ind w:left="720" w:firstLineChars="0" w:firstLine="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C870C4">
        <w:rPr>
          <w:rFonts w:ascii="仿宋_GB2312" w:eastAsia="仿宋_GB2312" w:hAnsi="仿宋_GB2312" w:cs="仿宋_GB2312" w:hint="eastAsia"/>
          <w:kern w:val="0"/>
          <w:sz w:val="32"/>
          <w:szCs w:val="32"/>
        </w:rPr>
        <w:t>1、法定代表人证明书原件PDF格式、授权委托书、被授权人身份证原件证明书PDF格式加盖公章。</w:t>
      </w:r>
    </w:p>
    <w:p w14:paraId="3CA1649C" w14:textId="77777777" w:rsidR="00C870C4" w:rsidRPr="00C870C4" w:rsidRDefault="00C870C4" w:rsidP="00C870C4">
      <w:pPr>
        <w:pStyle w:val="a7"/>
        <w:autoSpaceDE w:val="0"/>
        <w:autoSpaceDN w:val="0"/>
        <w:spacing w:line="560" w:lineRule="exact"/>
        <w:ind w:left="720" w:firstLineChars="0" w:firstLine="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C870C4">
        <w:rPr>
          <w:rFonts w:ascii="仿宋_GB2312" w:eastAsia="仿宋_GB2312" w:hAnsi="仿宋_GB2312" w:cs="仿宋_GB2312" w:hint="eastAsia"/>
          <w:kern w:val="0"/>
          <w:sz w:val="32"/>
          <w:szCs w:val="32"/>
        </w:rPr>
        <w:t>2、营业执照副本原件PDF格式加盖公章。</w:t>
      </w:r>
    </w:p>
    <w:p w14:paraId="355A0A4C" w14:textId="17DB1FF6" w:rsidR="00C870C4" w:rsidRPr="00C870C4" w:rsidRDefault="00234876" w:rsidP="00C870C4">
      <w:pPr>
        <w:pStyle w:val="a7"/>
        <w:autoSpaceDE w:val="0"/>
        <w:autoSpaceDN w:val="0"/>
        <w:spacing w:line="560" w:lineRule="exact"/>
        <w:ind w:left="720" w:firstLineChars="0" w:firstLine="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C870C4" w:rsidRPr="00C870C4">
        <w:rPr>
          <w:rFonts w:ascii="仿宋_GB2312" w:eastAsia="仿宋_GB2312" w:hAnsi="仿宋_GB2312" w:cs="仿宋_GB2312" w:hint="eastAsia"/>
          <w:kern w:val="0"/>
          <w:sz w:val="32"/>
          <w:szCs w:val="32"/>
        </w:rPr>
        <w:t>、参加政府采购活动3年内（包含2024年新成立的企业）在经营活动中没有重大违法记录的书面声明PDF格式加盖公章；</w:t>
      </w:r>
    </w:p>
    <w:p w14:paraId="5A49D99A" w14:textId="2E5DF684" w:rsidR="00C870C4" w:rsidRPr="00C870C4" w:rsidRDefault="00234876" w:rsidP="00C870C4">
      <w:pPr>
        <w:pStyle w:val="a7"/>
        <w:autoSpaceDE w:val="0"/>
        <w:autoSpaceDN w:val="0"/>
        <w:spacing w:line="560" w:lineRule="exact"/>
        <w:ind w:left="720" w:firstLineChars="0" w:firstLine="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C870C4" w:rsidRPr="00C870C4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、未被“信用中国”网站（www.creditchina.gov.cn）、“中国政府采购网"(www.ccgp.gov.cn)列入失信被执行人、重大税收违法案件当事人名单、政府采购严重失信行为记录名单。提供网页截图打印件PDF格式加盖公章。</w:t>
      </w:r>
    </w:p>
    <w:p w14:paraId="7F823AFF" w14:textId="00F56E69" w:rsidR="00C870C4" w:rsidRPr="00D64A05" w:rsidRDefault="00D64A05" w:rsidP="00D64A0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Pr="00D64A05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C870C4" w:rsidRPr="00D64A05">
        <w:rPr>
          <w:rFonts w:ascii="仿宋_GB2312" w:eastAsia="仿宋_GB2312" w:hint="eastAsia"/>
          <w:sz w:val="32"/>
          <w:szCs w:val="32"/>
        </w:rPr>
        <w:t>盖章报价单</w:t>
      </w:r>
    </w:p>
    <w:sectPr w:rsidR="00C870C4" w:rsidRPr="00D6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57FB0" w14:textId="77777777" w:rsidR="00A66A0C" w:rsidRDefault="00A66A0C" w:rsidP="00A27689">
      <w:pPr>
        <w:rPr>
          <w:rFonts w:hint="eastAsia"/>
        </w:rPr>
      </w:pPr>
      <w:r>
        <w:separator/>
      </w:r>
    </w:p>
  </w:endnote>
  <w:endnote w:type="continuationSeparator" w:id="0">
    <w:p w14:paraId="04DA60F8" w14:textId="77777777" w:rsidR="00A66A0C" w:rsidRDefault="00A66A0C" w:rsidP="00A27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7BFD" w14:textId="77777777" w:rsidR="00A66A0C" w:rsidRDefault="00A66A0C" w:rsidP="00A27689">
      <w:pPr>
        <w:rPr>
          <w:rFonts w:hint="eastAsia"/>
        </w:rPr>
      </w:pPr>
      <w:r>
        <w:separator/>
      </w:r>
    </w:p>
  </w:footnote>
  <w:footnote w:type="continuationSeparator" w:id="0">
    <w:p w14:paraId="64BE4F04" w14:textId="77777777" w:rsidR="00A66A0C" w:rsidRDefault="00A66A0C" w:rsidP="00A276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E68"/>
    <w:multiLevelType w:val="hybridMultilevel"/>
    <w:tmpl w:val="48A427E2"/>
    <w:lvl w:ilvl="0" w:tplc="177C529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59FA3616">
      <w:start w:val="5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5A425C"/>
    <w:multiLevelType w:val="hybridMultilevel"/>
    <w:tmpl w:val="A6CEC830"/>
    <w:lvl w:ilvl="0" w:tplc="C788358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546C6B1D"/>
    <w:multiLevelType w:val="hybridMultilevel"/>
    <w:tmpl w:val="396EB96A"/>
    <w:lvl w:ilvl="0" w:tplc="265ACFCA">
      <w:start w:val="5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66632750"/>
    <w:multiLevelType w:val="hybridMultilevel"/>
    <w:tmpl w:val="88E64E12"/>
    <w:lvl w:ilvl="0" w:tplc="751631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1357067">
    <w:abstractNumId w:val="0"/>
  </w:num>
  <w:num w:numId="2" w16cid:durableId="1398433417">
    <w:abstractNumId w:val="1"/>
  </w:num>
  <w:num w:numId="3" w16cid:durableId="144592735">
    <w:abstractNumId w:val="3"/>
  </w:num>
  <w:num w:numId="4" w16cid:durableId="191215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CA"/>
    <w:rsid w:val="00160D5C"/>
    <w:rsid w:val="00234876"/>
    <w:rsid w:val="003253AD"/>
    <w:rsid w:val="00375E8B"/>
    <w:rsid w:val="004A0D55"/>
    <w:rsid w:val="00611FCA"/>
    <w:rsid w:val="006B0189"/>
    <w:rsid w:val="00A27689"/>
    <w:rsid w:val="00A66A0C"/>
    <w:rsid w:val="00C870C4"/>
    <w:rsid w:val="00D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238"/>
  <w15:chartTrackingRefBased/>
  <w15:docId w15:val="{685819BB-5FB3-44B4-9903-C68584D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6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689"/>
    <w:rPr>
      <w:sz w:val="18"/>
      <w:szCs w:val="18"/>
    </w:rPr>
  </w:style>
  <w:style w:type="paragraph" w:styleId="a7">
    <w:name w:val="List Paragraph"/>
    <w:basedOn w:val="a"/>
    <w:uiPriority w:val="34"/>
    <w:qFormat/>
    <w:rsid w:val="00A276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yq9823</dc:creator>
  <cp:keywords/>
  <dc:description/>
  <cp:lastModifiedBy>yq9823</cp:lastModifiedBy>
  <cp:revision>4</cp:revision>
  <dcterms:created xsi:type="dcterms:W3CDTF">2024-09-29T09:29:00Z</dcterms:created>
  <dcterms:modified xsi:type="dcterms:W3CDTF">2024-09-29T09:53:00Z</dcterms:modified>
</cp:coreProperties>
</file>