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2FB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FF0000"/>
          <w:sz w:val="32"/>
          <w:szCs w:val="40"/>
          <w:lang w:val="en-US" w:eastAsia="zh-CN"/>
        </w:rPr>
      </w:pPr>
      <w:r>
        <w:rPr>
          <w:rFonts w:hint="eastAsia"/>
          <w:color w:val="FF0000"/>
          <w:sz w:val="32"/>
          <w:szCs w:val="40"/>
          <w:lang w:val="en-US" w:eastAsia="zh-CN"/>
        </w:rPr>
        <w:t>要求和需求：</w:t>
      </w:r>
      <w:bookmarkStart w:id="0" w:name="_GoBack"/>
      <w:bookmarkEnd w:id="0"/>
    </w:p>
    <w:p w14:paraId="26BDD1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40"/>
          <w:lang w:val="en-US" w:eastAsia="zh-CN"/>
        </w:rPr>
      </w:pPr>
      <w:r>
        <w:rPr>
          <w:rFonts w:hint="eastAsia"/>
          <w:sz w:val="32"/>
          <w:szCs w:val="40"/>
          <w:lang w:val="en-US" w:eastAsia="zh-CN"/>
        </w:rPr>
        <w:t>1、竞价前必须要看购买要求，必须在发竞价前跟刘女士：13899559159进行联系。</w:t>
      </w:r>
    </w:p>
    <w:p w14:paraId="55685E5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2、未联系直接报价的算作无效报价。需上传带有联系人、联系方式、公章、供货商名称、日期、营业执照的报价单。</w:t>
      </w:r>
    </w:p>
    <w:p w14:paraId="11037C8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3、参加竞价商家不得超出经营范围。</w:t>
      </w:r>
    </w:p>
    <w:p w14:paraId="3FAC26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4、要求免费送货上门，安装调试设备能够正常使用，后续若出现产品质量问题，需2小时内响应，24小时内到达现场进行维修或更换。</w:t>
      </w:r>
    </w:p>
    <w:p w14:paraId="52EA0F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sz w:val="44"/>
          <w:szCs w:val="52"/>
          <w:lang w:val="en-US" w:eastAsia="zh-CN"/>
        </w:rPr>
      </w:pPr>
      <w:r>
        <w:rPr>
          <w:rFonts w:hint="eastAsia"/>
          <w:color w:val="FF0000"/>
          <w:sz w:val="44"/>
          <w:szCs w:val="52"/>
          <w:lang w:val="en-US" w:eastAsia="zh-CN"/>
        </w:rPr>
        <w:t>参与竞价的供方应满足以下软件技术参数：</w:t>
      </w:r>
    </w:p>
    <w:p w14:paraId="495272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系统需支持一键快速离线安装部署在国产统信系统或国产麒麟系统；</w:t>
      </w:r>
    </w:p>
    <w:p w14:paraId="5C5EC56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包含不少于100种量表，且必须包含：个性分测验(COPA-PI)、心理结构状况分测验(COPA-SCMI)、心理结构变化状况分测验(COPA-TCMI)、社会适应状况分测验(COPA-SAI)、危险等级评定、RW检测表(人身危险性)、预测量表（CX量表）、心理认识行为量表（XRX）、心理认识行为量表（WXRX）等专用量表；</w:t>
      </w:r>
    </w:p>
    <w:p w14:paraId="73FE876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具有心理画像综合评估测验模块：心理画像评估测验分析模块可根据不同年龄、性别对躯体健康、情绪、生活、学习、人际关系、人格、认知、社会能力、自我能力进行综合评测，测试结果以漫画形式展现人物心理特点。分析报告页数不少于30页，涵盖用户基本信息、理论背景、报告阅读说明、画像分析、综合分析、分项分析、逐项分析、风险预测、指导建议等模块。测验还需包含测评效度分析，用于检测测评结果是否准确有效。支持根据数据分析心理韧性、压力指数及疲劳指数，并根据分析结果给予指导性建议。</w:t>
      </w:r>
    </w:p>
    <w:p w14:paraId="1A540D4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提供危机预警干预模块，可以自动筛查出达到预警标准的被测者，系统能够自动将该类被测者纳入危机预警系统，提醒管理员重点关注该类测试者的心理问题；</w:t>
      </w:r>
    </w:p>
    <w:p w14:paraId="4F91BA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对于题数较多的测评，或因特殊原因不能一次性完成测评的，测试者应可随时根据自身情况选择暂停或终止测评，在第二次进行测评时系统将返回至上次的测评节点继续完成测评；</w:t>
      </w:r>
    </w:p>
    <w:p w14:paraId="41337BE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为满足测评的多样化，要求系统允许管理员可根据自己的需要自行添加定义所需的测评量表，并可自主设置量表的属性和分类，不同的部门班级等应可独立设定量表测评权限。管理员可以实现对测评量表实现量表的完全管理、添加、定义；实现量表类别、名称、题目、选项、计分、因子公式、维度解释、指导建议、预警范围等条件控制等；</w:t>
      </w:r>
    </w:p>
    <w:p w14:paraId="6194CD6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系统支持自定义测评结果功能。即管理人员可以将系统给出的用户的心理健康分析报告进行自定义修改，以便于各管理员可以针对不同的用户给出更为多样化更具体的指导建议。</w:t>
      </w:r>
    </w:p>
    <w:p w14:paraId="2E180F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支持自定义管理权限及管理范围,超级管理员可以自定义添加任意管理角色并给不同的管理角色分配不同的管理权限,极大的增加了系统的使用灵活性。</w:t>
      </w:r>
    </w:p>
    <w:p w14:paraId="10B563A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支持管理员针对不同年龄段的用户自定义不同年龄段用户的信息采集项，管理员可以根据需要自定义添加任意数据项目，以便于各年龄段用户进行针对性更强的差别化信息管理。每个信息项管理员可以自由指定是否显示在报告中以及是否做为快速筛查条件等。</w:t>
      </w:r>
    </w:p>
    <w:p w14:paraId="05AC236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系统对测评用户进行团体和个体的数据统计；可以查看个体用户的测评轨迹，对比每次测评时被测人员的心理变化情况；</w:t>
      </w:r>
    </w:p>
    <w:p w14:paraId="78F187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可自定义设置测试组合包，每个组合包可自行设置包含多个量表，点击相应组合包直接进行组合包测试，方便高效；</w:t>
      </w:r>
    </w:p>
    <w:p w14:paraId="50F0AA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要求具有心理分析整体报告功能。可针对团体自动生成心理分析整体报告，自动生成统计分析报表，分析测试团体整体的心理状况，并提供丰富的统计报表；</w:t>
      </w:r>
    </w:p>
    <w:p w14:paraId="7F3941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要求具有自动签名功能。可以设置测试报告自动签名，更大的提高施测者的工作效率；</w:t>
      </w:r>
    </w:p>
    <w:p w14:paraId="3EF986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测评条目均为一条一条地显示，做好一题就自动进入下一测题，也可以返回重做。在测试过程中，有一个信息栏会自动显示完成的进度和时间，以方便被试掌握测评进度；</w:t>
      </w:r>
    </w:p>
    <w:p w14:paraId="7F6214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软件具有心理普查功能，便于同时进行大规模的心理普查测试，无使用人数限制；</w:t>
      </w:r>
    </w:p>
    <w:p w14:paraId="675B3D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可对测评用户权限进行批量设置，也可以对测评用户权限进行独立设置；</w:t>
      </w:r>
    </w:p>
    <w:p w14:paraId="2DCF07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系统支持多种形式的来访者数据录入功能：Excel导入方式，批量生成方式，手工添加方式、自主注册方式等；</w:t>
      </w:r>
    </w:p>
    <w:p w14:paraId="7D4C930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至少包含人员专用心理评定功能、人员精神症状评定、人员应激与应付方式评定、精神障碍评估、情绪稳定性评定、自杀风险评定、神经心理评估、躁狂攻击风险评定等十几种测评分类；</w:t>
      </w:r>
    </w:p>
    <w:p w14:paraId="7893B9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系统具有心理个案定制功能，管理员可以对存在心理预警的用户定制个性化辅导方案；</w:t>
      </w:r>
    </w:p>
    <w:p w14:paraId="5F2242E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r>
        <w:rPr>
          <w:rFonts w:hint="eastAsia"/>
          <w:sz w:val="32"/>
          <w:szCs w:val="40"/>
          <w:lang w:val="en-US" w:eastAsia="zh-CN"/>
        </w:rPr>
        <w:t>系统数据支持定期自动备份，确保数据安全不会丢失。</w:t>
      </w:r>
    </w:p>
    <w:p w14:paraId="14A3B1C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40"/>
          <w:lang w:val="en-US" w:eastAsia="zh-CN"/>
        </w:rPr>
      </w:pPr>
    </w:p>
    <w:p w14:paraId="06CE24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40"/>
          <w:lang w:val="en-US" w:eastAsia="zh-CN"/>
        </w:rPr>
      </w:pPr>
    </w:p>
    <w:sectPr>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4F69"/>
    <w:rsid w:val="08767A1E"/>
    <w:rsid w:val="13E3441F"/>
    <w:rsid w:val="1DE76C7D"/>
    <w:rsid w:val="1DFC4F05"/>
    <w:rsid w:val="30F33051"/>
    <w:rsid w:val="3B385475"/>
    <w:rsid w:val="3C352E0B"/>
    <w:rsid w:val="40B77496"/>
    <w:rsid w:val="47F977A3"/>
    <w:rsid w:val="4DB8196F"/>
    <w:rsid w:val="4FD33566"/>
    <w:rsid w:val="5228116F"/>
    <w:rsid w:val="6B5D66AE"/>
    <w:rsid w:val="7D59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1696</Words>
  <Characters>1758</Characters>
  <Lines>0</Lines>
  <Paragraphs>0</Paragraphs>
  <TotalTime>0</TotalTime>
  <ScaleCrop>false</ScaleCrop>
  <LinksUpToDate>false</LinksUpToDate>
  <CharactersWithSpaces>1758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2025-03-06T09:17:00Z</dcterms:created>
  <dc:creator>Administrator</dc:creator>
  <cp:lastModifiedBy>Administrator</cp:lastModifiedBy>
  <dcterms:modified xsi:type="dcterms:W3CDTF">2025-03-10T04:52:50Z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eyJoZGlkIjoiYmM2MmMzMWY0MzgwZTMyOTU2ZTFiMTI1NWJmMTE2NGYifQ==</vt:lpwstr>
  </property>
  <property fmtid="{D5CDD505-2E9C-101B-9397-08002B2CF9AE}" pid="4" name="ICV">
    <vt:lpwstr>7569717B127F4C868E72DA1B74D211CE_12</vt:lpwstr>
  </property>
</Properties>
</file>