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D1A362">
      <w:pPr>
        <w:pStyle w:val="2"/>
        <w:rPr>
          <w:rFonts w:ascii="Times New Roman"/>
          <w:b w:val="0"/>
          <w:sz w:val="20"/>
        </w:rPr>
      </w:pPr>
    </w:p>
    <w:p w14:paraId="13FA6604">
      <w:pPr>
        <w:pStyle w:val="2"/>
        <w:rPr>
          <w:rFonts w:ascii="Times New Roman"/>
          <w:b w:val="0"/>
          <w:sz w:val="20"/>
        </w:rPr>
      </w:pPr>
    </w:p>
    <w:p w14:paraId="18C35B94">
      <w:pPr>
        <w:pStyle w:val="2"/>
        <w:rPr>
          <w:rFonts w:ascii="Times New Roman"/>
          <w:b w:val="0"/>
          <w:sz w:val="20"/>
        </w:rPr>
      </w:pPr>
    </w:p>
    <w:p w14:paraId="6DEFB01F">
      <w:pPr>
        <w:pStyle w:val="2"/>
        <w:rPr>
          <w:rFonts w:ascii="Times New Roman"/>
          <w:b w:val="0"/>
          <w:sz w:val="20"/>
        </w:rPr>
      </w:pPr>
    </w:p>
    <w:p w14:paraId="7F97E029">
      <w:pPr>
        <w:pStyle w:val="2"/>
        <w:rPr>
          <w:rFonts w:ascii="Times New Roman"/>
          <w:b w:val="0"/>
          <w:sz w:val="20"/>
        </w:rPr>
      </w:pPr>
    </w:p>
    <w:p w14:paraId="5FDBE52E">
      <w:pPr>
        <w:pStyle w:val="2"/>
        <w:rPr>
          <w:rFonts w:ascii="Times New Roman"/>
          <w:b w:val="0"/>
          <w:sz w:val="20"/>
        </w:rPr>
      </w:pPr>
    </w:p>
    <w:p w14:paraId="4349EA5C">
      <w:pPr>
        <w:pStyle w:val="2"/>
        <w:rPr>
          <w:rFonts w:ascii="Times New Roman"/>
          <w:b w:val="0"/>
          <w:sz w:val="20"/>
        </w:rPr>
      </w:pPr>
    </w:p>
    <w:p w14:paraId="4F19B073">
      <w:pPr>
        <w:pStyle w:val="2"/>
        <w:rPr>
          <w:rFonts w:ascii="Times New Roman"/>
          <w:b w:val="0"/>
          <w:sz w:val="20"/>
        </w:rPr>
      </w:pPr>
    </w:p>
    <w:p w14:paraId="11F1E0AB">
      <w:pPr>
        <w:pStyle w:val="2"/>
        <w:rPr>
          <w:rFonts w:ascii="Times New Roman"/>
          <w:b w:val="0"/>
          <w:sz w:val="20"/>
        </w:rPr>
      </w:pPr>
    </w:p>
    <w:p w14:paraId="1690C27C">
      <w:pPr>
        <w:pStyle w:val="2"/>
        <w:rPr>
          <w:rFonts w:ascii="Times New Roman"/>
          <w:b w:val="0"/>
          <w:sz w:val="20"/>
        </w:rPr>
      </w:pPr>
    </w:p>
    <w:p w14:paraId="5E12857B">
      <w:pPr>
        <w:pStyle w:val="2"/>
        <w:rPr>
          <w:rFonts w:ascii="Times New Roman"/>
          <w:b w:val="0"/>
          <w:sz w:val="20"/>
        </w:rPr>
      </w:pPr>
    </w:p>
    <w:p w14:paraId="61BD21CF">
      <w:pPr>
        <w:pStyle w:val="2"/>
        <w:rPr>
          <w:rFonts w:ascii="Times New Roman"/>
          <w:b w:val="0"/>
          <w:sz w:val="20"/>
        </w:rPr>
      </w:pPr>
    </w:p>
    <w:p w14:paraId="02280E76">
      <w:pPr>
        <w:pStyle w:val="2"/>
        <w:rPr>
          <w:rFonts w:ascii="Times New Roman"/>
          <w:b w:val="0"/>
          <w:sz w:val="20"/>
        </w:rPr>
      </w:pPr>
    </w:p>
    <w:p w14:paraId="763BE0BB">
      <w:pPr>
        <w:pStyle w:val="2"/>
        <w:rPr>
          <w:rFonts w:ascii="Times New Roman"/>
          <w:b w:val="0"/>
          <w:sz w:val="20"/>
        </w:rPr>
      </w:pPr>
    </w:p>
    <w:p w14:paraId="2052564E">
      <w:pPr>
        <w:pStyle w:val="2"/>
        <w:rPr>
          <w:rFonts w:ascii="Times New Roman"/>
          <w:b w:val="0"/>
          <w:sz w:val="20"/>
        </w:rPr>
      </w:pPr>
    </w:p>
    <w:p w14:paraId="05F3FE9F">
      <w:pPr>
        <w:pStyle w:val="2"/>
        <w:rPr>
          <w:rFonts w:ascii="Times New Roman"/>
          <w:b w:val="0"/>
          <w:sz w:val="20"/>
        </w:rPr>
      </w:pPr>
    </w:p>
    <w:p w14:paraId="685AE475">
      <w:pPr>
        <w:pStyle w:val="2"/>
        <w:rPr>
          <w:rFonts w:ascii="Times New Roman"/>
          <w:b w:val="0"/>
          <w:sz w:val="20"/>
        </w:rPr>
      </w:pPr>
    </w:p>
    <w:p w14:paraId="73AF88BD">
      <w:pPr>
        <w:pStyle w:val="2"/>
        <w:rPr>
          <w:rFonts w:ascii="Times New Roman"/>
          <w:b w:val="0"/>
          <w:sz w:val="20"/>
        </w:rPr>
      </w:pPr>
    </w:p>
    <w:p w14:paraId="154F11D6">
      <w:pPr>
        <w:pStyle w:val="2"/>
        <w:rPr>
          <w:rFonts w:ascii="Times New Roman"/>
          <w:b w:val="0"/>
          <w:sz w:val="20"/>
        </w:rPr>
      </w:pPr>
    </w:p>
    <w:p w14:paraId="1DA4A105">
      <w:pPr>
        <w:pStyle w:val="2"/>
        <w:rPr>
          <w:rFonts w:ascii="Times New Roman"/>
          <w:b w:val="0"/>
          <w:sz w:val="20"/>
        </w:rPr>
      </w:pPr>
    </w:p>
    <w:p w14:paraId="4DC010EB">
      <w:pPr>
        <w:pStyle w:val="2"/>
        <w:spacing w:before="5"/>
        <w:rPr>
          <w:rFonts w:ascii="Times New Roman"/>
          <w:b w:val="0"/>
          <w:sz w:val="21"/>
        </w:rPr>
      </w:pPr>
    </w:p>
    <w:p w14:paraId="10D07E9A">
      <w:pPr>
        <w:pStyle w:val="2"/>
        <w:spacing w:before="32" w:line="364" w:lineRule="auto"/>
        <w:ind w:left="175" w:right="176" w:hanging="1"/>
        <w:jc w:val="center"/>
        <w:rPr>
          <w:rFonts w:hint="eastAsia"/>
          <w:lang w:val="en-US" w:eastAsia="zh-CN"/>
        </w:rPr>
      </w:pPr>
      <w:r>
        <w:rPr>
          <w:rFonts w:hint="eastAsia" w:ascii="宋体" w:hAnsi="宋体" w:eastAsia="宋体" w:cs="宋体"/>
          <w:w w:val="95"/>
          <w:lang w:val="en-US" w:eastAsia="zh-CN"/>
        </w:rPr>
        <w:t>和田公路事业发展中心和田养护所2025年G580线处治路面坑槽采购AC16沥青混凝土材料事宜</w:t>
      </w:r>
      <w:r>
        <w:rPr>
          <w:rFonts w:hint="eastAsia"/>
          <w:w w:val="95"/>
          <w:lang w:val="en-US" w:eastAsia="zh-CN"/>
        </w:rPr>
        <w:t xml:space="preserve"> </w:t>
      </w:r>
      <w:r>
        <w:rPr>
          <w:w w:val="95"/>
        </w:rPr>
        <w:t xml:space="preserve">-- </w:t>
      </w:r>
      <w:r>
        <w:t>响应</w:t>
      </w:r>
      <w:r>
        <w:rPr>
          <w:rFonts w:hint="eastAsia"/>
          <w:lang w:val="en-US" w:eastAsia="zh-CN"/>
        </w:rPr>
        <w:t>文件</w:t>
      </w:r>
    </w:p>
    <w:p w14:paraId="1CF4EE59">
      <w:pPr>
        <w:pStyle w:val="2"/>
        <w:spacing w:before="32" w:line="364" w:lineRule="auto"/>
        <w:ind w:left="175" w:right="176" w:hanging="1"/>
        <w:jc w:val="center"/>
        <w:rPr>
          <w:rFonts w:hint="eastAsia"/>
          <w:lang w:val="en-US" w:eastAsia="zh-CN"/>
        </w:rPr>
      </w:pPr>
    </w:p>
    <w:p w14:paraId="37D3ACEA">
      <w:pPr>
        <w:pStyle w:val="2"/>
        <w:spacing w:before="32" w:line="364" w:lineRule="auto"/>
        <w:ind w:left="175" w:right="176" w:hanging="1"/>
        <w:jc w:val="center"/>
        <w:rPr>
          <w:rFonts w:hint="eastAsia"/>
          <w:lang w:val="en-US" w:eastAsia="zh-CN"/>
        </w:rPr>
      </w:pPr>
    </w:p>
    <w:p w14:paraId="11B33C19">
      <w:pPr>
        <w:pStyle w:val="2"/>
        <w:spacing w:before="32" w:line="364" w:lineRule="auto"/>
        <w:ind w:right="176"/>
        <w:jc w:val="both"/>
        <w:rPr>
          <w:rFonts w:hint="eastAsia"/>
          <w:lang w:val="en-US" w:eastAsia="zh-CN"/>
        </w:rPr>
      </w:pPr>
    </w:p>
    <w:p w14:paraId="5D500952">
      <w:pPr>
        <w:pStyle w:val="2"/>
        <w:spacing w:before="32" w:line="364" w:lineRule="auto"/>
        <w:ind w:right="176"/>
        <w:jc w:val="both"/>
        <w:rPr>
          <w:rFonts w:hint="eastAsia"/>
          <w:lang w:val="en-US" w:eastAsia="zh-CN"/>
        </w:rPr>
      </w:pPr>
    </w:p>
    <w:p w14:paraId="614D02E1">
      <w:pPr>
        <w:pStyle w:val="2"/>
        <w:spacing w:before="32" w:line="364" w:lineRule="auto"/>
        <w:ind w:left="175" w:right="176" w:hanging="1"/>
        <w:jc w:val="both"/>
        <w:rPr>
          <w:rFonts w:hint="default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单位名称：</w:t>
      </w:r>
      <w:r>
        <w:rPr>
          <w:rFonts w:hint="eastAsia"/>
          <w:b w:val="0"/>
          <w:bCs w:val="0"/>
          <w:sz w:val="32"/>
          <w:szCs w:val="32"/>
          <w:u w:val="single"/>
          <w:lang w:val="en-US" w:eastAsia="zh-CN"/>
        </w:rPr>
        <w:t xml:space="preserve">                                         </w:t>
      </w:r>
    </w:p>
    <w:p w14:paraId="6DA029EF">
      <w:pPr>
        <w:pStyle w:val="2"/>
        <w:spacing w:before="32" w:line="364" w:lineRule="auto"/>
        <w:ind w:left="175" w:right="176" w:hanging="1"/>
        <w:jc w:val="both"/>
        <w:rPr>
          <w:rFonts w:hint="default"/>
          <w:b w:val="0"/>
          <w:bCs w:val="0"/>
          <w:sz w:val="32"/>
          <w:szCs w:val="32"/>
          <w:u w:val="single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单位地址：</w:t>
      </w:r>
      <w:r>
        <w:rPr>
          <w:rFonts w:hint="eastAsia"/>
          <w:b w:val="0"/>
          <w:bCs w:val="0"/>
          <w:sz w:val="32"/>
          <w:szCs w:val="32"/>
          <w:u w:val="single"/>
          <w:lang w:val="en-US" w:eastAsia="zh-CN"/>
        </w:rPr>
        <w:t xml:space="preserve">                                         </w:t>
      </w:r>
    </w:p>
    <w:p w14:paraId="205BE393">
      <w:pPr>
        <w:pStyle w:val="2"/>
        <w:spacing w:before="32" w:line="364" w:lineRule="auto"/>
        <w:ind w:left="175" w:right="176" w:hanging="1"/>
        <w:jc w:val="both"/>
        <w:rPr>
          <w:rFonts w:hint="default"/>
          <w:b w:val="0"/>
          <w:bCs w:val="0"/>
          <w:sz w:val="32"/>
          <w:szCs w:val="32"/>
          <w:u w:val="single"/>
          <w:lang w:val="en-US" w:eastAsia="zh-CN"/>
        </w:rPr>
        <w:sectPr>
          <w:type w:val="continuous"/>
          <w:pgSz w:w="11910" w:h="16840"/>
          <w:pgMar w:top="1600" w:right="1680" w:bottom="280" w:left="1680" w:header="720" w:footer="720" w:gutter="0"/>
          <w:cols w:space="720" w:num="1"/>
        </w:sect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联系人：</w:t>
      </w:r>
      <w:r>
        <w:rPr>
          <w:rFonts w:hint="eastAsia"/>
          <w:b w:val="0"/>
          <w:bCs w:val="0"/>
          <w:sz w:val="32"/>
          <w:szCs w:val="32"/>
          <w:u w:val="single"/>
          <w:lang w:val="en-US" w:eastAsia="zh-CN"/>
        </w:rPr>
        <w:t xml:space="preserve">                    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 xml:space="preserve">  联系电话：</w:t>
      </w:r>
      <w:r>
        <w:rPr>
          <w:rFonts w:hint="eastAsia"/>
          <w:b w:val="0"/>
          <w:bCs w:val="0"/>
          <w:sz w:val="32"/>
          <w:szCs w:val="32"/>
          <w:u w:val="single"/>
          <w:lang w:val="en-US" w:eastAsia="zh-CN"/>
        </w:rPr>
        <w:t xml:space="preserve">             </w:t>
      </w:r>
    </w:p>
    <w:p w14:paraId="106310FB">
      <w:pPr>
        <w:spacing w:before="19"/>
        <w:ind w:right="3893"/>
        <w:jc w:val="both"/>
        <w:rPr>
          <w:b/>
          <w:sz w:val="36"/>
        </w:rPr>
      </w:pPr>
    </w:p>
    <w:p w14:paraId="268915D8">
      <w:pPr>
        <w:spacing w:before="19"/>
        <w:ind w:left="3893" w:right="3893" w:firstLine="0"/>
        <w:jc w:val="center"/>
        <w:rPr>
          <w:b/>
          <w:sz w:val="36"/>
        </w:rPr>
      </w:pPr>
      <w:r>
        <w:rPr>
          <w:b/>
          <w:sz w:val="36"/>
        </w:rPr>
        <w:t>目录</w:t>
      </w:r>
    </w:p>
    <w:p w14:paraId="2E7A6622">
      <w:pPr>
        <w:spacing w:before="19"/>
        <w:ind w:left="3893" w:right="3893" w:firstLine="0"/>
        <w:jc w:val="center"/>
        <w:rPr>
          <w:b/>
          <w:sz w:val="36"/>
        </w:rPr>
      </w:pPr>
    </w:p>
    <w:p w14:paraId="633137D6">
      <w:pPr>
        <w:spacing w:before="19"/>
        <w:ind w:left="3893" w:right="3893" w:firstLine="0"/>
        <w:jc w:val="center"/>
        <w:rPr>
          <w:b/>
          <w:sz w:val="36"/>
        </w:rPr>
      </w:pPr>
    </w:p>
    <w:p w14:paraId="4BBBC789">
      <w:pPr>
        <w:tabs>
          <w:tab w:val="right" w:leader="dot" w:pos="8306"/>
        </w:tabs>
        <w:spacing w:before="238"/>
        <w:ind w:left="0" w:right="118" w:firstLine="0"/>
        <w:jc w:val="left"/>
        <w:rPr>
          <w:rFonts w:ascii="Calibri" w:eastAsia="Calibri"/>
          <w:sz w:val="21"/>
        </w:rPr>
      </w:pPr>
      <w:r>
        <w:rPr>
          <w:sz w:val="21"/>
        </w:rPr>
        <w:t>一、</w:t>
      </w:r>
      <w:r>
        <w:rPr>
          <w:spacing w:val="1"/>
          <w:sz w:val="21"/>
        </w:rPr>
        <w:t xml:space="preserve"> </w:t>
      </w:r>
      <w:r>
        <w:rPr>
          <w:sz w:val="21"/>
        </w:rPr>
        <w:t>营业执照</w:t>
      </w:r>
    </w:p>
    <w:p w14:paraId="55C98F0B">
      <w:pPr>
        <w:tabs>
          <w:tab w:val="right" w:leader="dot" w:pos="8306"/>
        </w:tabs>
        <w:spacing w:before="5"/>
        <w:ind w:left="0" w:right="118" w:firstLine="0"/>
        <w:jc w:val="left"/>
        <w:rPr>
          <w:sz w:val="21"/>
        </w:rPr>
      </w:pPr>
    </w:p>
    <w:p w14:paraId="3DFD5628">
      <w:pPr>
        <w:tabs>
          <w:tab w:val="right" w:leader="dot" w:pos="8306"/>
        </w:tabs>
        <w:spacing w:before="5"/>
        <w:ind w:left="0" w:right="118" w:firstLine="0"/>
        <w:jc w:val="left"/>
        <w:rPr>
          <w:rFonts w:ascii="Calibri" w:eastAsia="Calibri"/>
          <w:sz w:val="21"/>
        </w:rPr>
      </w:pPr>
      <w:r>
        <w:rPr>
          <w:sz w:val="21"/>
        </w:rPr>
        <w:t>二、</w:t>
      </w:r>
      <w:r>
        <w:rPr>
          <w:spacing w:val="1"/>
          <w:sz w:val="21"/>
        </w:rPr>
        <w:t xml:space="preserve"> </w:t>
      </w:r>
      <w:r>
        <w:rPr>
          <w:sz w:val="21"/>
        </w:rPr>
        <w:t>法人身份证</w:t>
      </w:r>
    </w:p>
    <w:p w14:paraId="43436715">
      <w:pPr>
        <w:tabs>
          <w:tab w:val="right" w:leader="dot" w:pos="8306"/>
        </w:tabs>
        <w:spacing w:before="2"/>
        <w:ind w:left="0" w:right="118" w:firstLine="0"/>
        <w:jc w:val="left"/>
        <w:rPr>
          <w:sz w:val="21"/>
        </w:rPr>
      </w:pPr>
    </w:p>
    <w:p w14:paraId="763DA5C5">
      <w:pPr>
        <w:tabs>
          <w:tab w:val="right" w:leader="dot" w:pos="8306"/>
        </w:tabs>
        <w:spacing w:before="2"/>
        <w:ind w:left="0" w:right="118" w:firstLine="0"/>
        <w:jc w:val="left"/>
        <w:rPr>
          <w:sz w:val="21"/>
        </w:rPr>
      </w:pPr>
      <w:r>
        <w:rPr>
          <w:sz w:val="21"/>
        </w:rPr>
        <w:t>三、</w:t>
      </w:r>
      <w:r>
        <w:rPr>
          <w:spacing w:val="1"/>
          <w:sz w:val="21"/>
        </w:rPr>
        <w:t xml:space="preserve"> </w:t>
      </w:r>
      <w:r>
        <w:rPr>
          <w:sz w:val="21"/>
        </w:rPr>
        <w:t>项目负责人身份证及联系方式</w:t>
      </w:r>
    </w:p>
    <w:p w14:paraId="0F4D19DE">
      <w:pPr>
        <w:tabs>
          <w:tab w:val="right" w:leader="dot" w:pos="8306"/>
        </w:tabs>
        <w:spacing w:before="5"/>
        <w:ind w:left="0" w:right="118" w:firstLine="0"/>
        <w:jc w:val="left"/>
        <w:rPr>
          <w:rFonts w:hint="eastAsia"/>
          <w:sz w:val="21"/>
          <w:lang w:val="en-US" w:eastAsia="zh-CN"/>
        </w:rPr>
      </w:pPr>
    </w:p>
    <w:p w14:paraId="5AF35B2A">
      <w:pPr>
        <w:tabs>
          <w:tab w:val="right" w:leader="dot" w:pos="8306"/>
        </w:tabs>
        <w:spacing w:before="5"/>
        <w:ind w:left="0" w:right="118" w:firstLine="0"/>
        <w:jc w:val="left"/>
        <w:rPr>
          <w:rFonts w:ascii="Calibri" w:eastAsia="Calibri"/>
          <w:sz w:val="21"/>
        </w:rPr>
      </w:pPr>
      <w:r>
        <w:rPr>
          <w:rFonts w:hint="eastAsia"/>
          <w:sz w:val="21"/>
          <w:lang w:val="en-US" w:eastAsia="zh-CN"/>
        </w:rPr>
        <w:t>四</w:t>
      </w:r>
      <w:r>
        <w:rPr>
          <w:sz w:val="21"/>
        </w:rPr>
        <w:t>、</w:t>
      </w:r>
      <w:r>
        <w:rPr>
          <w:spacing w:val="1"/>
          <w:sz w:val="21"/>
        </w:rPr>
        <w:t xml:space="preserve"> </w:t>
      </w:r>
      <w:r>
        <w:rPr>
          <w:sz w:val="21"/>
        </w:rPr>
        <w:t>提供检测报告、设备型号</w:t>
      </w:r>
      <w:r>
        <w:rPr>
          <w:rFonts w:hint="eastAsia"/>
          <w:sz w:val="21"/>
          <w:lang w:eastAsia="zh-CN"/>
        </w:rPr>
        <w:t>、</w:t>
      </w:r>
      <w:r>
        <w:rPr>
          <w:sz w:val="21"/>
        </w:rPr>
        <w:t>介绍资料</w:t>
      </w:r>
    </w:p>
    <w:p w14:paraId="2E4204C2">
      <w:pPr>
        <w:tabs>
          <w:tab w:val="right" w:leader="dot" w:pos="7886"/>
        </w:tabs>
        <w:spacing w:before="2"/>
        <w:ind w:left="0" w:right="118" w:firstLine="0"/>
        <w:jc w:val="left"/>
        <w:rPr>
          <w:sz w:val="21"/>
        </w:rPr>
      </w:pPr>
    </w:p>
    <w:p w14:paraId="204E631C">
      <w:pPr>
        <w:tabs>
          <w:tab w:val="right" w:leader="dot" w:pos="7886"/>
        </w:tabs>
        <w:spacing w:before="2"/>
        <w:ind w:left="0" w:right="118" w:firstLine="0"/>
        <w:jc w:val="left"/>
        <w:rPr>
          <w:rFonts w:hint="default" w:ascii="Calibri" w:eastAsia="宋体"/>
          <w:sz w:val="21"/>
          <w:lang w:val="en-US" w:eastAsia="zh-CN"/>
        </w:rPr>
      </w:pPr>
      <w:r>
        <w:rPr>
          <w:sz w:val="21"/>
        </w:rPr>
        <w:t>（一）</w:t>
      </w:r>
      <w:r>
        <w:rPr>
          <w:rFonts w:hint="eastAsia"/>
          <w:sz w:val="21"/>
        </w:rPr>
        <w:t>AC16</w:t>
      </w:r>
      <w:r>
        <w:rPr>
          <w:spacing w:val="-1"/>
          <w:sz w:val="21"/>
        </w:rPr>
        <w:t xml:space="preserve"> </w:t>
      </w:r>
      <w:r>
        <w:rPr>
          <w:rFonts w:hint="eastAsia"/>
          <w:sz w:val="21"/>
          <w:lang w:val="en-US" w:eastAsia="zh-CN"/>
        </w:rPr>
        <w:t>沥青混合料</w:t>
      </w:r>
    </w:p>
    <w:p w14:paraId="5F3C2EEB">
      <w:pPr>
        <w:pStyle w:val="6"/>
        <w:numPr>
          <w:ilvl w:val="0"/>
          <w:numId w:val="0"/>
        </w:numPr>
        <w:tabs>
          <w:tab w:val="left" w:pos="420"/>
          <w:tab w:val="right" w:leader="dot" w:pos="7466"/>
        </w:tabs>
        <w:spacing w:before="0" w:after="0" w:line="240" w:lineRule="auto"/>
        <w:ind w:left="418" w:leftChars="190" w:right="0" w:rightChars="0" w:firstLine="0" w:firstLineChars="0"/>
        <w:jc w:val="left"/>
        <w:rPr>
          <w:rFonts w:hint="eastAsia"/>
          <w:sz w:val="21"/>
          <w:lang w:val="en-US" w:eastAsia="zh-CN"/>
        </w:rPr>
      </w:pPr>
    </w:p>
    <w:p w14:paraId="1939D2B9">
      <w:pPr>
        <w:pStyle w:val="6"/>
        <w:numPr>
          <w:ilvl w:val="0"/>
          <w:numId w:val="1"/>
        </w:numPr>
        <w:tabs>
          <w:tab w:val="left" w:pos="420"/>
          <w:tab w:val="right" w:leader="dot" w:pos="7466"/>
        </w:tabs>
        <w:spacing w:before="0" w:after="0" w:line="240" w:lineRule="auto"/>
        <w:ind w:left="418" w:leftChars="190" w:right="0" w:rightChars="0" w:firstLine="0" w:firstLineChars="0"/>
        <w:jc w:val="left"/>
        <w:rPr>
          <w:rFonts w:hint="eastAsia"/>
          <w:sz w:val="21"/>
          <w:lang w:val="en-US" w:eastAsia="zh-CN"/>
        </w:rPr>
      </w:pPr>
      <w:r>
        <w:rPr>
          <w:rFonts w:hint="eastAsia"/>
          <w:sz w:val="21"/>
          <w:lang w:val="en-US" w:eastAsia="zh-CN"/>
        </w:rPr>
        <w:t>AC16沥青混凝土实验检测报告，并证明使用克拉玛依沥青的相关证据。</w:t>
      </w:r>
    </w:p>
    <w:p w14:paraId="6A73C1B7">
      <w:pPr>
        <w:pStyle w:val="6"/>
        <w:numPr>
          <w:numId w:val="0"/>
        </w:numPr>
        <w:tabs>
          <w:tab w:val="left" w:pos="420"/>
          <w:tab w:val="right" w:leader="dot" w:pos="7466"/>
        </w:tabs>
        <w:spacing w:before="0" w:after="0" w:line="240" w:lineRule="auto"/>
        <w:ind w:leftChars="190" w:right="0" w:rightChars="0"/>
        <w:jc w:val="left"/>
        <w:rPr>
          <w:rFonts w:hint="eastAsia"/>
          <w:sz w:val="21"/>
          <w:lang w:val="en-US" w:eastAsia="zh-CN"/>
        </w:rPr>
      </w:pPr>
    </w:p>
    <w:p w14:paraId="16976D90">
      <w:pPr>
        <w:pStyle w:val="6"/>
        <w:numPr>
          <w:ilvl w:val="0"/>
          <w:numId w:val="1"/>
        </w:numPr>
        <w:tabs>
          <w:tab w:val="left" w:pos="420"/>
          <w:tab w:val="right" w:leader="dot" w:pos="7466"/>
        </w:tabs>
        <w:spacing w:before="0" w:after="0" w:line="240" w:lineRule="auto"/>
        <w:ind w:left="418" w:leftChars="190" w:right="0" w:rightChars="0" w:firstLine="0" w:firstLineChars="0"/>
        <w:jc w:val="left"/>
        <w:rPr>
          <w:rFonts w:hint="default"/>
          <w:sz w:val="21"/>
          <w:lang w:val="en-US" w:eastAsia="zh-CN"/>
        </w:rPr>
      </w:pPr>
      <w:r>
        <w:rPr>
          <w:rFonts w:hint="default"/>
          <w:sz w:val="21"/>
          <w:lang w:val="en-US" w:eastAsia="zh-CN"/>
        </w:rPr>
        <w:t>AC16沥青混合料用严格按照采购方要求的数量分批次出料，不能一次性批量出料</w:t>
      </w:r>
      <w:r>
        <w:rPr>
          <w:rFonts w:hint="eastAsia"/>
          <w:sz w:val="21"/>
          <w:lang w:val="en-US" w:eastAsia="zh-CN"/>
        </w:rPr>
        <w:t>。</w:t>
      </w:r>
    </w:p>
    <w:p w14:paraId="2BA95C57">
      <w:pPr>
        <w:pStyle w:val="6"/>
        <w:numPr>
          <w:numId w:val="0"/>
        </w:numPr>
        <w:tabs>
          <w:tab w:val="left" w:pos="420"/>
          <w:tab w:val="right" w:leader="dot" w:pos="7466"/>
        </w:tabs>
        <w:spacing w:before="0" w:after="0" w:line="240" w:lineRule="auto"/>
        <w:ind w:leftChars="190" w:right="0" w:rightChars="0"/>
        <w:jc w:val="left"/>
        <w:rPr>
          <w:rFonts w:hint="default"/>
          <w:sz w:val="21"/>
          <w:lang w:val="en-US" w:eastAsia="zh-CN"/>
        </w:rPr>
      </w:pPr>
    </w:p>
    <w:p w14:paraId="67869950">
      <w:pPr>
        <w:pStyle w:val="6"/>
        <w:numPr>
          <w:ilvl w:val="0"/>
          <w:numId w:val="1"/>
        </w:numPr>
        <w:tabs>
          <w:tab w:val="left" w:pos="420"/>
          <w:tab w:val="right" w:leader="dot" w:pos="7466"/>
        </w:tabs>
        <w:spacing w:before="0" w:after="0" w:line="240" w:lineRule="auto"/>
        <w:ind w:left="418" w:leftChars="190" w:right="0" w:rightChars="0" w:firstLine="0" w:firstLineChars="0"/>
        <w:jc w:val="left"/>
        <w:rPr>
          <w:rFonts w:hint="default"/>
          <w:sz w:val="21"/>
          <w:lang w:val="en-US" w:eastAsia="zh-CN"/>
        </w:rPr>
      </w:pPr>
      <w:r>
        <w:rPr>
          <w:rFonts w:hint="default"/>
          <w:sz w:val="21"/>
          <w:lang w:val="en-US" w:eastAsia="zh-CN"/>
        </w:rPr>
        <w:t>质量要求: 材料供货方提供沥青混合料的产品检测报告（主要配合比、油石比、沥青三大指标等数据）</w:t>
      </w:r>
      <w:r>
        <w:rPr>
          <w:rFonts w:hint="eastAsia"/>
          <w:sz w:val="21"/>
          <w:lang w:val="en-US" w:eastAsia="zh-CN"/>
        </w:rPr>
        <w:t>。</w:t>
      </w:r>
    </w:p>
    <w:p w14:paraId="7EC868D4">
      <w:pPr>
        <w:pStyle w:val="6"/>
        <w:numPr>
          <w:numId w:val="0"/>
        </w:numPr>
        <w:tabs>
          <w:tab w:val="left" w:pos="420"/>
          <w:tab w:val="right" w:leader="dot" w:pos="7466"/>
        </w:tabs>
        <w:spacing w:before="0" w:after="0" w:line="240" w:lineRule="auto"/>
        <w:ind w:leftChars="190" w:right="0" w:rightChars="0"/>
        <w:jc w:val="left"/>
        <w:rPr>
          <w:rFonts w:hint="default"/>
          <w:sz w:val="21"/>
          <w:lang w:val="en-US" w:eastAsia="zh-CN"/>
        </w:rPr>
      </w:pPr>
    </w:p>
    <w:p w14:paraId="51F37467">
      <w:pPr>
        <w:pStyle w:val="6"/>
        <w:numPr>
          <w:ilvl w:val="0"/>
          <w:numId w:val="1"/>
        </w:numPr>
        <w:tabs>
          <w:tab w:val="left" w:pos="420"/>
          <w:tab w:val="right" w:leader="dot" w:pos="7466"/>
        </w:tabs>
        <w:spacing w:before="0" w:after="0" w:line="240" w:lineRule="auto"/>
        <w:ind w:left="418" w:leftChars="190" w:right="0" w:rightChars="0" w:firstLine="0" w:firstLineChars="0"/>
        <w:jc w:val="left"/>
        <w:rPr>
          <w:rFonts w:hint="default" w:ascii="宋体" w:hAnsi="宋体" w:eastAsia="宋体" w:cs="宋体"/>
          <w:sz w:val="21"/>
          <w:szCs w:val="22"/>
          <w:lang w:val="en-US" w:eastAsia="zh-CN" w:bidi="zh-CN"/>
        </w:rPr>
      </w:pPr>
      <w:r>
        <w:rPr>
          <w:rFonts w:hint="default" w:ascii="宋体" w:hAnsi="宋体" w:eastAsia="宋体" w:cs="宋体"/>
          <w:sz w:val="21"/>
          <w:szCs w:val="22"/>
          <w:lang w:val="en-US" w:eastAsia="zh-CN" w:bidi="zh-CN"/>
        </w:rPr>
        <w:t>配合</w:t>
      </w:r>
      <w:r>
        <w:rPr>
          <w:rFonts w:hint="default" w:ascii="宋体" w:hAnsi="宋体" w:eastAsia="宋体" w:cs="宋体"/>
          <w:sz w:val="21"/>
          <w:szCs w:val="22"/>
          <w:lang w:val="en-US" w:eastAsia="zh-CN" w:bidi="zh-CN"/>
        </w:rPr>
        <w:t>比要求要达到沥青路面技术规范相关要求，沥青用量不少于4.5%-5%；</w:t>
      </w:r>
    </w:p>
    <w:p w14:paraId="45E2C87D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 w:ascii="宋体" w:hAnsi="宋体" w:eastAsia="宋体" w:cs="宋体"/>
          <w:sz w:val="21"/>
          <w:szCs w:val="22"/>
          <w:lang w:val="en-US" w:eastAsia="zh-CN" w:bidi="zh-CN"/>
        </w:rPr>
      </w:pPr>
      <w:r>
        <w:rPr>
          <w:rFonts w:hint="eastAsia" w:ascii="宋体" w:hAnsi="宋体" w:eastAsia="宋体" w:cs="宋体"/>
          <w:sz w:val="21"/>
          <w:szCs w:val="22"/>
          <w:lang w:val="en-US" w:eastAsia="zh-CN" w:bidi="zh-CN"/>
        </w:rPr>
        <w:t xml:space="preserve"> </w:t>
      </w:r>
    </w:p>
    <w:p w14:paraId="235F3BD5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  <w:bookmarkStart w:id="0" w:name="_GoBack"/>
      <w:bookmarkEnd w:id="0"/>
    </w:p>
    <w:p w14:paraId="75B36071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0D63BC31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4A2E4880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23901CC0">
      <w:pPr>
        <w:tabs>
          <w:tab w:val="right" w:leader="dot" w:pos="7884"/>
        </w:tabs>
        <w:spacing w:before="2"/>
        <w:ind w:left="0" w:right="120" w:firstLine="0"/>
        <w:jc w:val="left"/>
        <w:rPr>
          <w:rFonts w:hint="default"/>
          <w:sz w:val="21"/>
          <w:lang w:val="en-US" w:eastAsia="zh-CN"/>
        </w:rPr>
      </w:pPr>
      <w:r>
        <w:rPr>
          <w:rFonts w:hint="eastAsia"/>
          <w:sz w:val="21"/>
          <w:lang w:val="en-US" w:eastAsia="zh-CN"/>
        </w:rPr>
        <w:t>备注：严格按照投标文件要求提交，所有页面必须盖章确认，页码标注，所有文件必须压缩成一个PDF。</w:t>
      </w:r>
    </w:p>
    <w:p w14:paraId="74CB786D">
      <w:pPr>
        <w:pStyle w:val="2"/>
        <w:jc w:val="left"/>
        <w:rPr>
          <w:rFonts w:ascii="Calibri"/>
          <w:b w:val="0"/>
          <w:sz w:val="18"/>
        </w:rPr>
      </w:pPr>
    </w:p>
    <w:p w14:paraId="665162D2">
      <w:pPr>
        <w:pStyle w:val="2"/>
        <w:jc w:val="left"/>
        <w:rPr>
          <w:rFonts w:ascii="Calibri"/>
          <w:b w:val="0"/>
          <w:sz w:val="18"/>
        </w:rPr>
      </w:pPr>
    </w:p>
    <w:p w14:paraId="1FDBD110">
      <w:pPr>
        <w:pStyle w:val="2"/>
        <w:jc w:val="left"/>
        <w:rPr>
          <w:rFonts w:ascii="Calibri"/>
          <w:b w:val="0"/>
          <w:sz w:val="18"/>
        </w:rPr>
      </w:pPr>
    </w:p>
    <w:p w14:paraId="1525B864">
      <w:pPr>
        <w:pStyle w:val="2"/>
        <w:jc w:val="left"/>
        <w:rPr>
          <w:rFonts w:ascii="Calibri"/>
          <w:b w:val="0"/>
          <w:sz w:val="18"/>
        </w:rPr>
      </w:pPr>
    </w:p>
    <w:p w14:paraId="4929BB00">
      <w:pPr>
        <w:pStyle w:val="2"/>
        <w:jc w:val="left"/>
        <w:rPr>
          <w:rFonts w:ascii="Calibri"/>
          <w:b w:val="0"/>
          <w:sz w:val="18"/>
        </w:rPr>
      </w:pPr>
    </w:p>
    <w:p w14:paraId="192F2956">
      <w:pPr>
        <w:pStyle w:val="2"/>
        <w:jc w:val="left"/>
        <w:rPr>
          <w:rFonts w:ascii="Calibri"/>
          <w:b w:val="0"/>
          <w:sz w:val="18"/>
        </w:rPr>
      </w:pPr>
    </w:p>
    <w:p w14:paraId="38220522">
      <w:pPr>
        <w:pStyle w:val="2"/>
        <w:jc w:val="left"/>
        <w:rPr>
          <w:rFonts w:ascii="Calibri"/>
          <w:b w:val="0"/>
          <w:sz w:val="18"/>
        </w:rPr>
      </w:pPr>
    </w:p>
    <w:p w14:paraId="34477F50">
      <w:pPr>
        <w:spacing w:before="0"/>
        <w:ind w:right="0"/>
        <w:jc w:val="both"/>
        <w:rPr>
          <w:rFonts w:ascii="Calibri"/>
          <w:sz w:val="18"/>
        </w:rPr>
      </w:pPr>
    </w:p>
    <w:sectPr>
      <w:pgSz w:w="11910" w:h="16840"/>
      <w:pgMar w:top="1400" w:right="1680" w:bottom="280" w:left="16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B339D0A"/>
    <w:multiLevelType w:val="singleLevel"/>
    <w:tmpl w:val="FB339D0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hZmQ0MzdlYWM1YTc4NmNhZjliZTJiODdiYjczMjcifQ=="/>
  </w:docVars>
  <w:rsids>
    <w:rsidRoot w:val="00000000"/>
    <w:rsid w:val="0ABC3D8F"/>
    <w:rsid w:val="13086650"/>
    <w:rsid w:val="23696783"/>
    <w:rsid w:val="2B1E370E"/>
    <w:rsid w:val="35B7634B"/>
    <w:rsid w:val="4ACA0D5B"/>
    <w:rsid w:val="5E22104B"/>
    <w:rsid w:val="781B0265"/>
    <w:rsid w:val="78F9218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b/>
      <w:bCs/>
      <w:sz w:val="48"/>
      <w:szCs w:val="48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pPr>
      <w:spacing w:before="2"/>
      <w:ind w:left="1380" w:right="120" w:hanging="1380"/>
      <w:jc w:val="right"/>
    </w:pPr>
    <w:rPr>
      <w:rFonts w:ascii="宋体" w:hAnsi="宋体" w:eastAsia="宋体" w:cs="宋体"/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192</Words>
  <Characters>204</Characters>
  <TotalTime>1</TotalTime>
  <ScaleCrop>false</ScaleCrop>
  <LinksUpToDate>false</LinksUpToDate>
  <CharactersWithSpaces>329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2023-11-15T11:11:00Z</dcterms:created>
  <dc:creator>和田局</dc:creator>
  <cp:lastModifiedBy>如则麦麦提•托合提</cp:lastModifiedBy>
  <cp:lastPrinted>2024-01-23T11:31:00Z</cp:lastPrinted>
  <dcterms:modified xsi:type="dcterms:W3CDTF">2025-04-01T03:38:42Z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2023-11-15T00:00:00Z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2023-11-15T00:00:00Z</vt:filetime>
  </property>
  <property fmtid="{D5CDD505-2E9C-101B-9397-08002B2CF9AE}" pid="5" name="KSOProductBuildVer">
    <vt:lpwstr>2052-12.1.0.20305</vt:lpwstr>
  </property>
  <property fmtid="{D5CDD505-2E9C-101B-9397-08002B2CF9AE}" pid="6" name="ICV">
    <vt:lpwstr>C0FB291028C34C478A54C3F71DB45758_13</vt:lpwstr>
  </property>
  <property fmtid="{D5CDD505-2E9C-101B-9397-08002B2CF9AE}" pid="7" name="KSOTemplateDocerSaveRecord">
    <vt:lpwstr>eyJoZGlkIjoiZmQ5YmU0NmE3NjVhZDgzMGFkNjg1Y2E1OWViZTI4YmMiLCJ1c2VySWQiOiI5NzM1NzI2MTgifQ==</vt:lpwstr>
  </property>
</Properties>
</file>