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73E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0"/>
          <w:szCs w:val="40"/>
          <w:u w:val="none"/>
          <w:lang w:val="en-US" w:eastAsia="zh-CN" w:bidi="ar-SA"/>
        </w:rPr>
      </w:pPr>
    </w:p>
    <w:p w14:paraId="0D01DA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0"/>
          <w:szCs w:val="40"/>
          <w:u w:val="none"/>
          <w:lang w:val="en-US" w:eastAsia="zh-CN" w:bidi="ar-SA"/>
        </w:rPr>
      </w:pPr>
      <w:r>
        <w:rPr>
          <w:rFonts w:hint="eastAsia" w:ascii="方正小标宋简体" w:hAnsi="方正小标宋简体" w:eastAsia="方正小标宋简体" w:cs="方正小标宋简体"/>
          <w:b w:val="0"/>
          <w:bCs/>
          <w:kern w:val="2"/>
          <w:sz w:val="40"/>
          <w:szCs w:val="40"/>
          <w:u w:val="none"/>
          <w:lang w:val="en-US" w:eastAsia="zh-CN" w:bidi="ar-SA"/>
        </w:rPr>
        <w:t>新疆和田学院科技路校区宿舍澡堂锅炉软化水和阻垢设备采购项目竞价文件</w:t>
      </w:r>
    </w:p>
    <w:p w14:paraId="39BD6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14:paraId="7FB91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一、工程概况</w:t>
      </w:r>
    </w:p>
    <w:p w14:paraId="468C6F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1.项目编号：</w:t>
      </w:r>
      <w:r>
        <w:rPr>
          <w:rFonts w:hint="eastAsia" w:ascii="仿宋_GB2312" w:hAnsi="仿宋_GB2312" w:eastAsia="仿宋_GB2312" w:cs="仿宋_GB2312"/>
          <w:sz w:val="32"/>
          <w:szCs w:val="32"/>
          <w:lang w:val="en-US" w:eastAsia="zh-CN"/>
        </w:rPr>
        <w:t>xxxxxxxxx</w:t>
      </w:r>
    </w:p>
    <w:p w14:paraId="4E6ECC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2.项目名称：</w:t>
      </w:r>
      <w:r>
        <w:rPr>
          <w:rFonts w:hint="eastAsia" w:ascii="仿宋_GB2312" w:hAnsi="仿宋_GB2312" w:eastAsia="仿宋_GB2312" w:cs="仿宋_GB2312"/>
          <w:sz w:val="32"/>
          <w:szCs w:val="32"/>
          <w:lang w:val="en-US" w:eastAsia="zh-CN"/>
        </w:rPr>
        <w:t>新疆和田学院科技路校区宿舍澡堂锅炉软化水和阻垢设备采购项目</w:t>
      </w:r>
    </w:p>
    <w:p w14:paraId="0B35DB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3.采购机构：</w:t>
      </w:r>
      <w:r>
        <w:rPr>
          <w:rFonts w:hint="eastAsia" w:ascii="仿宋_GB2312" w:hAnsi="仿宋_GB2312" w:eastAsia="仿宋_GB2312" w:cs="仿宋_GB2312"/>
          <w:sz w:val="32"/>
          <w:szCs w:val="32"/>
          <w:lang w:val="en-US" w:eastAsia="zh-CN"/>
        </w:rPr>
        <w:t>新疆和田学院</w:t>
      </w:r>
    </w:p>
    <w:p w14:paraId="2C6C57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4.采购形式：</w:t>
      </w:r>
      <w:r>
        <w:rPr>
          <w:rFonts w:hint="eastAsia" w:ascii="仿宋_GB2312" w:hAnsi="仿宋_GB2312" w:eastAsia="仿宋_GB2312" w:cs="仿宋_GB2312"/>
          <w:sz w:val="32"/>
          <w:szCs w:val="32"/>
          <w:lang w:val="en-US" w:eastAsia="zh-CN"/>
        </w:rPr>
        <w:t>政采云线上竞价</w:t>
      </w:r>
    </w:p>
    <w:p w14:paraId="3C865F6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en-US" w:eastAsia="zh-Hans"/>
        </w:rPr>
        <w:t>项目概况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因和田县经济新区水质较差，科技路校区各澡堂电锅炉呈现严重水垢，加热管功率下降，水箱腐蚀严重，多处喷淋头堵塞，且锅炉前端均无软水和阻垢设施。学生多次提出困难诉求，加之供水设备设施维修保养十分繁琐。为做好学生服务，保护锅炉设备和供水管网</w:t>
      </w:r>
      <w:r>
        <w:rPr>
          <w:rFonts w:hint="eastAsia" w:ascii="仿宋_GB2312" w:hAnsi="仿宋_GB2312" w:eastAsia="仿宋_GB2312" w:cs="仿宋_GB2312"/>
          <w:b/>
          <w:bCs/>
          <w:sz w:val="32"/>
          <w:szCs w:val="32"/>
          <w:lang w:val="en-US" w:eastAsia="zh-CN"/>
        </w:rPr>
        <w:t>，减少设备维修更换，降低运行成本，故需购置12套软水阻垢设备（其中11套设</w:t>
      </w:r>
      <w:r>
        <w:rPr>
          <w:rFonts w:hint="eastAsia" w:ascii="仿宋_GB2312" w:hAnsi="仿宋_GB2312" w:eastAsia="仿宋_GB2312" w:cs="仿宋_GB2312"/>
          <w:sz w:val="32"/>
          <w:szCs w:val="32"/>
          <w:lang w:val="en-US" w:eastAsia="zh-CN"/>
        </w:rPr>
        <w:t>备用于型号为上海新宇NP455-90的电锅炉；1套用于型号为BT-GLKZ-3X电锅炉）。相关详细参数详见附件（附件将和竞价文件一同挂网，请自行查找获取）。</w:t>
      </w:r>
      <w:bookmarkStart w:id="0" w:name="_GoBack"/>
      <w:bookmarkEnd w:id="0"/>
    </w:p>
    <w:p w14:paraId="1709007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6.资金来源：</w:t>
      </w:r>
      <w:r>
        <w:rPr>
          <w:rFonts w:hint="eastAsia" w:ascii="仿宋_GB2312" w:hAnsi="仿宋_GB2312" w:eastAsia="仿宋_GB2312" w:cs="仿宋_GB2312"/>
          <w:sz w:val="32"/>
          <w:szCs w:val="32"/>
          <w:lang w:val="en-US" w:eastAsia="zh-CN"/>
        </w:rPr>
        <w:t>自有资金</w:t>
      </w:r>
    </w:p>
    <w:p w14:paraId="1B31BCC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7.送货地点：</w:t>
      </w:r>
      <w:r>
        <w:rPr>
          <w:rFonts w:hint="eastAsia" w:ascii="仿宋_GB2312" w:hAnsi="仿宋_GB2312" w:eastAsia="仿宋_GB2312" w:cs="仿宋_GB2312"/>
          <w:b w:val="0"/>
          <w:bCs w:val="0"/>
          <w:sz w:val="32"/>
          <w:szCs w:val="32"/>
          <w:lang w:val="en-US" w:eastAsia="zh-CN"/>
        </w:rPr>
        <w:t>和田县经济新区科技西路1号</w:t>
      </w:r>
    </w:p>
    <w:p w14:paraId="6B10E0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8.工期要求：</w:t>
      </w:r>
      <w:r>
        <w:rPr>
          <w:rFonts w:hint="eastAsia" w:ascii="仿宋_GB2312" w:hAnsi="仿宋_GB2312" w:eastAsia="仿宋_GB2312" w:cs="仿宋_GB2312"/>
          <w:sz w:val="32"/>
          <w:szCs w:val="32"/>
          <w:lang w:val="en-US" w:eastAsia="zh-CN"/>
        </w:rPr>
        <w:t>7个工作日（含供货、安装、调试、验收等项目流程）</w:t>
      </w:r>
    </w:p>
    <w:p w14:paraId="7C68D1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9.项目最高限价：</w:t>
      </w:r>
      <w:r>
        <w:rPr>
          <w:rFonts w:hint="eastAsia" w:ascii="仿宋_GB2312" w:hAnsi="仿宋_GB2312" w:eastAsia="仿宋_GB2312" w:cs="仿宋_GB2312"/>
          <w:sz w:val="32"/>
          <w:szCs w:val="32"/>
          <w:lang w:val="en-US" w:eastAsia="zh-CN"/>
        </w:rPr>
        <w:t>285300元（该价为项目最终价，含税价、安装价等一切费用）</w:t>
      </w:r>
    </w:p>
    <w:p w14:paraId="4EFA9A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10.现场踏勘：</w:t>
      </w:r>
      <w:r>
        <w:rPr>
          <w:rFonts w:hint="eastAsia" w:ascii="仿宋_GB2312" w:hAnsi="仿宋_GB2312" w:eastAsia="仿宋_GB2312" w:cs="仿宋_GB2312"/>
          <w:sz w:val="32"/>
          <w:szCs w:val="32"/>
          <w:lang w:val="en-US" w:eastAsia="zh-CN"/>
        </w:rPr>
        <w:t>为促进项目顺利实施，确保参与竞价的供应商更好了解项目细节，加之需实施安装及所购物品的特种性，故组织探勘，探勘时间为竞价公告发出的第二天，时间段：16：00-18：00。探勘时需携带经营许可证、身份证或法人授权委托书原件或盖章的复印件。请意向供应商严格按照时间节点前往探勘，因未探勘而缺少踏勘证明将无法参与此次竞价。</w:t>
      </w:r>
    </w:p>
    <w:p w14:paraId="2E6744B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11.施工要求。</w:t>
      </w:r>
      <w:r>
        <w:rPr>
          <w:rFonts w:hint="eastAsia" w:ascii="仿宋_GB2312" w:hAnsi="仿宋_GB2312" w:eastAsia="仿宋_GB2312" w:cs="仿宋_GB2312"/>
          <w:sz w:val="32"/>
          <w:szCs w:val="32"/>
          <w:lang w:val="en-US" w:eastAsia="zh-CN"/>
        </w:rPr>
        <w:t>施工期间不能停止锅炉正常运行，需保障澡堂热水正常供给。</w:t>
      </w:r>
    </w:p>
    <w:p w14:paraId="2EF62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二、资格条件</w:t>
      </w:r>
    </w:p>
    <w:p w14:paraId="469086A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（一）符合《中华人民共和国政府采购法》第22条规定的条件：</w:t>
      </w:r>
    </w:p>
    <w:p w14:paraId="32DFCF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（1）具有独立承担民事责任的能力；</w:t>
      </w:r>
    </w:p>
    <w:p w14:paraId="6ABE5B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（2）具有良好的商业信誉和健全的财务会计制度；</w:t>
      </w:r>
    </w:p>
    <w:p w14:paraId="04921F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（3）具有履行合同所必需的设备和专业技术能力； </w:t>
      </w:r>
    </w:p>
    <w:p w14:paraId="398027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（4）有依法缴纳税收和社会保障资金的良好记录； </w:t>
      </w:r>
    </w:p>
    <w:p w14:paraId="24B275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（5）参加政府采购活动前三年内，在经营活动中没有重大违法记录； </w:t>
      </w:r>
    </w:p>
    <w:p w14:paraId="0D2B2B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（6）法律、行政法规规定的其他条件等； </w:t>
      </w:r>
    </w:p>
    <w:p w14:paraId="5F5146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14:paraId="2D98DB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（三）单位负责人为同一人或者存在直接控股、管理关系的不同竞价人，不得同时参加本项目的竞争；</w:t>
      </w:r>
    </w:p>
    <w:p w14:paraId="52A262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（四）参与竞价的单位法定代表人、控股股东或实际控制人不能与新疆和田学院及使用需求部门、采购部门关键岗位人员有夫妻、直系血亲、三代以内旁系血亲或者近姻亲关系；</w:t>
      </w:r>
    </w:p>
    <w:p w14:paraId="16C9E1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（五）本项目不接受联合体参与竞价。</w:t>
      </w:r>
    </w:p>
    <w:p w14:paraId="6EF1442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三、竞价规则</w:t>
      </w:r>
    </w:p>
    <w:p w14:paraId="035873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竞价开始时间 ：</w:t>
      </w:r>
      <w:r>
        <w:rPr>
          <w:rFonts w:hint="default" w:ascii="Times New Roman" w:hAnsi="Times New Roman" w:eastAsia="仿宋_GB2312" w:cs="Times New Roman"/>
          <w:kern w:val="2"/>
          <w:sz w:val="32"/>
          <w:szCs w:val="32"/>
          <w:lang w:val="en-US" w:eastAsia="zh-CN" w:bidi="ar-SA"/>
        </w:rPr>
        <w:t>竞价信息发布</w:t>
      </w:r>
    </w:p>
    <w:p w14:paraId="0A4A2E9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竞价截止时间 ：</w:t>
      </w:r>
      <w:r>
        <w:rPr>
          <w:rFonts w:hint="default" w:ascii="Times New Roman" w:hAnsi="Times New Roman" w:eastAsia="仿宋_GB2312" w:cs="Times New Roman"/>
          <w:kern w:val="2"/>
          <w:sz w:val="32"/>
          <w:szCs w:val="32"/>
          <w:lang w:val="en-US" w:eastAsia="zh-CN" w:bidi="ar-SA"/>
        </w:rPr>
        <w:t>竞价开始后 </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个</w:t>
      </w:r>
      <w:r>
        <w:rPr>
          <w:rFonts w:hint="eastAsia" w:ascii="Times New Roman" w:hAnsi="Times New Roman" w:eastAsia="仿宋_GB2312" w:cs="Times New Roman"/>
          <w:kern w:val="2"/>
          <w:sz w:val="32"/>
          <w:szCs w:val="32"/>
          <w:lang w:val="en-US" w:eastAsia="zh-CN" w:bidi="ar-SA"/>
        </w:rPr>
        <w:t>工作日</w:t>
      </w:r>
    </w:p>
    <w:p w14:paraId="62419FA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有效竞价标准：</w:t>
      </w:r>
      <w:r>
        <w:rPr>
          <w:rFonts w:hint="default" w:ascii="仿宋_GB2312" w:hAnsi="仿宋_GB2312" w:eastAsia="仿宋_GB2312" w:cs="仿宋_GB2312"/>
          <w:sz w:val="32"/>
          <w:szCs w:val="32"/>
          <w:lang w:val="en-US" w:eastAsia="zh-CN"/>
        </w:rPr>
        <w:t>有效报价供应商至少 </w:t>
      </w:r>
      <w:r>
        <w:rPr>
          <w:rFonts w:hint="eastAsia" w:ascii="仿宋_GB2312" w:hAnsi="仿宋_GB2312" w:eastAsia="仿宋_GB2312" w:cs="仿宋_GB2312"/>
          <w:sz w:val="32"/>
          <w:szCs w:val="32"/>
          <w:lang w:val="en-US" w:eastAsia="zh-CN"/>
        </w:rPr>
        <w:t>3家</w:t>
      </w:r>
    </w:p>
    <w:p w14:paraId="50A674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成交规则：</w:t>
      </w:r>
      <w:r>
        <w:rPr>
          <w:rFonts w:hint="default" w:ascii="Times New Roman" w:hAnsi="Times New Roman" w:eastAsia="仿宋_GB2312" w:cs="Times New Roman"/>
          <w:kern w:val="2"/>
          <w:sz w:val="32"/>
          <w:szCs w:val="32"/>
          <w:lang w:val="en-US" w:eastAsia="zh-CN" w:bidi="ar-SA"/>
        </w:rPr>
        <w:t>采购人在有效报价的供应商中，手动确认成交供应商</w:t>
      </w:r>
    </w:p>
    <w:p w14:paraId="59DF15B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供应商竞价方式 ：</w:t>
      </w:r>
      <w:r>
        <w:rPr>
          <w:rFonts w:hint="default" w:ascii="仿宋_GB2312" w:hAnsi="仿宋_GB2312" w:eastAsia="仿宋_GB2312" w:cs="仿宋_GB2312"/>
          <w:sz w:val="32"/>
          <w:szCs w:val="32"/>
          <w:lang w:val="en-US" w:eastAsia="zh-CN"/>
        </w:rPr>
        <w:t>对采购需求报价，无需选择商品</w:t>
      </w:r>
    </w:p>
    <w:p w14:paraId="50B5665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6.推荐成交供应商：</w:t>
      </w:r>
      <w:r>
        <w:rPr>
          <w:rFonts w:hint="eastAsia" w:ascii="Times New Roman" w:hAnsi="Times New Roman" w:eastAsia="仿宋_GB2312" w:cs="Times New Roman"/>
          <w:kern w:val="2"/>
          <w:sz w:val="32"/>
          <w:szCs w:val="32"/>
          <w:lang w:val="en-US" w:eastAsia="zh-CN" w:bidi="ar-SA"/>
        </w:rPr>
        <w:t>符合采购需求及资质要求的</w:t>
      </w:r>
      <w:r>
        <w:rPr>
          <w:rFonts w:hint="default" w:ascii="Times New Roman" w:hAnsi="Times New Roman" w:eastAsia="仿宋_GB2312" w:cs="Times New Roman"/>
          <w:kern w:val="2"/>
          <w:sz w:val="32"/>
          <w:szCs w:val="32"/>
          <w:lang w:val="en-US" w:eastAsia="zh-CN" w:bidi="ar-SA"/>
        </w:rPr>
        <w:t>最低报价</w:t>
      </w:r>
    </w:p>
    <w:p w14:paraId="3EB2ED2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供应商响应附件要求</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highlight w:val="red"/>
          <w:lang w:val="en-US" w:eastAsia="zh-CN"/>
        </w:rPr>
        <w:t>必须</w:t>
      </w:r>
      <w:r>
        <w:rPr>
          <w:rFonts w:hint="eastAsia" w:ascii="仿宋_GB2312" w:hAnsi="仿宋_GB2312" w:eastAsia="仿宋_GB2312" w:cs="仿宋_GB2312"/>
          <w:sz w:val="32"/>
          <w:szCs w:val="32"/>
          <w:highlight w:val="red"/>
          <w:lang w:val="en-US" w:eastAsia="zh-CN"/>
        </w:rPr>
        <w:t>盖章</w:t>
      </w:r>
      <w:r>
        <w:rPr>
          <w:rFonts w:hint="default" w:ascii="仿宋_GB2312" w:hAnsi="仿宋_GB2312" w:eastAsia="仿宋_GB2312" w:cs="仿宋_GB2312"/>
          <w:sz w:val="32"/>
          <w:szCs w:val="32"/>
          <w:highlight w:val="red"/>
          <w:lang w:val="en-US" w:eastAsia="zh-CN"/>
        </w:rPr>
        <w:t>上传</w:t>
      </w:r>
      <w:r>
        <w:rPr>
          <w:rFonts w:hint="eastAsia" w:ascii="仿宋_GB2312" w:hAnsi="仿宋_GB2312" w:eastAsia="仿宋_GB2312" w:cs="仿宋_GB2312"/>
          <w:sz w:val="32"/>
          <w:szCs w:val="32"/>
          <w:highlight w:val="red"/>
          <w:lang w:val="en-US" w:eastAsia="zh-CN"/>
        </w:rPr>
        <w:t>相关材料如下：</w:t>
      </w:r>
    </w:p>
    <w:p w14:paraId="447AB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（1）授权委托书或者法人身份证复印件</w:t>
      </w:r>
    </w:p>
    <w:p w14:paraId="67691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（2）营业执照</w:t>
      </w:r>
    </w:p>
    <w:p w14:paraId="0274E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（3）近3个月纳税证明及社保证明（（纳税证明由税务部门出具，社保证明由社会保障部门出具，请勿混淆，不能以税务部门代收代缴作为社保证明。）新成立时间少于半年的公司，按实际发生提供。）</w:t>
      </w:r>
    </w:p>
    <w:p w14:paraId="3D975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（4）“信用中国”网站列入失信被执行人和重大税收违法案件当事人名单的及“中国政府采购网”网站列入政府采购严重违法失信行为记录名单的查询记录截图</w:t>
      </w:r>
    </w:p>
    <w:p w14:paraId="7B970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（5）健全的财务会计制度</w:t>
      </w:r>
    </w:p>
    <w:p w14:paraId="77C40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（7）质量承诺书（自拟）</w:t>
      </w:r>
    </w:p>
    <w:p w14:paraId="0932A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（8）与我校不存在利害关系的声明（自拟）</w:t>
      </w:r>
    </w:p>
    <w:p w14:paraId="3ACAC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yellow"/>
          <w:lang w:val="en-US" w:eastAsia="zh-CN" w:bidi="ar-SA"/>
        </w:rPr>
        <w:t>（9）竞价的分项报价单（格式详见附件）</w:t>
      </w:r>
    </w:p>
    <w:p w14:paraId="66D12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（10）出具履行合同承诺书（自拟）</w:t>
      </w:r>
    </w:p>
    <w:p w14:paraId="10DDE3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（11）保密承诺函（关于我方提供的相关资料，不管成交与否，不允许外泄，如因外泄导致对学校带来损害将承担法律责任）</w:t>
      </w:r>
    </w:p>
    <w:p w14:paraId="6FD17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yellow"/>
          <w:lang w:val="en-US" w:eastAsia="zh-CN" w:bidi="ar-SA"/>
        </w:rPr>
        <w:t>（12）踏勘证明（由探勘组织单位出具）。</w:t>
      </w:r>
    </w:p>
    <w:p w14:paraId="43A97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red"/>
          <w:lang w:val="en-US" w:eastAsia="zh-CN" w:bidi="ar-SA"/>
        </w:rPr>
      </w:pPr>
      <w:r>
        <w:rPr>
          <w:rFonts w:hint="eastAsia" w:ascii="Times New Roman" w:hAnsi="Times New Roman" w:eastAsia="仿宋_GB2312" w:cs="Times New Roman"/>
          <w:kern w:val="2"/>
          <w:sz w:val="32"/>
          <w:szCs w:val="32"/>
          <w:highlight w:val="red"/>
          <w:lang w:val="en-US" w:eastAsia="zh-CN" w:bidi="ar-SA"/>
        </w:rPr>
        <w:t>注：以上12项资料逐一上传，缺少一项即无法通过资质审查，报价无效。望潜在供应商重视。</w:t>
      </w:r>
    </w:p>
    <w:p w14:paraId="0AC84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val="en-US" w:eastAsia="zh-Hans"/>
        </w:rPr>
        <w:t>、</w:t>
      </w:r>
      <w:r>
        <w:rPr>
          <w:rFonts w:hint="eastAsia" w:ascii="黑体" w:hAnsi="黑体" w:eastAsia="黑体" w:cs="黑体"/>
          <w:b w:val="0"/>
          <w:bCs w:val="0"/>
          <w:sz w:val="32"/>
          <w:szCs w:val="32"/>
          <w:lang w:val="en-US" w:eastAsia="zh-CN"/>
        </w:rPr>
        <w:t>竞价要求</w:t>
      </w:r>
    </w:p>
    <w:p w14:paraId="72E5A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Hans" w:bidi="ar-SA"/>
        </w:rPr>
        <w:t>1.该项目时间紧</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任务重</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签订合同</w:t>
      </w:r>
      <w:r>
        <w:rPr>
          <w:rFonts w:hint="eastAsia" w:ascii="Times New Roman" w:hAnsi="Times New Roman" w:eastAsia="仿宋_GB2312" w:cs="Times New Roman"/>
          <w:kern w:val="2"/>
          <w:sz w:val="32"/>
          <w:szCs w:val="32"/>
          <w:lang w:val="en-US" w:eastAsia="zh-CN" w:bidi="ar-SA"/>
        </w:rPr>
        <w:t>起7个工作日内完成供货、安装、调试、验收，请参与竞价企业务必严格按照施工工期和现场管理要求进行报价</w:t>
      </w:r>
      <w:r>
        <w:rPr>
          <w:rFonts w:hint="default" w:ascii="Times New Roman" w:hAnsi="Times New Roman" w:eastAsia="仿宋_GB2312" w:cs="Times New Roman"/>
          <w:kern w:val="2"/>
          <w:sz w:val="32"/>
          <w:szCs w:val="32"/>
          <w:lang w:val="en-US" w:eastAsia="zh-Hans" w:bidi="ar-SA"/>
        </w:rPr>
        <w:t>。</w:t>
      </w:r>
    </w:p>
    <w:p w14:paraId="757B3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2</w:t>
      </w:r>
      <w:r>
        <w:rPr>
          <w:rFonts w:hint="eastAsia"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Hans" w:bidi="ar-SA"/>
        </w:rPr>
        <w:t>避免低价低质恶性竞争，请实事求是报价，如有违反市场价格规律超低价恶意谋取</w:t>
      </w:r>
      <w:r>
        <w:rPr>
          <w:rFonts w:hint="eastAsia" w:ascii="Times New Roman" w:hAnsi="Times New Roman" w:eastAsia="仿宋_GB2312" w:cs="Times New Roman"/>
          <w:kern w:val="2"/>
          <w:sz w:val="32"/>
          <w:szCs w:val="32"/>
          <w:lang w:val="en-US" w:eastAsia="zh-CN" w:bidi="ar-SA"/>
        </w:rPr>
        <w:t>成交</w:t>
      </w:r>
      <w:r>
        <w:rPr>
          <w:rFonts w:hint="eastAsia" w:ascii="Times New Roman" w:hAnsi="Times New Roman" w:eastAsia="仿宋_GB2312" w:cs="Times New Roman"/>
          <w:kern w:val="2"/>
          <w:sz w:val="32"/>
          <w:szCs w:val="32"/>
          <w:lang w:val="en-US" w:eastAsia="zh-Hans" w:bidi="ar-SA"/>
        </w:rPr>
        <w:t>后，又不能按照</w:t>
      </w:r>
      <w:r>
        <w:rPr>
          <w:rFonts w:hint="eastAsia" w:ascii="Times New Roman" w:hAnsi="Times New Roman" w:eastAsia="仿宋_GB2312" w:cs="Times New Roman"/>
          <w:kern w:val="2"/>
          <w:sz w:val="32"/>
          <w:szCs w:val="32"/>
          <w:lang w:val="en-US" w:eastAsia="zh-CN" w:bidi="ar-SA"/>
        </w:rPr>
        <w:t>采购人要求的时间节点、供货质量完成的供货方</w:t>
      </w:r>
      <w:r>
        <w:rPr>
          <w:rFonts w:hint="eastAsia" w:ascii="Times New Roman" w:hAnsi="Times New Roman" w:eastAsia="仿宋_GB2312" w:cs="Times New Roman"/>
          <w:kern w:val="2"/>
          <w:sz w:val="32"/>
          <w:szCs w:val="32"/>
          <w:lang w:val="en-US" w:eastAsia="zh-Hans" w:bidi="ar-SA"/>
        </w:rPr>
        <w:t>，一律按无效</w:t>
      </w:r>
      <w:r>
        <w:rPr>
          <w:rFonts w:hint="eastAsia" w:ascii="Times New Roman" w:hAnsi="Times New Roman" w:eastAsia="仿宋_GB2312" w:cs="Times New Roman"/>
          <w:kern w:val="2"/>
          <w:sz w:val="32"/>
          <w:szCs w:val="32"/>
          <w:lang w:val="en-US" w:eastAsia="zh-CN" w:bidi="ar-SA"/>
        </w:rPr>
        <w:t>报价</w:t>
      </w:r>
      <w:r>
        <w:rPr>
          <w:rFonts w:hint="eastAsia" w:ascii="Times New Roman" w:hAnsi="Times New Roman" w:eastAsia="仿宋_GB2312" w:cs="Times New Roman"/>
          <w:kern w:val="2"/>
          <w:sz w:val="32"/>
          <w:szCs w:val="32"/>
          <w:lang w:val="en-US" w:eastAsia="zh-Hans" w:bidi="ar-SA"/>
        </w:rPr>
        <w:t>处理并上报行业监管部门进行处罚。</w:t>
      </w:r>
    </w:p>
    <w:p w14:paraId="161E1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3.所报价格均为含税价，报价包含货物的采购、运输、装卸、安装、调试、放置（甲方指定位置）等，学校不再承担成交价以外的任何费用</w:t>
      </w:r>
      <w:r>
        <w:rPr>
          <w:rFonts w:hint="eastAsia"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CN" w:bidi="ar-SA"/>
        </w:rPr>
        <w:t>报价如高于最高限价（预算价），报价无效；系统报价与上传资料报价不一致，报价无效。</w:t>
      </w:r>
    </w:p>
    <w:p w14:paraId="39C3A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CN" w:bidi="ar-SA"/>
        </w:rPr>
        <w:t>4.成交商产品必须</w:t>
      </w:r>
      <w:r>
        <w:rPr>
          <w:rFonts w:hint="eastAsia" w:ascii="Times New Roman" w:hAnsi="Times New Roman" w:eastAsia="仿宋_GB2312" w:cs="Times New Roman"/>
          <w:kern w:val="2"/>
          <w:sz w:val="32"/>
          <w:szCs w:val="32"/>
          <w:lang w:val="en-US" w:eastAsia="zh-Hans" w:bidi="ar-SA"/>
        </w:rPr>
        <w:t>符合</w:t>
      </w:r>
      <w:r>
        <w:rPr>
          <w:rFonts w:hint="eastAsia" w:ascii="Times New Roman" w:hAnsi="Times New Roman" w:eastAsia="仿宋_GB2312" w:cs="Times New Roman"/>
          <w:kern w:val="2"/>
          <w:sz w:val="32"/>
          <w:szCs w:val="32"/>
          <w:lang w:val="en-US" w:eastAsia="zh-CN" w:bidi="ar-SA"/>
        </w:rPr>
        <w:t>竞价文件及学校要求标准，因质量问题、工期、施工方案未通过学校要求，学校</w:t>
      </w:r>
      <w:r>
        <w:rPr>
          <w:rFonts w:hint="eastAsia" w:ascii="Times New Roman" w:hAnsi="Times New Roman" w:eastAsia="仿宋_GB2312" w:cs="Times New Roman"/>
          <w:kern w:val="2"/>
          <w:sz w:val="32"/>
          <w:szCs w:val="32"/>
          <w:lang w:val="en-US" w:eastAsia="zh-Hans" w:bidi="ar-SA"/>
        </w:rPr>
        <w:t>可随时终止合同，同时</w:t>
      </w:r>
      <w:r>
        <w:rPr>
          <w:rFonts w:hint="eastAsia" w:ascii="Times New Roman" w:hAnsi="Times New Roman" w:eastAsia="仿宋_GB2312" w:cs="Times New Roman"/>
          <w:kern w:val="2"/>
          <w:sz w:val="32"/>
          <w:szCs w:val="32"/>
          <w:lang w:val="en-US" w:eastAsia="zh-CN" w:bidi="ar-SA"/>
        </w:rPr>
        <w:t>成交商需</w:t>
      </w:r>
      <w:r>
        <w:rPr>
          <w:rFonts w:hint="eastAsia" w:ascii="Times New Roman" w:hAnsi="Times New Roman" w:eastAsia="仿宋_GB2312" w:cs="Times New Roman"/>
          <w:kern w:val="2"/>
          <w:sz w:val="32"/>
          <w:szCs w:val="32"/>
          <w:lang w:val="en-US" w:eastAsia="zh-Hans" w:bidi="ar-SA"/>
        </w:rPr>
        <w:t>赔偿给</w:t>
      </w:r>
      <w:r>
        <w:rPr>
          <w:rFonts w:hint="eastAsia" w:ascii="Times New Roman" w:hAnsi="Times New Roman" w:eastAsia="仿宋_GB2312" w:cs="Times New Roman"/>
          <w:kern w:val="2"/>
          <w:sz w:val="32"/>
          <w:szCs w:val="32"/>
          <w:lang w:val="en-US" w:eastAsia="zh-CN" w:bidi="ar-SA"/>
        </w:rPr>
        <w:t>采购人</w:t>
      </w:r>
      <w:r>
        <w:rPr>
          <w:rFonts w:hint="eastAsia" w:ascii="Times New Roman" w:hAnsi="Times New Roman" w:eastAsia="仿宋_GB2312" w:cs="Times New Roman"/>
          <w:kern w:val="2"/>
          <w:sz w:val="32"/>
          <w:szCs w:val="32"/>
          <w:lang w:val="en-US" w:eastAsia="zh-Hans" w:bidi="ar-SA"/>
        </w:rPr>
        <w:t>造成的相关损失</w:t>
      </w:r>
      <w:r>
        <w:rPr>
          <w:rFonts w:hint="eastAsia" w:ascii="Times New Roman" w:hAnsi="Times New Roman" w:eastAsia="仿宋_GB2312" w:cs="Times New Roman"/>
          <w:kern w:val="2"/>
          <w:sz w:val="32"/>
          <w:szCs w:val="32"/>
          <w:lang w:val="en-US" w:eastAsia="zh-CN" w:bidi="ar-SA"/>
        </w:rPr>
        <w:t>（成交价的10%），自行承担一切施工费用</w:t>
      </w:r>
      <w:r>
        <w:rPr>
          <w:rFonts w:hint="eastAsia" w:ascii="Times New Roman" w:hAnsi="Times New Roman" w:eastAsia="仿宋_GB2312" w:cs="Times New Roman"/>
          <w:kern w:val="2"/>
          <w:sz w:val="32"/>
          <w:szCs w:val="32"/>
          <w:lang w:val="en-US" w:eastAsia="zh-Hans" w:bidi="ar-SA"/>
        </w:rPr>
        <w:t>。</w:t>
      </w:r>
    </w:p>
    <w:p w14:paraId="51BFDA11">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CEC61-B1BF-4F35-99C0-FC8E303135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BC171C0-D128-4007-811F-918A40A32FD6}"/>
  </w:font>
  <w:font w:name="方正小标宋简体">
    <w:panose1 w:val="02000000000000000000"/>
    <w:charset w:val="86"/>
    <w:family w:val="auto"/>
    <w:pitch w:val="default"/>
    <w:sig w:usb0="00000001" w:usb1="080E0000" w:usb2="00000000" w:usb3="00000000" w:csb0="00040000" w:csb1="00000000"/>
    <w:embedRegular r:id="rId3" w:fontKey="{7CB676B1-87E7-4177-B3CA-AEE895318572}"/>
  </w:font>
  <w:font w:name="仿宋_GB2312">
    <w:panose1 w:val="02010609030101010101"/>
    <w:charset w:val="86"/>
    <w:family w:val="auto"/>
    <w:pitch w:val="default"/>
    <w:sig w:usb0="00000001" w:usb1="080E0000" w:usb2="00000000" w:usb3="00000000" w:csb0="00040000" w:csb1="00000000"/>
    <w:embedRegular r:id="rId4" w:fontKey="{6E66B6C2-2092-47CC-A511-20B5628AA6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OTAzZjk1ZmU5NTMyNzc0NzU2N2JlYzhmZWM1MGMifQ=="/>
  </w:docVars>
  <w:rsids>
    <w:rsidRoot w:val="46C363F6"/>
    <w:rsid w:val="3FB718C2"/>
    <w:rsid w:val="46C363F6"/>
    <w:rsid w:val="4B654714"/>
    <w:rsid w:val="61671EFC"/>
    <w:rsid w:val="65D66EC7"/>
    <w:rsid w:val="6ADA345D"/>
    <w:rsid w:val="6F4F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Plain Text"/>
    <w:basedOn w:val="1"/>
    <w:qFormat/>
    <w:uiPriority w:val="0"/>
    <w:rPr>
      <w:rFonts w:ascii="宋体" w:hAnsi="Courier New"/>
    </w:rPr>
  </w:style>
  <w:style w:type="paragraph" w:styleId="4">
    <w:name w:val="Body Text First Indent"/>
    <w:basedOn w:val="2"/>
    <w:unhideWhenUsed/>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1907</Words>
  <Characters>1975</Characters>
  <Lines>0</Lines>
  <Paragraphs>0</Paragraphs>
  <TotalTime>2</TotalTime>
  <ScaleCrop>false</ScaleCrop>
  <LinksUpToDate>false</LinksUpToDate>
  <CharactersWithSpaces>1985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2024-10-11T09:22:00Z</dcterms:created>
  <dc:creator>匿名</dc:creator>
  <cp:lastModifiedBy>木子李</cp:lastModifiedBy>
  <dcterms:modified xsi:type="dcterms:W3CDTF">2024-10-12T03:38:02Z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72D99F41A2A345C99103D5ED1A26D8EE_11</vt:lpwstr>
  </property>
</Properties>
</file>