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259A74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马克思主义学院教师党员活动室建设设计制作安装</w:t>
      </w:r>
    </w:p>
    <w:p w14:paraId="5E2B8557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场地基本情况介绍</w:t>
      </w:r>
    </w:p>
    <w:p w14:paraId="2155FC60"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党员活动选址为马克思主义学院会议室，会议室内现有三面墙，其中墙面上有胶粘印迹，难以处理，影响整体效果，需要刷白。黑板墙面原有KT板旧造型需要拆除，墙面会留印迹，也需要刷白处理。党员风采墙面需要设计遮盖，只需要拆除原有造型，安装新造型覆盖即可。电视机处，地面瓷砖有部分缺失，用黑色地毯遮蔽，墙面踢脚线及踢脚线上面5厘米左右位置墙面漆脱漏严重。</w:t>
      </w:r>
    </w:p>
    <w:p w14:paraId="594C4D1A"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现场图：</w:t>
      </w:r>
    </w:p>
    <w:p w14:paraId="4FC6F458">
      <w:pPr>
        <w:ind w:firstLine="64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461010</wp:posOffset>
            </wp:positionV>
            <wp:extent cx="5257800" cy="3235960"/>
            <wp:effectExtent l="0" t="0" r="0" b="254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1、荣誉墙：</w:t>
      </w:r>
    </w:p>
    <w:p w14:paraId="0C17197B">
      <w:pPr>
        <w:rPr>
          <w:rFonts w:hint="eastAsia"/>
          <w:lang w:val="en-US" w:eastAsia="zh-CN"/>
        </w:rPr>
      </w:pPr>
    </w:p>
    <w:p w14:paraId="3B124E07">
      <w:pPr>
        <w:rPr>
          <w:rFonts w:hint="eastAsia"/>
          <w:lang w:val="en-US" w:eastAsia="zh-CN"/>
        </w:rPr>
      </w:pPr>
    </w:p>
    <w:p w14:paraId="2DCFE602">
      <w:pPr>
        <w:rPr>
          <w:rFonts w:hint="eastAsia"/>
          <w:lang w:val="en-US" w:eastAsia="zh-CN"/>
        </w:rPr>
      </w:pPr>
    </w:p>
    <w:p w14:paraId="5F31BCBC">
      <w:pPr>
        <w:rPr>
          <w:rFonts w:hint="eastAsia"/>
          <w:lang w:val="en-US" w:eastAsia="zh-CN"/>
        </w:rPr>
      </w:pPr>
    </w:p>
    <w:p w14:paraId="6097F802">
      <w:pPr>
        <w:rPr>
          <w:rFonts w:hint="eastAsia"/>
          <w:lang w:val="en-US" w:eastAsia="zh-CN"/>
        </w:rPr>
      </w:pPr>
    </w:p>
    <w:p w14:paraId="7CF92385">
      <w:pPr>
        <w:rPr>
          <w:rFonts w:hint="eastAsia"/>
          <w:lang w:val="en-US" w:eastAsia="zh-CN"/>
        </w:rPr>
      </w:pPr>
    </w:p>
    <w:p w14:paraId="46BA7F0E">
      <w:pPr>
        <w:rPr>
          <w:rFonts w:hint="eastAsia"/>
          <w:lang w:val="en-US" w:eastAsia="zh-CN"/>
        </w:rPr>
      </w:pPr>
    </w:p>
    <w:p w14:paraId="08C06431">
      <w:pPr>
        <w:rPr>
          <w:rFonts w:hint="eastAsia"/>
          <w:lang w:val="en-US" w:eastAsia="zh-CN"/>
        </w:rPr>
      </w:pPr>
    </w:p>
    <w:p w14:paraId="5371AA57">
      <w:pPr>
        <w:rPr>
          <w:rFonts w:hint="eastAsia"/>
          <w:lang w:val="en-US" w:eastAsia="zh-CN"/>
        </w:rPr>
      </w:pPr>
    </w:p>
    <w:p w14:paraId="1D7B86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2、电视机背景墙</w:t>
      </w:r>
    </w:p>
    <w:p w14:paraId="1027E4E6">
      <w:r>
        <w:drawing>
          <wp:inline distT="0" distB="0" distL="114300" distR="114300">
            <wp:extent cx="5262245" cy="3267075"/>
            <wp:effectExtent l="0" t="0" r="825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46CB1">
      <w:pPr>
        <w:rPr>
          <w:rFonts w:hint="eastAsia" w:eastAsia="仿宋_GB2312"/>
          <w:lang w:val="en-US" w:eastAsia="zh-CN"/>
        </w:rPr>
      </w:pPr>
      <w:r>
        <w:rPr>
          <w:rFonts w:hint="eastAsia"/>
          <w:lang w:val="en-US" w:eastAsia="zh-CN"/>
        </w:rPr>
        <w:t>3、党员风采</w:t>
      </w:r>
    </w:p>
    <w:p w14:paraId="19580A2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127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8DF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设计效果图说明</w:t>
      </w:r>
    </w:p>
    <w:p w14:paraId="547E9184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1、 荣誉墙效果图   </w:t>
      </w:r>
    </w:p>
    <w:p w14:paraId="267D664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设计说明：</w:t>
      </w:r>
    </w:p>
    <w:p w14:paraId="44CC3DD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荣誉墙主要体现在党的引领下，马克思主义学院通过不断努力创新荣获了各项殊荣成果，需要通过采用各种材料、材质相结合展现荣誉的庄重典雅；飘扬的红色旗帜结合党徽以及主题内容，表现风好正是杨帆时，我们会继续砥砺前行，笃行致远。</w:t>
      </w:r>
    </w:p>
    <w:p w14:paraId="5B57B58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B5A6FAC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电视机背景墙</w:t>
      </w:r>
    </w:p>
    <w:p w14:paraId="57BED5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设计说明：</w:t>
      </w:r>
    </w:p>
    <w:p w14:paraId="13C9F73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电视机背景墙，需要新颖的设计感官，简约大方，突出党支部建设主题内容，电视机背后时4*2米黑板，不能拆除，需要通过合理的设计方式遮盖黑板并且背景需要和电视融入一体，不突兀。</w:t>
      </w:r>
    </w:p>
    <w:p w14:paraId="777EF96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A08F1CC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党员风采</w:t>
      </w:r>
    </w:p>
    <w:p w14:paraId="0CAE52E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设计说明：</w:t>
      </w:r>
    </w:p>
    <w:p w14:paraId="131877DD">
      <w:pPr>
        <w:ind w:firstLine="9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结合原有展板形式替换党员风采，党员风采主要突出活动剪影，采用常规照片尺寸、红心向党等党建元素设计风格，尽展党员风采剪影。</w:t>
      </w:r>
    </w:p>
    <w:p w14:paraId="33C47D7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D611947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经费预算及说明</w:t>
      </w:r>
      <w:bookmarkStart w:id="0" w:name="_GoBack"/>
      <w:bookmarkEnd w:id="0"/>
    </w:p>
    <w:p w14:paraId="6B553C0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8EF316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34A4CF">
      <w:pPr>
        <w:rPr>
          <w:rFonts w:hint="eastAsia"/>
          <w:lang w:val="en-US" w:eastAsia="zh-CN"/>
        </w:rPr>
      </w:pPr>
    </w:p>
    <w:tbl>
      <w:tblPr>
        <w:tblStyle w:val="3"/>
        <w:tblpPr w:leftFromText="180" w:rightFromText="180" w:vertAnchor="text" w:horzAnchor="page" w:tblpX="2080" w:tblpY="582"/>
        <w:tblOverlap w:val="never"/>
        <w:tblW w:w="802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1536"/>
        <w:gridCol w:w="1316"/>
        <w:gridCol w:w="1316"/>
        <w:gridCol w:w="876"/>
        <w:gridCol w:w="939"/>
        <w:gridCol w:w="1489"/>
      </w:tblGrid>
      <w:tr w14:paraId="1A28C1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AD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A8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90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6E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D6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BB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预算单价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25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</w:tr>
      <w:tr w14:paraId="458CE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DA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E3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党员风采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AA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1.13*1.5m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60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1.695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0F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87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6E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95BF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61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4B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荣誉墙造型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C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1.5*0.9m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F1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1.35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2E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61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7A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259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4C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5A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荣誉墙展示盒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06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0.29*0.39m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E3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0D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0C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DF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822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1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B6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荣誉牌展示板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D3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0.55m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00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33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E4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56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DFB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0C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0E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电视机背景墙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D9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6.4*1.5m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EC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08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5C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B9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03CEF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80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90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射灯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505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92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63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10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DF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DBC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47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E3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备注：含税、含设计、排版、印制</w:t>
            </w:r>
          </w:p>
        </w:tc>
        <w:tc>
          <w:tcPr>
            <w:tcW w:w="330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F95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金额合计：</w:t>
            </w:r>
          </w:p>
        </w:tc>
      </w:tr>
    </w:tbl>
    <w:p w14:paraId="406DBF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备注：此报价还包含税、安装费、运输费、垃圾清运费以及以下特别说明提示内容。</w:t>
      </w:r>
    </w:p>
    <w:p w14:paraId="644227A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特别说明提示：</w:t>
      </w:r>
    </w:p>
    <w:p w14:paraId="499B681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1、荣誉墙、电视机背景墙需要重新刮腻子，刷乳胶漆。</w:t>
      </w:r>
    </w:p>
    <w:p w14:paraId="6DDC70C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2、室内墙裙粉刷，颜色基本要和现有墙裙颜色一直。</w:t>
      </w:r>
    </w:p>
    <w:p w14:paraId="1FDC7A8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3、文化墙质保响应，2小时内达到以及提出整改方案，24小时内完成整改。</w:t>
      </w:r>
    </w:p>
    <w:p w14:paraId="6DB4FC7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4、质保期，终生制。</w:t>
      </w:r>
    </w:p>
    <w:p w14:paraId="2872E8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5、最终中标评判以设计方案符合主题要求，切合整体效果为主要竞选要求。</w:t>
      </w:r>
    </w:p>
    <w:p w14:paraId="424587A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6、工期1天。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842FDB"/>
    <w:multiLevelType w:val="singleLevel"/>
    <w:tmpl w:val="ED842F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302AA88"/>
    <w:multiLevelType w:val="singleLevel"/>
    <w:tmpl w:val="5302AA8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131F2C"/>
    <w:rsid w:val="000F5645"/>
    <w:rsid w:val="01255120"/>
    <w:rsid w:val="02255E47"/>
    <w:rsid w:val="06E45A7E"/>
    <w:rsid w:val="082779D0"/>
    <w:rsid w:val="0CCD48BE"/>
    <w:rsid w:val="11CC3396"/>
    <w:rsid w:val="14661880"/>
    <w:rsid w:val="1E4C1AE7"/>
    <w:rsid w:val="1E960FB4"/>
    <w:rsid w:val="1EE95587"/>
    <w:rsid w:val="284249A6"/>
    <w:rsid w:val="29EE7EF6"/>
    <w:rsid w:val="2D656721"/>
    <w:rsid w:val="3078676B"/>
    <w:rsid w:val="333C359F"/>
    <w:rsid w:val="33C817B8"/>
    <w:rsid w:val="34C957E7"/>
    <w:rsid w:val="35661288"/>
    <w:rsid w:val="36603F29"/>
    <w:rsid w:val="38A10829"/>
    <w:rsid w:val="3A0D6176"/>
    <w:rsid w:val="42D27F5D"/>
    <w:rsid w:val="43253FC1"/>
    <w:rsid w:val="47095F17"/>
    <w:rsid w:val="48981C49"/>
    <w:rsid w:val="4AC2099B"/>
    <w:rsid w:val="4D131F2C"/>
    <w:rsid w:val="4F9B5B7A"/>
    <w:rsid w:val="52397FF8"/>
    <w:rsid w:val="59F20A8D"/>
    <w:rsid w:val="5A6F20DD"/>
    <w:rsid w:val="5F6D7533"/>
    <w:rsid w:val="5F881C77"/>
    <w:rsid w:val="65D26342"/>
    <w:rsid w:val="6B5C220A"/>
    <w:rsid w:val="6F3C65DA"/>
    <w:rsid w:val="74035919"/>
    <w:rsid w:val="76F31C74"/>
    <w:rsid w:val="7C3D3992"/>
    <w:rsid w:val="7C907F65"/>
    <w:rsid w:val="7D197F5B"/>
    <w:rsid w:val="7D32101D"/>
    <w:rsid w:val="7DA43CC8"/>
    <w:rsid w:val="7F87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cs="方正小标宋简体" w:asciiTheme="minorHAnsi" w:hAnsiTheme="minorHAnsi"/>
      <w:kern w:val="2"/>
      <w:sz w:val="32"/>
      <w:szCs w:val="4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800</Words>
  <Characters>849</Characters>
  <Lines>0</Lines>
  <Paragraphs>0</Paragraphs>
  <TotalTime>41</TotalTime>
  <ScaleCrop>false</ScaleCrop>
  <LinksUpToDate>false</LinksUpToDate>
  <CharactersWithSpaces>866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2024-12-31T10:57:00Z</dcterms:created>
  <dc:creator>Never Alone</dc:creator>
  <cp:lastModifiedBy>Never Alone</cp:lastModifiedBy>
  <dcterms:modified xsi:type="dcterms:W3CDTF">2025-01-09T11:10:11Z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8C4E4D9FE6CA460FB8188F9F9B080DB9_13</vt:lpwstr>
  </property>
  <property fmtid="{D5CDD505-2E9C-101B-9397-08002B2CF9AE}" pid="4" name="KSOTemplateDocerSaveRecord">
    <vt:lpwstr>eyJoZGlkIjoiMmU1NWE5ODQ1ZjI4YTM3MDI3MDczYWQ3NjYyZDM5MjQiLCJ1c2VySWQiOiIyNDUyNDU2MzIifQ==</vt:lpwstr>
  </property>
</Properties>
</file>