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066D5">
      <w:pPr>
        <w:spacing w:line="480" w:lineRule="exact"/>
        <w:rPr>
          <w:rFonts w:hint="eastAsia" w:cs="Arial" w:asciiTheme="minorEastAsia" w:hAnsiTheme="minorEastAsia" w:eastAsiaTheme="minorEastAsia"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kern w:val="0"/>
          <w:sz w:val="36"/>
          <w:szCs w:val="36"/>
        </w:rPr>
        <w:t>新疆轻工职业技术学院</w:t>
      </w:r>
      <w:r>
        <w:rPr>
          <w:rFonts w:hint="eastAsia"/>
          <w:b/>
          <w:kern w:val="0"/>
          <w:sz w:val="36"/>
          <w:szCs w:val="36"/>
          <w:lang w:eastAsia="zh-CN"/>
        </w:rPr>
        <w:t>工业训练中心实训室维修工程</w:t>
      </w:r>
      <w:r>
        <w:rPr>
          <w:rFonts w:hint="eastAsia"/>
          <w:b/>
          <w:kern w:val="0"/>
          <w:sz w:val="36"/>
          <w:szCs w:val="36"/>
        </w:rPr>
        <w:t>招标要求</w:t>
      </w:r>
      <w:r>
        <w:rPr>
          <w:rFonts w:hint="eastAsia" w:cs="Arial" w:asciiTheme="minorEastAsia" w:hAnsiTheme="minorEastAsia" w:eastAsiaTheme="minorEastAsia"/>
          <w:b/>
          <w:bCs w:val="0"/>
          <w:kern w:val="0"/>
          <w:sz w:val="36"/>
          <w:szCs w:val="36"/>
          <w:lang w:eastAsia="zh-CN"/>
        </w:rPr>
        <w:t>商务部分</w:t>
      </w:r>
      <w:bookmarkStart w:id="0" w:name="_GoBack"/>
      <w:bookmarkEnd w:id="0"/>
    </w:p>
    <w:p w14:paraId="5F3D4805"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、工期要求：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合同签订后，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个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日历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内完工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；本工程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承包人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工期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违约承担的违约责任：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按照合同工期，违约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按照合同约定执行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；</w:t>
      </w:r>
    </w:p>
    <w:p w14:paraId="53C003E6"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、承包方式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:包工包料 </w:t>
      </w:r>
    </w:p>
    <w:p w14:paraId="0672405A">
      <w:pPr>
        <w:tabs>
          <w:tab w:val="left" w:pos="144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、工程承包的结算方式：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可调价结算方式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（按实际工程量审计，结算以审定价为准）</w:t>
      </w:r>
    </w:p>
    <w:p w14:paraId="3609EE56">
      <w:pPr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、中标工程不许转包、分包。</w:t>
      </w:r>
    </w:p>
    <w:p w14:paraId="37E09956">
      <w:pPr>
        <w:tabs>
          <w:tab w:val="left" w:pos="63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、付款方式;合同签订后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三日内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中标单位向采购方指定账户缴纳成交金额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3%的履约保证金；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中标单位进场施工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个工作日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，预付合同价款的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0％工程预付款，其余款项工程竣工验收合格，审计完成后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，按审定金额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支付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余款。</w:t>
      </w:r>
    </w:p>
    <w:p w14:paraId="39094899">
      <w:pPr>
        <w:tabs>
          <w:tab w:val="left" w:pos="630"/>
        </w:tabs>
        <w:spacing w:line="480" w:lineRule="exact"/>
        <w:ind w:firstLine="420" w:firstLineChars="15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、项目验收方式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：验收工作原则上由采购单位组织进行，验收合格后在验收报告单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上三方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签字盖章。</w:t>
      </w:r>
    </w:p>
    <w:p w14:paraId="3F5B3581">
      <w:pPr>
        <w:tabs>
          <w:tab w:val="left" w:pos="1290"/>
        </w:tabs>
        <w:spacing w:line="480" w:lineRule="exact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 xml:space="preserve">、合同价款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：中标人的中标价一经确定即作为合同价款，任何一方不得擅自改变。</w:t>
      </w:r>
    </w:p>
    <w:p w14:paraId="1A4627F3">
      <w:pPr>
        <w:bidi w:val="0"/>
        <w:ind w:firstLine="560" w:firstLineChars="200"/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8、本工程质保期为壹年。</w:t>
      </w:r>
    </w:p>
    <w:p w14:paraId="440FC484"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299CFFA">
      <w:pPr>
        <w:bidi w:val="0"/>
        <w:rPr>
          <w:rFonts w:hint="default"/>
          <w:lang w:val="en-US" w:eastAsia="zh-CN"/>
        </w:rPr>
      </w:pPr>
    </w:p>
    <w:p w14:paraId="692395D8">
      <w:pPr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投标单位须对商务部分做出承诺，承诺内容与商务部分要求不一致，视为符合性审查不合格。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TMyMTI3ZjkzMmJmZmQ4ZDllZjU1OWUxNDExZWUifQ=="/>
  </w:docVars>
  <w:rsids>
    <w:rsidRoot w:val="21B83FDF"/>
    <w:rsid w:val="0CEF1FCE"/>
    <w:rsid w:val="133002C8"/>
    <w:rsid w:val="19632BD3"/>
    <w:rsid w:val="21B83FDF"/>
    <w:rsid w:val="37B252B8"/>
    <w:rsid w:val="44413B5F"/>
    <w:rsid w:val="4D03159C"/>
    <w:rsid w:val="51EF3B24"/>
    <w:rsid w:val="5F254962"/>
    <w:rsid w:val="5F2C041D"/>
    <w:rsid w:val="5FE17EC7"/>
    <w:rsid w:val="6400543E"/>
    <w:rsid w:val="78427086"/>
    <w:rsid w:val="7A22024D"/>
    <w:rsid w:val="7E8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394</Characters>
  <Lines>0</Lines>
  <Paragraphs>0</Paragraphs>
  <TotalTime>0</TotalTime>
  <ScaleCrop>false</ScaleCrop>
  <LinksUpToDate>false</LinksUpToDate>
  <CharactersWithSpaces>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2023-06-15T06:34:00Z</dcterms:created>
  <dc:creator>Administrator</dc:creator>
  <cp:lastModifiedBy>睡觉的可乐</cp:lastModifiedBy>
  <dcterms:modified xsi:type="dcterms:W3CDTF">2025-06-27T04:03:46Z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309D94189E4C4230BE762477860EC88E</vt:lpwstr>
  </property>
  <property fmtid="{D5CDD505-2E9C-101B-9397-08002B2CF9AE}" pid="4" name="KSOTemplateDocerSaveRecord">
    <vt:lpwstr>eyJoZGlkIjoiYmRlYWU4MTRkNjMyNDMwZTZiM2IwYTE0YTFkZTcwMGMiLCJ1c2VySWQiOiI0Mjc4ODYyMzcifQ==</vt:lpwstr>
  </property>
</Properties>
</file>