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808EB">
      <w:pPr>
        <w:rPr>
          <w:rFonts w:hint="default" w:ascii="Times New Roman" w:hAnsi="Times New Roman" w:cs="Times New Roman"/>
        </w:rPr>
      </w:pPr>
    </w:p>
    <w:p w14:paraId="0F1D5E7F">
      <w:pPr>
        <w:jc w:val="center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  <w:t>采购需求</w:t>
      </w:r>
    </w:p>
    <w:p w14:paraId="7B3F1B33">
      <w:pPr>
        <w:rPr>
          <w:rFonts w:hint="default" w:ascii="Times New Roman" w:hAnsi="Times New Roman" w:cs="Times New Roman" w:eastAsiaTheme="minorEastAsia"/>
          <w:sz w:val="28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36"/>
          <w:lang w:eastAsia="zh-CN"/>
        </w:rPr>
        <w:drawing>
          <wp:inline distT="0" distB="0" distL="114300" distR="114300">
            <wp:extent cx="3652520" cy="1849120"/>
            <wp:effectExtent l="0" t="0" r="5080" b="10160"/>
            <wp:docPr id="7" name="图片 7" descr="8e0c0f400941a3f9f0efdb4cb7b9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e0c0f400941a3f9f0efdb4cb7b9982"/>
                    <pic:cNvPicPr>
                      <a:picLocks noChangeAspect="1"/>
                    </pic:cNvPicPr>
                  </pic:nvPicPr>
                  <pic:blipFill>
                    <a:blip r:embed="rId4"/>
                    <a:srcRect t="29778" b="23375"/>
                    <a:stretch>
                      <a:fillRect/>
                    </a:stretch>
                  </pic:blipFill>
                  <pic:spPr>
                    <a:xfrm>
                      <a:off x="0" y="0"/>
                      <a:ext cx="365252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sz w:val="28"/>
          <w:szCs w:val="36"/>
          <w:lang w:eastAsia="zh-CN"/>
        </w:rPr>
        <w:drawing>
          <wp:inline distT="0" distB="0" distL="114300" distR="114300">
            <wp:extent cx="1548765" cy="1838325"/>
            <wp:effectExtent l="0" t="0" r="5715" b="5715"/>
            <wp:docPr id="9" name="图片 9" descr="a1b237e2bcb9b081a1205a3361c9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1b237e2bcb9b081a1205a3361c9d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73EFA">
      <w:pPr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drawing>
          <wp:inline distT="0" distB="0" distL="114300" distR="114300">
            <wp:extent cx="1804670" cy="2103120"/>
            <wp:effectExtent l="0" t="0" r="8890" b="0"/>
            <wp:docPr id="5" name="图片 5" descr="1732678994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26789944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drawing>
          <wp:inline distT="0" distB="0" distL="114300" distR="114300">
            <wp:extent cx="1449705" cy="2092325"/>
            <wp:effectExtent l="0" t="0" r="13335" b="10795"/>
            <wp:docPr id="6" name="图片 6" descr="4fef6433e0d7596dce9371a93eff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fef6433e0d7596dce9371a93effed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drawing>
          <wp:inline distT="0" distB="0" distL="114300" distR="114300">
            <wp:extent cx="1956435" cy="2080895"/>
            <wp:effectExtent l="0" t="0" r="9525" b="6985"/>
            <wp:docPr id="8" name="图片 8" descr="478a10d93805cca09452933f5cd0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78a10d93805cca09452933f5cd08e6"/>
                    <pic:cNvPicPr>
                      <a:picLocks noChangeAspect="1"/>
                    </pic:cNvPicPr>
                  </pic:nvPicPr>
                  <pic:blipFill>
                    <a:blip r:embed="rId8"/>
                    <a:srcRect l="38799" r="18037" b="10694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F42D9">
      <w:pPr>
        <w:ind w:firstLine="560" w:firstLineChars="200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工作内容：西区1号宿舍楼至12号宿舍楼，东区13号宿舍楼至21号宿舍楼，所有防护栏共计1050个。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需在成交后两天内完成拆卸、运输、修补等工作，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拆卸完毕后螺丝孔要填补充实，拆卸的防护栏在运输过程中不得损坏，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由施工方将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所有拆卸下来的防护栏按校方要求拉到学校后院的空地，（离宿舍3公里左右）按要求摆放整齐，在施工过程中发生的任何安全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事故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由施工方负责，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校方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不承担任何责任。</w:t>
      </w:r>
    </w:p>
    <w:p w14:paraId="1F85E12D">
      <w:pPr>
        <w:ind w:firstLine="560" w:firstLineChars="200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</w:rPr>
        <w:t>响应附件要求:1.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上传报价单加盖公章。</w:t>
      </w:r>
      <w:r>
        <w:rPr>
          <w:rFonts w:hint="default" w:ascii="Times New Roman" w:hAnsi="Times New Roman" w:cs="Times New Roman"/>
          <w:sz w:val="28"/>
          <w:szCs w:val="36"/>
        </w:rPr>
        <w:t>2.营业执照。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36"/>
        </w:rPr>
        <w:t>.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为保证售后服务质量，商家应在24小时内响应，</w:t>
      </w:r>
      <w:r>
        <w:rPr>
          <w:rFonts w:hint="default" w:ascii="Times New Roman" w:hAnsi="Times New Roman" w:cs="Times New Roman"/>
          <w:sz w:val="28"/>
          <w:szCs w:val="36"/>
        </w:rPr>
        <w:t>投标商需提供质量保证承诺和售后服务承诺书。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4.校内施工人员进出、车辆进出需符合我校相关规定，上传安全承诺书并加盖公章。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YWQ2YWYzZGY3NDIzZTA5MDU0OGQ4YjZhNGQzNTEifQ=="/>
  </w:docVars>
  <w:rsids>
    <w:rsidRoot w:val="6419674B"/>
    <w:rsid w:val="031225B3"/>
    <w:rsid w:val="0932541C"/>
    <w:rsid w:val="0A3B3BD5"/>
    <w:rsid w:val="0C994C14"/>
    <w:rsid w:val="113C7F55"/>
    <w:rsid w:val="11F2153E"/>
    <w:rsid w:val="12761F5D"/>
    <w:rsid w:val="139879D4"/>
    <w:rsid w:val="1BC93EF0"/>
    <w:rsid w:val="1D37025D"/>
    <w:rsid w:val="1DC32738"/>
    <w:rsid w:val="22B365D8"/>
    <w:rsid w:val="22B53882"/>
    <w:rsid w:val="23B3157C"/>
    <w:rsid w:val="247E49C4"/>
    <w:rsid w:val="259721E1"/>
    <w:rsid w:val="27796C51"/>
    <w:rsid w:val="29C86C78"/>
    <w:rsid w:val="33BC7371"/>
    <w:rsid w:val="365E6B01"/>
    <w:rsid w:val="3A7B6D86"/>
    <w:rsid w:val="3CC7086B"/>
    <w:rsid w:val="4F0D6058"/>
    <w:rsid w:val="4FFD7F4B"/>
    <w:rsid w:val="56CA1873"/>
    <w:rsid w:val="5A9E6C44"/>
    <w:rsid w:val="5AD66E09"/>
    <w:rsid w:val="5CAA564F"/>
    <w:rsid w:val="612C7AFC"/>
    <w:rsid w:val="62105B23"/>
    <w:rsid w:val="6419674B"/>
    <w:rsid w:val="67425440"/>
    <w:rsid w:val="67564D51"/>
    <w:rsid w:val="79297F34"/>
    <w:rsid w:val="79945AE6"/>
    <w:rsid w:val="7BD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Arial" w:hAnsi="Arial" w:cs="Arial" w:eastAsiaTheme="minorEastAsia"/>
      <w:b/>
      <w:snapToGrid w:val="0"/>
      <w:color w:val="000000"/>
      <w:kern w:val="44"/>
      <w:sz w:val="36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88" w:lineRule="auto"/>
      <w:outlineLvl w:val="1"/>
    </w:pPr>
    <w:rPr>
      <w:rFonts w:ascii="Arial" w:hAnsi="Arial" w:eastAsia="新宋体" w:cs="Arial"/>
      <w:b/>
      <w:snapToGrid w:val="0"/>
      <w:color w:val="000000"/>
      <w:kern w:val="0"/>
      <w:sz w:val="30"/>
      <w:szCs w:val="21"/>
      <w:lang w:eastAsia="en-US"/>
    </w:rPr>
  </w:style>
  <w:style w:type="paragraph" w:styleId="4">
    <w:name w:val="heading 3"/>
    <w:basedOn w:val="1"/>
    <w:next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88" w:lineRule="auto"/>
      <w:outlineLvl w:val="2"/>
    </w:pPr>
    <w:rPr>
      <w:rFonts w:ascii="Arial" w:hAnsi="Arial" w:eastAsia="仿宋" w:cs="Arial"/>
      <w:b/>
      <w:snapToGrid w:val="0"/>
      <w:color w:val="000000"/>
      <w:kern w:val="0"/>
      <w:sz w:val="28"/>
      <w:szCs w:val="21"/>
      <w:lang w:eastAsia="en-US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宋体" w:cs="Arial"/>
      <w:snapToGrid w:val="0"/>
      <w:color w:val="000000"/>
      <w:kern w:val="0"/>
      <w:sz w:val="28"/>
      <w:szCs w:val="21"/>
      <w:lang w:eastAsia="en-US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link w:val="2"/>
    <w:qFormat/>
    <w:uiPriority w:val="0"/>
    <w:rPr>
      <w:rFonts w:ascii="Arial" w:hAnsi="Arial" w:cs="Arial" w:eastAsiaTheme="minorEastAsia"/>
      <w:b/>
      <w:snapToGrid w:val="0"/>
      <w:color w:val="000000"/>
      <w:kern w:val="44"/>
      <w:sz w:val="36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268</Characters>
  <Lines>0</Lines>
  <Paragraphs>0</Paragraphs>
  <TotalTime>2</TotalTime>
  <ScaleCrop>false</ScaleCrop>
  <LinksUpToDate>false</LinksUpToDate>
  <CharactersWithSpaces>268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2024-11-18T01:47:00Z</dcterms:created>
  <dc:creator>张霞</dc:creator>
  <cp:lastModifiedBy>倾一世繁华</cp:lastModifiedBy>
  <cp:lastPrinted>2024-11-19T02:25:00Z</cp:lastPrinted>
  <dcterms:modified xsi:type="dcterms:W3CDTF">2024-11-27T04:29:22Z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8B2A8E494A554A5AB2E99DD58E3EACA0_13</vt:lpwstr>
  </property>
</Properties>
</file>