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80BF">
      <w:pPr>
        <w:pStyle w:val="10"/>
        <w:spacing w:line="440" w:lineRule="exact"/>
        <w:ind w:left="0" w:leftChars="0" w:firstLine="0" w:firstLineChars="0"/>
        <w:rPr>
          <w:b/>
          <w:bCs/>
          <w:szCs w:val="28"/>
        </w:rPr>
      </w:pPr>
      <w:r>
        <w:rPr>
          <w:rFonts w:hint="eastAsia"/>
          <w:szCs w:val="28"/>
        </w:rPr>
        <w:t xml:space="preserve"> </w:t>
      </w:r>
      <w:r>
        <w:rPr>
          <w:rFonts w:hint="eastAsia"/>
          <w:b/>
          <w:bCs/>
          <w:szCs w:val="28"/>
        </w:rPr>
        <w:t>新疆师范大学附属中学友好校区学生课桌椅采购项目参数</w:t>
      </w:r>
    </w:p>
    <w:p w14:paraId="31CFB45E">
      <w:pPr>
        <w:pStyle w:val="2"/>
        <w:numPr>
          <w:ilvl w:val="0"/>
          <w:numId w:val="0"/>
        </w:numPr>
        <w:spacing w:line="540" w:lineRule="exact"/>
        <w:jc w:val="left"/>
        <w:rPr>
          <w:sz w:val="24"/>
          <w:szCs w:val="24"/>
        </w:rPr>
      </w:pPr>
      <w:bookmarkStart w:id="0" w:name="_Toc14173252"/>
      <w:r>
        <w:rPr>
          <w:rFonts w:hint="eastAsia"/>
          <w:sz w:val="24"/>
          <w:szCs w:val="24"/>
        </w:rPr>
        <w:t>一、</w:t>
      </w:r>
      <w:r>
        <w:rPr>
          <w:rFonts w:hint="eastAsia"/>
          <w:b w:val="0"/>
          <w:bCs/>
          <w:sz w:val="24"/>
          <w:szCs w:val="24"/>
        </w:rPr>
        <w:t>单人课桌椅</w:t>
      </w:r>
      <w:bookmarkEnd w:id="0"/>
      <w:r>
        <w:rPr>
          <w:rFonts w:hint="eastAsia"/>
          <w:b w:val="0"/>
          <w:bCs/>
          <w:sz w:val="24"/>
          <w:szCs w:val="24"/>
        </w:rPr>
        <w:t>技术参数</w:t>
      </w:r>
      <w:bookmarkStart w:id="1" w:name="_GoBack"/>
      <w:bookmarkEnd w:id="1"/>
    </w:p>
    <w:p w14:paraId="098C73B8">
      <w:pPr>
        <w:pStyle w:val="2"/>
        <w:numPr>
          <w:ilvl w:val="0"/>
          <w:numId w:val="0"/>
        </w:numPr>
        <w:spacing w:line="540" w:lineRule="exac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课桌：（附图）</w:t>
      </w:r>
    </w:p>
    <w:p w14:paraId="4B493A2C">
      <w:pPr>
        <w:spacing w:line="540" w:lineRule="exact"/>
        <w:outlineLvl w:val="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57785</wp:posOffset>
            </wp:positionV>
            <wp:extent cx="1957705" cy="2252345"/>
            <wp:effectExtent l="0" t="0" r="4445" b="14605"/>
            <wp:wrapTopAndBottom/>
            <wp:docPr id="1" name="图片 1" descr="b171f5e4c7f35afe47af9f1e4de6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71f5e4c7f35afe47af9f1e4de6c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规格</w:t>
      </w:r>
      <w:r>
        <w:rPr>
          <w:rFonts w:hint="eastAsia" w:ascii="宋体" w:hAnsi="宋体" w:eastAsia="宋体"/>
          <w:sz w:val="24"/>
          <w:szCs w:val="24"/>
        </w:rPr>
        <w:t>：600*400*760mm</w:t>
      </w:r>
    </w:p>
    <w:p w14:paraId="7B57DF3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一；</w:t>
      </w:r>
      <w:r>
        <w:rPr>
          <w:rFonts w:hint="eastAsia" w:ascii="宋体" w:hAnsi="宋体" w:eastAsia="宋体"/>
          <w:sz w:val="24"/>
          <w:szCs w:val="24"/>
        </w:rPr>
        <w:t>桌面：★基材采用中密度纤维板，规格</w:t>
      </w:r>
      <w:r>
        <w:rPr>
          <w:rFonts w:hint="eastAsia" w:ascii="宋体" w:hAnsi="宋体"/>
          <w:sz w:val="24"/>
          <w:szCs w:val="24"/>
        </w:rPr>
        <w:t>为：</w:t>
      </w:r>
      <w:r>
        <w:rPr>
          <w:rFonts w:hint="eastAsia" w:ascii="宋体" w:hAnsi="宋体" w:eastAsia="宋体"/>
          <w:sz w:val="24"/>
          <w:szCs w:val="24"/>
        </w:rPr>
        <w:t>600*400*25mm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板材经烘干、防腐、防虫处理，甲醛释放量符合人造板及其制品甲醛释放量分级，Enf级≤0.02mg/m(测试平衡稳定时间54h)，产品总挥发性有机化合物(TVOC)的释放率(72h)：未检出；挥发性有机化合物(72h)：总挥发性有机化合物 (TVOC)未检出；苯、甲苯、二甲苯未检出，板材含水率≤8，静曲强度：≥37MPa；弹性模量：≥3800MPa；表面胶合强度：≥2.3MPa；吸水厚度膨胀率：≤3%；内结合强度：≥0.7MPa；板材密度：≥0.6g/cm³；板内密度偏差：≤1.2%；须符合GB18584-2001、GB/T 17657-2013、GB18580-2017、GB/T39600-2021标准，须提供生产厂家省级或省级以上权威检测机构出具的</w:t>
      </w:r>
      <w:r>
        <w:rPr>
          <w:rFonts w:hint="eastAsia" w:ascii="宋体" w:hAnsi="宋体"/>
          <w:sz w:val="24"/>
        </w:rPr>
        <w:t>有效期在一年内的</w:t>
      </w:r>
      <w:r>
        <w:rPr>
          <w:rFonts w:hint="eastAsia" w:ascii="宋体" w:hAnsi="宋体" w:eastAsia="宋体"/>
          <w:sz w:val="24"/>
          <w:szCs w:val="24"/>
        </w:rPr>
        <w:t>中密度纤维板抽检报告复印件加盖厂家公章。</w:t>
      </w:r>
      <w:r>
        <w:rPr>
          <w:rFonts w:hint="eastAsia" w:ascii="宋体" w:hAnsi="宋体"/>
          <w:sz w:val="24"/>
          <w:szCs w:val="24"/>
        </w:rPr>
        <w:t>双</w:t>
      </w:r>
      <w:r>
        <w:rPr>
          <w:rFonts w:hint="eastAsia" w:ascii="宋体" w:hAnsi="宋体" w:eastAsia="宋体"/>
          <w:sz w:val="24"/>
          <w:szCs w:val="24"/>
        </w:rPr>
        <w:t>面贴0.7mm防火板其厚度为25mm，四周截面采用PP塑料注塑封边一次成型封边宽度5-20mm。★桌面四周倒鸭嘴设计。</w:t>
      </w:r>
    </w:p>
    <w:p w14:paraId="37FE4F9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桌斗托架撑：采用20*20*1.5的椭圆管焊接成型。</w:t>
      </w:r>
    </w:p>
    <w:p w14:paraId="616559D8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二；</w:t>
      </w:r>
      <w:r>
        <w:rPr>
          <w:rFonts w:hint="eastAsia" w:ascii="宋体" w:hAnsi="宋体" w:eastAsia="宋体"/>
          <w:sz w:val="24"/>
          <w:szCs w:val="24"/>
        </w:rPr>
        <w:t>★桌斗：净空1</w:t>
      </w:r>
      <w:r>
        <w:rPr>
          <w:rFonts w:hint="eastAsia" w:ascii="宋体" w:hAnsi="宋体"/>
          <w:sz w:val="24"/>
          <w:szCs w:val="24"/>
        </w:rPr>
        <w:t>50</w:t>
      </w:r>
      <w:r>
        <w:rPr>
          <w:rFonts w:hint="eastAsia" w:ascii="宋体" w:hAnsi="宋体" w:eastAsia="宋体"/>
          <w:sz w:val="24"/>
          <w:szCs w:val="24"/>
        </w:rPr>
        <w:t>mm，净宽500mm，净深300mm,采用1.2mm冷轧钢板一次拉伸成型，乙酸盐雾试验(AASS)连续喷雾280h以上，达到10级，中性盐雾试验（NSS）连续喷雾280h以上，达到10级，须符合GB/T 3325-2017、GB/T 10125-2021、QB/T 3832-1999标准，须提供生产厂家省级或省级以上权威检测机构出具的</w:t>
      </w:r>
      <w:r>
        <w:rPr>
          <w:rFonts w:hint="eastAsia" w:ascii="宋体" w:hAnsi="宋体"/>
          <w:sz w:val="24"/>
        </w:rPr>
        <w:t>有效期在一年内的</w:t>
      </w:r>
      <w:r>
        <w:rPr>
          <w:rFonts w:hint="eastAsia" w:ascii="宋体" w:hAnsi="宋体" w:eastAsia="宋体"/>
          <w:sz w:val="24"/>
          <w:szCs w:val="24"/>
        </w:rPr>
        <w:t>满足以上质量标准的冷轧钢板抽样检验报告复印件加盖厂家公章。</w:t>
      </w:r>
    </w:p>
    <w:p w14:paraId="128D18D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书网：书网架采用φ19mm圆管煨弯制作，中间采用6mm钢筋均匀网格制作。</w:t>
      </w:r>
    </w:p>
    <w:p w14:paraId="68B9D99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三；</w:t>
      </w:r>
      <w:r>
        <w:rPr>
          <w:rFonts w:hint="eastAsia" w:ascii="宋体" w:hAnsi="宋体" w:eastAsia="宋体"/>
          <w:sz w:val="24"/>
          <w:szCs w:val="24"/>
        </w:rPr>
        <w:t>桌架：★桌脚、桌立腿采用60*30*1.5mm椭圆钢管制作；使用方便、可靠，结实、耐用，不易变形。桌体两侧各带一个书包挂钩，课桌须通过力学性能检测合格，a)课桌无断裂或豁裂现象:b)用手</w:t>
      </w:r>
      <w:r>
        <w:rPr>
          <w:rFonts w:hint="eastAsia" w:ascii="宋体" w:hAnsi="宋体"/>
          <w:sz w:val="24"/>
          <w:szCs w:val="24"/>
        </w:rPr>
        <w:t>挤</w:t>
      </w:r>
      <w:r>
        <w:rPr>
          <w:rFonts w:hint="eastAsia" w:ascii="宋体" w:hAnsi="宋体" w:eastAsia="宋体"/>
          <w:sz w:val="24"/>
          <w:szCs w:val="24"/>
        </w:rPr>
        <w:t>压各部件无永久性松动;c)零部件无严重影响使用功能的磨损或变形;d)五金连接件无松动;e)活动部件的开关灵便，表面涂层有害物质八大重金属均未检出，抗菌性能肺炎克雷伯氏菌抑菌率达到99%，耐霉菌性绳状青霉耐霉菌等级1级以下，须提供生产厂家省级或省级以上权威检测机构出具的</w:t>
      </w:r>
      <w:r>
        <w:rPr>
          <w:rFonts w:hint="eastAsia" w:ascii="宋体" w:hAnsi="宋体"/>
          <w:sz w:val="24"/>
        </w:rPr>
        <w:t>有效期在一年内的</w:t>
      </w:r>
      <w:r>
        <w:rPr>
          <w:rFonts w:hint="eastAsia" w:ascii="宋体" w:hAnsi="宋体" w:eastAsia="宋体"/>
          <w:sz w:val="24"/>
          <w:szCs w:val="24"/>
        </w:rPr>
        <w:t>满足以上质量标准的课桌椅抽样检验报告复印件加盖厂家公章；</w:t>
      </w:r>
    </w:p>
    <w:p w14:paraId="067EC1B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脚套：桌脚两端带优质高压聚乙烯脚套。</w:t>
      </w:r>
    </w:p>
    <w:p w14:paraId="25CC592D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四；</w:t>
      </w:r>
      <w:r>
        <w:rPr>
          <w:rFonts w:hint="eastAsia" w:ascii="宋体" w:hAnsi="宋体" w:eastAsia="宋体"/>
          <w:sz w:val="24"/>
          <w:szCs w:val="24"/>
        </w:rPr>
        <w:t>横梁：★采用50*25*1.5mm平椭圆钢管制作，有害物质限量(产品涂层和覆面层中可溶性重金属)：可溶性铅、可溶性镉、可溶性铬、可溶性汞均未检出，乙酸盐雾试验(AASS)连续喷雾280h以上，镀(涂)层对基体的保护等级为10级，镀（涂）层本身耐腐蚀等级为10级，须符合GB/T3325-2017、GB/T 10125-2012、QB/T3832-1999、HG/T 2006-2022、GB/T 1732-2020标准,须提供生产厂家省级或省级以上权威机构出具的</w:t>
      </w:r>
      <w:r>
        <w:rPr>
          <w:rFonts w:hint="eastAsia" w:ascii="宋体" w:hAnsi="宋体"/>
          <w:sz w:val="24"/>
        </w:rPr>
        <w:t>有效期在一年内的</w:t>
      </w:r>
      <w:r>
        <w:rPr>
          <w:rFonts w:hint="eastAsia" w:ascii="宋体" w:hAnsi="宋体" w:eastAsia="宋体"/>
          <w:sz w:val="24"/>
          <w:szCs w:val="24"/>
        </w:rPr>
        <w:t>满足以上质量标准的喷塑钢管抽检报告复印件加盖厂家公章；</w:t>
      </w:r>
    </w:p>
    <w:p w14:paraId="040D7534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EC4B0B8">
      <w:pPr>
        <w:pStyle w:val="4"/>
        <w:rPr>
          <w:rFonts w:eastAsia="宋体"/>
          <w:szCs w:val="24"/>
        </w:rPr>
      </w:pPr>
    </w:p>
    <w:p w14:paraId="13F409AE">
      <w:pPr>
        <w:rPr>
          <w:rFonts w:ascii="宋体" w:hAnsi="宋体" w:eastAsia="宋体"/>
          <w:sz w:val="24"/>
          <w:szCs w:val="24"/>
        </w:rPr>
      </w:pPr>
    </w:p>
    <w:p w14:paraId="47CDC57B">
      <w:pPr>
        <w:pStyle w:val="4"/>
        <w:rPr>
          <w:rFonts w:eastAsia="宋体"/>
          <w:szCs w:val="24"/>
        </w:rPr>
      </w:pPr>
    </w:p>
    <w:p w14:paraId="519318FD">
      <w:pPr>
        <w:rPr>
          <w:rFonts w:ascii="宋体" w:hAnsi="宋体" w:eastAsia="宋体"/>
          <w:sz w:val="24"/>
          <w:szCs w:val="24"/>
        </w:rPr>
      </w:pPr>
    </w:p>
    <w:p w14:paraId="3FE3326E">
      <w:pPr>
        <w:pStyle w:val="4"/>
        <w:rPr>
          <w:rFonts w:eastAsia="宋体"/>
          <w:szCs w:val="24"/>
        </w:rPr>
      </w:pPr>
    </w:p>
    <w:p w14:paraId="3E91DB7A">
      <w:pPr>
        <w:rPr>
          <w:rFonts w:ascii="宋体" w:hAnsi="宋体" w:eastAsia="宋体"/>
          <w:sz w:val="24"/>
          <w:szCs w:val="24"/>
        </w:rPr>
      </w:pPr>
    </w:p>
    <w:p w14:paraId="0938EB43">
      <w:pPr>
        <w:pStyle w:val="4"/>
      </w:pPr>
    </w:p>
    <w:p w14:paraId="6CC7B684">
      <w:pPr>
        <w:pStyle w:val="2"/>
        <w:numPr>
          <w:ilvl w:val="0"/>
          <w:numId w:val="0"/>
        </w:numPr>
        <w:spacing w:line="540" w:lineRule="exact"/>
      </w:pPr>
      <w:r>
        <w:rPr>
          <w:rFonts w:hint="eastAsia"/>
          <w:b w:val="0"/>
          <w:bCs/>
          <w:sz w:val="24"/>
          <w:szCs w:val="24"/>
        </w:rPr>
        <w:t>课椅（附图）</w:t>
      </w:r>
    </w:p>
    <w:p w14:paraId="1EBA437A"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一；</w:t>
      </w:r>
      <w:r>
        <w:rPr>
          <w:rFonts w:hint="eastAsia" w:ascii="宋体" w:hAnsi="宋体" w:eastAsia="宋体"/>
          <w:sz w:val="24"/>
          <w:szCs w:val="24"/>
        </w:rPr>
        <w:t>椅面：椅座规格375*375*16mm，采用基材为中纤板的三聚氰胺板制作，板材经烘干、防腐、防虫处理，甲醛释放量≤0.3mg/L，挥发物含量5-9%，预固化度10-70%，须提供生产厂家省级或省级以上权威检测机构出具的</w:t>
      </w:r>
      <w:r>
        <w:rPr>
          <w:rFonts w:hint="eastAsia" w:ascii="宋体" w:hAnsi="宋体"/>
          <w:sz w:val="24"/>
        </w:rPr>
        <w:t>有效期在一年内的</w:t>
      </w:r>
      <w:r>
        <w:rPr>
          <w:rFonts w:hint="eastAsia" w:ascii="宋体" w:hAnsi="宋体" w:eastAsia="宋体"/>
          <w:sz w:val="24"/>
          <w:szCs w:val="24"/>
        </w:rPr>
        <w:t>三聚氰胺浸渍纸饰面抽检报告复印件加盖厂家公章。座板四角圆弧处理，四周采用聚氨酯高温发泡一次成型注塑封边；</w:t>
      </w:r>
    </w:p>
    <w:p w14:paraId="54BF53B5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1421130</wp:posOffset>
            </wp:positionH>
            <wp:positionV relativeFrom="page">
              <wp:posOffset>3716020</wp:posOffset>
            </wp:positionV>
            <wp:extent cx="1362075" cy="1800225"/>
            <wp:effectExtent l="0" t="0" r="9525" b="9525"/>
            <wp:wrapTopAndBottom/>
            <wp:docPr id="2" name="图片 2" descr="184c42a2ec711eb4fedbba5f465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4c42a2ec711eb4fedbba5f46554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二；</w:t>
      </w:r>
      <w:r>
        <w:rPr>
          <w:rFonts w:hint="eastAsia" w:ascii="宋体" w:hAnsi="宋体" w:eastAsia="宋体"/>
          <w:sz w:val="24"/>
          <w:szCs w:val="24"/>
        </w:rPr>
        <w:t>椅背：规格380*185*16mm，，采用基材为中纤板的三聚氰胺板制作，板材经烘干、防腐、防虫处理；座板四角圆弧处理，四周采用聚氨酯高温发泡一次成型注塑封边。</w:t>
      </w:r>
    </w:p>
    <w:p w14:paraId="3BB38C81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椅面靠背板连接：采用不锈钢防退螺母、安全防刮伤；</w:t>
      </w:r>
    </w:p>
    <w:p w14:paraId="094BD785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三；</w:t>
      </w:r>
      <w:r>
        <w:rPr>
          <w:rFonts w:hint="eastAsia" w:ascii="宋体" w:hAnsi="宋体" w:eastAsia="宋体"/>
          <w:sz w:val="24"/>
          <w:szCs w:val="24"/>
        </w:rPr>
        <w:t>椅架：采用30*20平椭圆钢管煨弯成型，使用方便、可靠，结实、耐用，不易变形；</w:t>
      </w:r>
    </w:p>
    <w:p w14:paraId="37C55F22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四；</w:t>
      </w:r>
      <w:r>
        <w:rPr>
          <w:rFonts w:hint="eastAsia" w:ascii="宋体" w:hAnsi="宋体" w:eastAsia="宋体"/>
          <w:sz w:val="24"/>
          <w:szCs w:val="24"/>
        </w:rPr>
        <w:t>椅脚：采用30*20*1.5mm平椭圆钢管；椅站脚带优质高压聚乙烯脚套，增长课椅使用寿命，防止划伤地板、降噪；</w:t>
      </w:r>
    </w:p>
    <w:p w14:paraId="76027651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横撑：采用30*20*1.5mm平椭圆钢管；</w:t>
      </w:r>
    </w:p>
    <w:p w14:paraId="303EFB1E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★须提供生产厂家人类工效学认证证书，认证品类包含：学生桌、学习椅，认证规则CSCA21-23-2022,CSCAPV0821-15-2022；</w:t>
      </w:r>
    </w:p>
    <w:p w14:paraId="1266CDEC">
      <w:pPr>
        <w:spacing w:line="460" w:lineRule="exact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/>
          <w:sz w:val="24"/>
          <w:szCs w:val="24"/>
        </w:rPr>
        <w:t>钢制件外表面处理工艺：全部采用除油、除锈、磷化、清洗、防锈、热固型环氧树脂粉沫喷涂；焊接与连接部位牢固、可靠，产品外露部件均无尖锐棱角，表面防腐蚀、耐老化，光洁、美观，造型细腻流畅，结构精密坚实；</w:t>
      </w:r>
    </w:p>
    <w:p w14:paraId="2CF6E987">
      <w:pPr>
        <w:pStyle w:val="10"/>
        <w:ind w:firstLine="560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C0AF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3BE61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B3069"/>
    <w:multiLevelType w:val="multilevel"/>
    <w:tmpl w:val="AF3B30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399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254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10708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DI3MTdjMTdlM2RiMmM5OGI1YWQwZjNiZTc0NjIifQ=="/>
  </w:docVars>
  <w:rsids>
    <w:rsidRoot w:val="00B3115D"/>
    <w:rsid w:val="00041644"/>
    <w:rsid w:val="000920FB"/>
    <w:rsid w:val="000A0759"/>
    <w:rsid w:val="000F5D4F"/>
    <w:rsid w:val="00100EBF"/>
    <w:rsid w:val="00123558"/>
    <w:rsid w:val="00150EF8"/>
    <w:rsid w:val="00162004"/>
    <w:rsid w:val="001701EC"/>
    <w:rsid w:val="001C00F3"/>
    <w:rsid w:val="001F4075"/>
    <w:rsid w:val="001F6362"/>
    <w:rsid w:val="00225C0B"/>
    <w:rsid w:val="00264520"/>
    <w:rsid w:val="002855F9"/>
    <w:rsid w:val="002D73EF"/>
    <w:rsid w:val="002E252D"/>
    <w:rsid w:val="002E29D1"/>
    <w:rsid w:val="003100AF"/>
    <w:rsid w:val="003349D2"/>
    <w:rsid w:val="003760ED"/>
    <w:rsid w:val="00385B7A"/>
    <w:rsid w:val="00390A95"/>
    <w:rsid w:val="00395FF8"/>
    <w:rsid w:val="003A799E"/>
    <w:rsid w:val="00403BCE"/>
    <w:rsid w:val="00425364"/>
    <w:rsid w:val="0042680C"/>
    <w:rsid w:val="0043370E"/>
    <w:rsid w:val="004432EB"/>
    <w:rsid w:val="00450D9C"/>
    <w:rsid w:val="00461FDD"/>
    <w:rsid w:val="00475ECA"/>
    <w:rsid w:val="0049251C"/>
    <w:rsid w:val="004A4505"/>
    <w:rsid w:val="004C576C"/>
    <w:rsid w:val="004D2C7D"/>
    <w:rsid w:val="005138E4"/>
    <w:rsid w:val="00560856"/>
    <w:rsid w:val="00562CED"/>
    <w:rsid w:val="00620241"/>
    <w:rsid w:val="00626235"/>
    <w:rsid w:val="006363D5"/>
    <w:rsid w:val="00654D06"/>
    <w:rsid w:val="00672DD9"/>
    <w:rsid w:val="006D5FFC"/>
    <w:rsid w:val="007212B4"/>
    <w:rsid w:val="0073612F"/>
    <w:rsid w:val="0075176D"/>
    <w:rsid w:val="00764397"/>
    <w:rsid w:val="0079611D"/>
    <w:rsid w:val="007B1022"/>
    <w:rsid w:val="007B66DF"/>
    <w:rsid w:val="007D416F"/>
    <w:rsid w:val="007D7FD1"/>
    <w:rsid w:val="007E1FEE"/>
    <w:rsid w:val="00800D1D"/>
    <w:rsid w:val="00817E22"/>
    <w:rsid w:val="00840335"/>
    <w:rsid w:val="008413CA"/>
    <w:rsid w:val="0087068B"/>
    <w:rsid w:val="00895AD8"/>
    <w:rsid w:val="008C14E3"/>
    <w:rsid w:val="008C2E48"/>
    <w:rsid w:val="00950501"/>
    <w:rsid w:val="009527AB"/>
    <w:rsid w:val="00966D71"/>
    <w:rsid w:val="00976B27"/>
    <w:rsid w:val="00981826"/>
    <w:rsid w:val="009930EA"/>
    <w:rsid w:val="009B2161"/>
    <w:rsid w:val="009E07C9"/>
    <w:rsid w:val="009E1B83"/>
    <w:rsid w:val="009E3A54"/>
    <w:rsid w:val="00A0391E"/>
    <w:rsid w:val="00A2712E"/>
    <w:rsid w:val="00A57953"/>
    <w:rsid w:val="00AB350D"/>
    <w:rsid w:val="00AC0F90"/>
    <w:rsid w:val="00B3115D"/>
    <w:rsid w:val="00B849F5"/>
    <w:rsid w:val="00BF21FD"/>
    <w:rsid w:val="00C049A9"/>
    <w:rsid w:val="00C13BF4"/>
    <w:rsid w:val="00C16BE5"/>
    <w:rsid w:val="00C30B8D"/>
    <w:rsid w:val="00C924D6"/>
    <w:rsid w:val="00D0034A"/>
    <w:rsid w:val="00D21975"/>
    <w:rsid w:val="00D426A9"/>
    <w:rsid w:val="00D81A8D"/>
    <w:rsid w:val="00DA3D4C"/>
    <w:rsid w:val="00DC4455"/>
    <w:rsid w:val="00DC527D"/>
    <w:rsid w:val="00DC59BA"/>
    <w:rsid w:val="00DD660E"/>
    <w:rsid w:val="00DE65BB"/>
    <w:rsid w:val="00DF6A1D"/>
    <w:rsid w:val="00E13294"/>
    <w:rsid w:val="00E15F8D"/>
    <w:rsid w:val="00EA6013"/>
    <w:rsid w:val="00EB0073"/>
    <w:rsid w:val="00EC40D6"/>
    <w:rsid w:val="00EE2A68"/>
    <w:rsid w:val="00EE44A2"/>
    <w:rsid w:val="00EE624B"/>
    <w:rsid w:val="00F22EA0"/>
    <w:rsid w:val="00F275F0"/>
    <w:rsid w:val="00F57446"/>
    <w:rsid w:val="00F83825"/>
    <w:rsid w:val="00F97A11"/>
    <w:rsid w:val="00FB39BA"/>
    <w:rsid w:val="00FC7362"/>
    <w:rsid w:val="00FC76AE"/>
    <w:rsid w:val="012C6B5C"/>
    <w:rsid w:val="01376579"/>
    <w:rsid w:val="01410BF8"/>
    <w:rsid w:val="014B35B7"/>
    <w:rsid w:val="017A2D2D"/>
    <w:rsid w:val="017A509A"/>
    <w:rsid w:val="025778AF"/>
    <w:rsid w:val="02C45DB6"/>
    <w:rsid w:val="03630182"/>
    <w:rsid w:val="04D40E15"/>
    <w:rsid w:val="054A4A92"/>
    <w:rsid w:val="05BF4310"/>
    <w:rsid w:val="079479AE"/>
    <w:rsid w:val="07D22A06"/>
    <w:rsid w:val="086478F4"/>
    <w:rsid w:val="08A40BE4"/>
    <w:rsid w:val="0930353B"/>
    <w:rsid w:val="093D4217"/>
    <w:rsid w:val="09ED7FB5"/>
    <w:rsid w:val="0A1A5420"/>
    <w:rsid w:val="0ADD7B50"/>
    <w:rsid w:val="0B116222"/>
    <w:rsid w:val="0B2E6C33"/>
    <w:rsid w:val="0D2D174A"/>
    <w:rsid w:val="0D4C22C8"/>
    <w:rsid w:val="0D661EB6"/>
    <w:rsid w:val="0D8C5F62"/>
    <w:rsid w:val="0DFC7B85"/>
    <w:rsid w:val="0E1F16D5"/>
    <w:rsid w:val="0E9A2E45"/>
    <w:rsid w:val="0EAD04EA"/>
    <w:rsid w:val="0EE53289"/>
    <w:rsid w:val="0EE904F0"/>
    <w:rsid w:val="0F285CEE"/>
    <w:rsid w:val="0F9A034A"/>
    <w:rsid w:val="100B6208"/>
    <w:rsid w:val="1010547E"/>
    <w:rsid w:val="105341F4"/>
    <w:rsid w:val="10BA5844"/>
    <w:rsid w:val="10E42F31"/>
    <w:rsid w:val="112A6DD2"/>
    <w:rsid w:val="1137432D"/>
    <w:rsid w:val="11936FFD"/>
    <w:rsid w:val="11CA578D"/>
    <w:rsid w:val="12431F8E"/>
    <w:rsid w:val="125532EA"/>
    <w:rsid w:val="125A75BF"/>
    <w:rsid w:val="12D154C5"/>
    <w:rsid w:val="131965D6"/>
    <w:rsid w:val="13713924"/>
    <w:rsid w:val="13756A6E"/>
    <w:rsid w:val="138A5A29"/>
    <w:rsid w:val="13B77602"/>
    <w:rsid w:val="140D5ACB"/>
    <w:rsid w:val="159A0832"/>
    <w:rsid w:val="15B47FF5"/>
    <w:rsid w:val="16A30740"/>
    <w:rsid w:val="16A90E98"/>
    <w:rsid w:val="171C6B6E"/>
    <w:rsid w:val="194A5C14"/>
    <w:rsid w:val="196654F1"/>
    <w:rsid w:val="196F31CE"/>
    <w:rsid w:val="19726CB1"/>
    <w:rsid w:val="19BB08C0"/>
    <w:rsid w:val="19CF7E4E"/>
    <w:rsid w:val="1A013F41"/>
    <w:rsid w:val="1A0B0CEC"/>
    <w:rsid w:val="1A642F68"/>
    <w:rsid w:val="1A9F55EA"/>
    <w:rsid w:val="1C176666"/>
    <w:rsid w:val="1C34594F"/>
    <w:rsid w:val="1CF11E86"/>
    <w:rsid w:val="1D6B0CB4"/>
    <w:rsid w:val="1D824014"/>
    <w:rsid w:val="1DB44A85"/>
    <w:rsid w:val="1E26477C"/>
    <w:rsid w:val="1ED462B2"/>
    <w:rsid w:val="1F4900B6"/>
    <w:rsid w:val="1FEF6BCD"/>
    <w:rsid w:val="20462A0C"/>
    <w:rsid w:val="20683102"/>
    <w:rsid w:val="21347221"/>
    <w:rsid w:val="213C0CC0"/>
    <w:rsid w:val="214B4867"/>
    <w:rsid w:val="215C06EF"/>
    <w:rsid w:val="216D541A"/>
    <w:rsid w:val="218A4A54"/>
    <w:rsid w:val="21AC7095"/>
    <w:rsid w:val="220A078E"/>
    <w:rsid w:val="22295AD0"/>
    <w:rsid w:val="222E685D"/>
    <w:rsid w:val="22E61E0F"/>
    <w:rsid w:val="23563407"/>
    <w:rsid w:val="23BD79EA"/>
    <w:rsid w:val="23DC56BB"/>
    <w:rsid w:val="24990F8C"/>
    <w:rsid w:val="24BC045F"/>
    <w:rsid w:val="25010D18"/>
    <w:rsid w:val="258A2395"/>
    <w:rsid w:val="25996A1C"/>
    <w:rsid w:val="25BF7042"/>
    <w:rsid w:val="26184D72"/>
    <w:rsid w:val="262B30D0"/>
    <w:rsid w:val="265B71ED"/>
    <w:rsid w:val="268838D8"/>
    <w:rsid w:val="26886BC6"/>
    <w:rsid w:val="26923196"/>
    <w:rsid w:val="269C7085"/>
    <w:rsid w:val="26E550B7"/>
    <w:rsid w:val="276E51F6"/>
    <w:rsid w:val="27955988"/>
    <w:rsid w:val="27FE1836"/>
    <w:rsid w:val="280B42F7"/>
    <w:rsid w:val="281210C5"/>
    <w:rsid w:val="2817264F"/>
    <w:rsid w:val="28A20C44"/>
    <w:rsid w:val="28E8751C"/>
    <w:rsid w:val="290874A2"/>
    <w:rsid w:val="299B13E4"/>
    <w:rsid w:val="299F4C7B"/>
    <w:rsid w:val="29A81F51"/>
    <w:rsid w:val="29F21E5A"/>
    <w:rsid w:val="2A0D6C3E"/>
    <w:rsid w:val="2A552F76"/>
    <w:rsid w:val="2AB07697"/>
    <w:rsid w:val="2ACC2CDC"/>
    <w:rsid w:val="2AF74A83"/>
    <w:rsid w:val="2BE041B6"/>
    <w:rsid w:val="2C8C657B"/>
    <w:rsid w:val="2CA70830"/>
    <w:rsid w:val="2CA7789A"/>
    <w:rsid w:val="2CBA592E"/>
    <w:rsid w:val="2D245FEA"/>
    <w:rsid w:val="2D330946"/>
    <w:rsid w:val="2D430559"/>
    <w:rsid w:val="2DD572B4"/>
    <w:rsid w:val="2E2E0121"/>
    <w:rsid w:val="2E770B86"/>
    <w:rsid w:val="2EC34B5D"/>
    <w:rsid w:val="2EEB1A12"/>
    <w:rsid w:val="2F2D3C32"/>
    <w:rsid w:val="2F82733F"/>
    <w:rsid w:val="2F8D42E5"/>
    <w:rsid w:val="2F9D470B"/>
    <w:rsid w:val="2FFB6AB8"/>
    <w:rsid w:val="301F4244"/>
    <w:rsid w:val="3049092E"/>
    <w:rsid w:val="30B0314B"/>
    <w:rsid w:val="30ED3AF3"/>
    <w:rsid w:val="314C5FED"/>
    <w:rsid w:val="31BA6A77"/>
    <w:rsid w:val="31E53FEC"/>
    <w:rsid w:val="32AB72CC"/>
    <w:rsid w:val="32AE53B5"/>
    <w:rsid w:val="32B85394"/>
    <w:rsid w:val="32BD78AF"/>
    <w:rsid w:val="32CB6042"/>
    <w:rsid w:val="32FD6D2F"/>
    <w:rsid w:val="332469E5"/>
    <w:rsid w:val="332D7CE1"/>
    <w:rsid w:val="333A23DA"/>
    <w:rsid w:val="338259D5"/>
    <w:rsid w:val="33AF61A7"/>
    <w:rsid w:val="34A759E5"/>
    <w:rsid w:val="34B84CCD"/>
    <w:rsid w:val="35027736"/>
    <w:rsid w:val="35775E5B"/>
    <w:rsid w:val="35F94D16"/>
    <w:rsid w:val="361051BB"/>
    <w:rsid w:val="367E1CBC"/>
    <w:rsid w:val="36ED2D9B"/>
    <w:rsid w:val="370E33D5"/>
    <w:rsid w:val="37580AFD"/>
    <w:rsid w:val="37582805"/>
    <w:rsid w:val="37884519"/>
    <w:rsid w:val="37D34221"/>
    <w:rsid w:val="38007559"/>
    <w:rsid w:val="395A28D7"/>
    <w:rsid w:val="399359EF"/>
    <w:rsid w:val="39AF06FB"/>
    <w:rsid w:val="3A275EAD"/>
    <w:rsid w:val="3A2B2B31"/>
    <w:rsid w:val="3A3861EF"/>
    <w:rsid w:val="3A3A4072"/>
    <w:rsid w:val="3A3C7179"/>
    <w:rsid w:val="3A491DAD"/>
    <w:rsid w:val="3AAE15D6"/>
    <w:rsid w:val="3C1E4021"/>
    <w:rsid w:val="3C3F740F"/>
    <w:rsid w:val="3C531C42"/>
    <w:rsid w:val="3C722D3A"/>
    <w:rsid w:val="3D1C33D0"/>
    <w:rsid w:val="3D221584"/>
    <w:rsid w:val="3DD5116B"/>
    <w:rsid w:val="3DD764CD"/>
    <w:rsid w:val="3DDC1B63"/>
    <w:rsid w:val="3F902B34"/>
    <w:rsid w:val="3FC31A4C"/>
    <w:rsid w:val="400B526A"/>
    <w:rsid w:val="404E4C33"/>
    <w:rsid w:val="410A380A"/>
    <w:rsid w:val="414F7FE4"/>
    <w:rsid w:val="41575EE4"/>
    <w:rsid w:val="41F3526F"/>
    <w:rsid w:val="42B44282"/>
    <w:rsid w:val="42E949D5"/>
    <w:rsid w:val="43416227"/>
    <w:rsid w:val="43482E98"/>
    <w:rsid w:val="436C5051"/>
    <w:rsid w:val="43864784"/>
    <w:rsid w:val="43CB512D"/>
    <w:rsid w:val="43E73A30"/>
    <w:rsid w:val="446B4FA9"/>
    <w:rsid w:val="45687B5E"/>
    <w:rsid w:val="45AF721F"/>
    <w:rsid w:val="45D63CC7"/>
    <w:rsid w:val="46047DDB"/>
    <w:rsid w:val="467E6327"/>
    <w:rsid w:val="46816BC7"/>
    <w:rsid w:val="46853E3A"/>
    <w:rsid w:val="47017063"/>
    <w:rsid w:val="471825FE"/>
    <w:rsid w:val="471A0124"/>
    <w:rsid w:val="471D76FD"/>
    <w:rsid w:val="471E072A"/>
    <w:rsid w:val="480A5DC6"/>
    <w:rsid w:val="48F807C5"/>
    <w:rsid w:val="4976580D"/>
    <w:rsid w:val="4A115AFF"/>
    <w:rsid w:val="4A1B2F37"/>
    <w:rsid w:val="4A47451B"/>
    <w:rsid w:val="4A4840BC"/>
    <w:rsid w:val="4B135ED6"/>
    <w:rsid w:val="4B90799F"/>
    <w:rsid w:val="4BA550BC"/>
    <w:rsid w:val="4BAB29C4"/>
    <w:rsid w:val="4BAD6112"/>
    <w:rsid w:val="4BE13907"/>
    <w:rsid w:val="4C5E0F2B"/>
    <w:rsid w:val="4C761A62"/>
    <w:rsid w:val="4CCD3D20"/>
    <w:rsid w:val="4D2832EB"/>
    <w:rsid w:val="4DB96478"/>
    <w:rsid w:val="4DBF37D4"/>
    <w:rsid w:val="4DD51249"/>
    <w:rsid w:val="4E4F3B28"/>
    <w:rsid w:val="4E667B1A"/>
    <w:rsid w:val="4EC72940"/>
    <w:rsid w:val="50013F50"/>
    <w:rsid w:val="501654BB"/>
    <w:rsid w:val="50336B10"/>
    <w:rsid w:val="50800F93"/>
    <w:rsid w:val="50894BE5"/>
    <w:rsid w:val="517A2E9C"/>
    <w:rsid w:val="51BC5F00"/>
    <w:rsid w:val="51C739B8"/>
    <w:rsid w:val="51CC4711"/>
    <w:rsid w:val="51E44173"/>
    <w:rsid w:val="520E7DB3"/>
    <w:rsid w:val="526227A2"/>
    <w:rsid w:val="52755CD6"/>
    <w:rsid w:val="53A414A2"/>
    <w:rsid w:val="53F27895"/>
    <w:rsid w:val="53F73505"/>
    <w:rsid w:val="553A670F"/>
    <w:rsid w:val="556367D8"/>
    <w:rsid w:val="55C93441"/>
    <w:rsid w:val="55F51379"/>
    <w:rsid w:val="56072347"/>
    <w:rsid w:val="56144C35"/>
    <w:rsid w:val="5666238F"/>
    <w:rsid w:val="56BF5437"/>
    <w:rsid w:val="56C90CBE"/>
    <w:rsid w:val="570E6D0A"/>
    <w:rsid w:val="573826DD"/>
    <w:rsid w:val="57A44873"/>
    <w:rsid w:val="58706740"/>
    <w:rsid w:val="58AD3165"/>
    <w:rsid w:val="590079C6"/>
    <w:rsid w:val="59135F79"/>
    <w:rsid w:val="59137BE9"/>
    <w:rsid w:val="59830E03"/>
    <w:rsid w:val="59A91A70"/>
    <w:rsid w:val="59AA17DC"/>
    <w:rsid w:val="5A385205"/>
    <w:rsid w:val="5A5E789F"/>
    <w:rsid w:val="5A62554D"/>
    <w:rsid w:val="5A6A30E2"/>
    <w:rsid w:val="5B0568B0"/>
    <w:rsid w:val="5B1A4923"/>
    <w:rsid w:val="5B313D9C"/>
    <w:rsid w:val="5B466B83"/>
    <w:rsid w:val="5B70344A"/>
    <w:rsid w:val="5BA05968"/>
    <w:rsid w:val="5BB727DA"/>
    <w:rsid w:val="5BC745CB"/>
    <w:rsid w:val="5BCF1086"/>
    <w:rsid w:val="5C1318BA"/>
    <w:rsid w:val="5C1F025F"/>
    <w:rsid w:val="5CBA40CF"/>
    <w:rsid w:val="5CC7093C"/>
    <w:rsid w:val="5CE10436"/>
    <w:rsid w:val="5DDA11C3"/>
    <w:rsid w:val="5DE05B7F"/>
    <w:rsid w:val="5E4C5E33"/>
    <w:rsid w:val="5E8750CF"/>
    <w:rsid w:val="5FF06117"/>
    <w:rsid w:val="6031230F"/>
    <w:rsid w:val="610E2987"/>
    <w:rsid w:val="61AD37BD"/>
    <w:rsid w:val="62103EB1"/>
    <w:rsid w:val="623054B0"/>
    <w:rsid w:val="62651C8E"/>
    <w:rsid w:val="62BE6F05"/>
    <w:rsid w:val="640815D9"/>
    <w:rsid w:val="6412368B"/>
    <w:rsid w:val="642F4DB7"/>
    <w:rsid w:val="64B83B53"/>
    <w:rsid w:val="64DA3F4E"/>
    <w:rsid w:val="64E218BE"/>
    <w:rsid w:val="64F62FD9"/>
    <w:rsid w:val="65AD56FF"/>
    <w:rsid w:val="65F97EB8"/>
    <w:rsid w:val="66005921"/>
    <w:rsid w:val="66B64648"/>
    <w:rsid w:val="66EA2997"/>
    <w:rsid w:val="672A057C"/>
    <w:rsid w:val="673B70F5"/>
    <w:rsid w:val="675C2354"/>
    <w:rsid w:val="678019B9"/>
    <w:rsid w:val="67C61D80"/>
    <w:rsid w:val="67DF3FC4"/>
    <w:rsid w:val="683A6906"/>
    <w:rsid w:val="68625218"/>
    <w:rsid w:val="688B43B5"/>
    <w:rsid w:val="68DC454B"/>
    <w:rsid w:val="68FC539F"/>
    <w:rsid w:val="69096D76"/>
    <w:rsid w:val="6B047651"/>
    <w:rsid w:val="6B093815"/>
    <w:rsid w:val="6B67795C"/>
    <w:rsid w:val="6B69348D"/>
    <w:rsid w:val="6B74058C"/>
    <w:rsid w:val="6B8D63EB"/>
    <w:rsid w:val="6B9320D0"/>
    <w:rsid w:val="6BF24E87"/>
    <w:rsid w:val="6D7E7EAD"/>
    <w:rsid w:val="6D8D42A7"/>
    <w:rsid w:val="6DCD117F"/>
    <w:rsid w:val="6E4A3FFA"/>
    <w:rsid w:val="6E787302"/>
    <w:rsid w:val="6F00666C"/>
    <w:rsid w:val="6F18045F"/>
    <w:rsid w:val="6F3239AE"/>
    <w:rsid w:val="6F6E4200"/>
    <w:rsid w:val="70127EA3"/>
    <w:rsid w:val="70CE50DE"/>
    <w:rsid w:val="716D6F1F"/>
    <w:rsid w:val="71BE6D71"/>
    <w:rsid w:val="71D67B37"/>
    <w:rsid w:val="71E0675E"/>
    <w:rsid w:val="72384BC5"/>
    <w:rsid w:val="72D34D58"/>
    <w:rsid w:val="732F2F43"/>
    <w:rsid w:val="735E433C"/>
    <w:rsid w:val="73740C29"/>
    <w:rsid w:val="73757A8C"/>
    <w:rsid w:val="74501E86"/>
    <w:rsid w:val="74751A6F"/>
    <w:rsid w:val="749A211F"/>
    <w:rsid w:val="74D270AD"/>
    <w:rsid w:val="75226767"/>
    <w:rsid w:val="75C74E7B"/>
    <w:rsid w:val="75CE45CC"/>
    <w:rsid w:val="76206A93"/>
    <w:rsid w:val="764B571A"/>
    <w:rsid w:val="76775A6A"/>
    <w:rsid w:val="770230A5"/>
    <w:rsid w:val="774B19EE"/>
    <w:rsid w:val="7754197E"/>
    <w:rsid w:val="77583B52"/>
    <w:rsid w:val="77C736E5"/>
    <w:rsid w:val="77F00652"/>
    <w:rsid w:val="780E4365"/>
    <w:rsid w:val="781D0B0B"/>
    <w:rsid w:val="783E2D3C"/>
    <w:rsid w:val="787119EB"/>
    <w:rsid w:val="787529D4"/>
    <w:rsid w:val="79CD63E5"/>
    <w:rsid w:val="7A067777"/>
    <w:rsid w:val="7ABE01ED"/>
    <w:rsid w:val="7AD7334D"/>
    <w:rsid w:val="7ADE0334"/>
    <w:rsid w:val="7AF0097B"/>
    <w:rsid w:val="7B8039D9"/>
    <w:rsid w:val="7BDB0EA9"/>
    <w:rsid w:val="7C453C8F"/>
    <w:rsid w:val="7C6B1F8D"/>
    <w:rsid w:val="7CAC7804"/>
    <w:rsid w:val="7D634278"/>
    <w:rsid w:val="7D8473FD"/>
    <w:rsid w:val="7E4109C7"/>
    <w:rsid w:val="7E642478"/>
    <w:rsid w:val="7E785013"/>
    <w:rsid w:val="7EC75E4E"/>
    <w:rsid w:val="7F6028DD"/>
    <w:rsid w:val="7F9C3A4F"/>
    <w:rsid w:val="7FAA1094"/>
    <w:rsid w:val="7FC42BD3"/>
    <w:rsid w:val="7FE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宋体" w:hAnsi="宋体" w:eastAsia="宋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paragraph" w:styleId="5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</w:r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unhideWhenUsed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484848"/>
      <w:sz w:val="18"/>
      <w:szCs w:val="18"/>
      <w:u w:val="none"/>
    </w:rPr>
  </w:style>
  <w:style w:type="character" w:styleId="15">
    <w:name w:val="Hyperlink"/>
    <w:basedOn w:val="13"/>
    <w:semiHidden/>
    <w:unhideWhenUsed/>
    <w:qFormat/>
    <w:uiPriority w:val="99"/>
    <w:rPr>
      <w:color w:val="484848"/>
      <w:sz w:val="18"/>
      <w:szCs w:val="18"/>
      <w:u w:val="none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1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  <w:style w:type="paragraph" w:customStyle="1" w:styleId="19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item-name"/>
    <w:basedOn w:val="13"/>
    <w:qFormat/>
    <w:uiPriority w:val="0"/>
  </w:style>
  <w:style w:type="character" w:customStyle="1" w:styleId="23">
    <w:name w:val="item-name1"/>
    <w:basedOn w:val="13"/>
    <w:qFormat/>
    <w:uiPriority w:val="0"/>
  </w:style>
  <w:style w:type="character" w:customStyle="1" w:styleId="24">
    <w:name w:val="NormalCharacter"/>
    <w:semiHidden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25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仿宋" w:hAnsi="仿宋" w:eastAsia="仿宋" w:cs="宋体"/>
      <w:kern w:val="2"/>
      <w:sz w:val="18"/>
      <w:szCs w:val="18"/>
    </w:rPr>
  </w:style>
  <w:style w:type="character" w:customStyle="1" w:styleId="28">
    <w:name w:val="font7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6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0">
    <w:name w:val="font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31">
    <w:name w:val="font51"/>
    <w:basedOn w:val="1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32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标题 2 Char"/>
    <w:basedOn w:val="13"/>
    <w:link w:val="3"/>
    <w:qFormat/>
    <w:uiPriority w:val="9"/>
    <w:rPr>
      <w:rFonts w:ascii="Cambria" w:hAnsi="Cambria"/>
      <w:b/>
      <w:bCs/>
      <w:color w:val="000000"/>
      <w:sz w:val="32"/>
      <w:szCs w:val="32"/>
    </w:rPr>
  </w:style>
  <w:style w:type="character" w:customStyle="1" w:styleId="34">
    <w:name w:val="font41"/>
    <w:basedOn w:val="13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35">
    <w:name w:val="font81"/>
    <w:basedOn w:val="13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36">
    <w:name w:val="font31"/>
    <w:basedOn w:val="13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37">
    <w:name w:val="font91"/>
    <w:basedOn w:val="13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paragraph" w:customStyle="1" w:styleId="38">
    <w:name w:val="样式1 Char Char Char Char"/>
    <w:basedOn w:val="1"/>
    <w:qFormat/>
    <w:uiPriority w:val="0"/>
    <w:pPr>
      <w:spacing w:line="500" w:lineRule="exact"/>
      <w:ind w:firstLine="560" w:firstLineChars="200"/>
    </w:pPr>
    <w:rPr>
      <w:rFonts w:hAnsi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9EAC-E600-4B9C-A0E5-C40C02A40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1482</Words>
  <Characters>1898</Characters>
  <Lines>13</Lines>
  <Paragraphs>3</Paragraphs>
  <TotalTime>11</TotalTime>
  <ScaleCrop>false</ScaleCrop>
  <LinksUpToDate>false</LinksUpToDate>
  <CharactersWithSpaces>1908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2019-07-29T07:52:00Z</dcterms:created>
  <dc:creator>sdfz</dc:creator>
  <cp:lastModifiedBy>Administrator</cp:lastModifiedBy>
  <cp:lastPrinted>2019-07-29T08:38:00Z</cp:lastPrinted>
  <dcterms:modified xsi:type="dcterms:W3CDTF">2024-07-18T03:27:19Z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16861DF0E1734502A77B2F15FAC0F2E0</vt:lpwstr>
  </property>
</Properties>
</file>