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93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项目需求</w:t>
      </w:r>
    </w:p>
    <w:p w14:paraId="0BDE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04CF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采购公共资源交易大厅文化墙、宣传展板、阅读区等制作安装服务的需求</w:t>
      </w:r>
    </w:p>
    <w:p w14:paraId="402EA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（一）项目名称与内容</w:t>
      </w:r>
    </w:p>
    <w:p w14:paraId="5ECBB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1.项目名称：采购公共资源交易大厅文化墙、宣传展板、阅读区等制作安装服务。</w:t>
      </w:r>
    </w:p>
    <w:p w14:paraId="2799F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</w:p>
    <w:p w14:paraId="0FDA3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(1)设计部分。根据提供的素材进行创意构思、平面设计、效果图呈现。</w:t>
      </w:r>
    </w:p>
    <w:p w14:paraId="4F9B0A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（2）制作部分。按照确认的设计方案，进行所需材料的采购、加工、图文输出、版面设计。</w:t>
      </w:r>
    </w:p>
    <w:p w14:paraId="52900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（3）安装部分。负责将制作完成的成品运输至项目地点，完成现场安装、固定、调试、清洁等工作，确保符合安全规范和使用。</w:t>
      </w:r>
    </w:p>
    <w:p w14:paraId="6A2B7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（二）设计内容</w:t>
      </w:r>
    </w:p>
    <w:p w14:paraId="0C0D2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1.荣誉墙。在五楼大厅屏幕右边制作荣誉墙，将中心2020年成立以来获得的荣誉证书、奖牌等进行摆放展示。制作11㎡（5.5*2）的荣誉墙（具体详见附件清单），材质为15mmpvc+钢化膜+封边。</w:t>
      </w:r>
    </w:p>
    <w:p w14:paraId="4466FC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2.党建宣传部分。制作墙体党建宣传栏5个，分别分布在五楼四部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大厅交易场地两边墙体，共计21.12㎡（具体详见附件清单），其中材质为1.2mm铁皮雕刻+烤漆+焊接+磁吸画面为4.8㎡；15mmpvc+钢化膜+封边为16.32㎡。制作可移动的展板党建宣传展板2块（1.2*2.4米），材质为铝型材框架+写真展板+背板。</w:t>
      </w:r>
    </w:p>
    <w:p w14:paraId="7DCEA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党风廉政宣传部分。制作墙体党风廉政宣传栏10个，分布在五楼出电梯口两边墙面17.92㎡（具体详见附件清单），其中材质为15mmpvc+钢化膜+封边16㎡；制作接收举报事项监督台，材质为1.2mm铁皮雕刻+烤漆+焊接+磁吸画面1.92㎡。制作可移动的展板2块（1.2*2.4米），材质为铝型材框架+写真展板+背板。</w:t>
      </w:r>
    </w:p>
    <w:p w14:paraId="79FAA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业务宣传部分。制作业务政策宣传栏6个，分布在五楼交易大厅办公场所墙面，共31.4㎡（具体详见附件清单），材质为1.2mm铁皮雕刻+烤漆+焊接+磁吸画面。制作可移动的展板6块（1.2*2.4米），材质为铝型材框架+写真展板+背板。</w:t>
      </w:r>
    </w:p>
    <w:p w14:paraId="118DC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5.阅读区。</w:t>
      </w:r>
    </w:p>
    <w:p w14:paraId="70ABF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（三）工期</w:t>
      </w:r>
    </w:p>
    <w:p w14:paraId="766CA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自合同生效之日起15个日历日内完成全部设计、制作，安装工作并通过验收。</w:t>
      </w:r>
    </w:p>
    <w:p w14:paraId="20034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（四）支付方式</w:t>
      </w:r>
    </w:p>
    <w:p w14:paraId="48359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1.首付款（合同签订后）：合同总价的50%，于合同签订后3个工作日内支付。</w:t>
      </w:r>
    </w:p>
    <w:p w14:paraId="42FE2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2.验收款（安装完成验收合格后）：合同总价的50%，于双方签署《项目验收单》后3个工作日内支付。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478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420AF"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420AF"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13A6C"/>
    <w:rsid w:val="02DC57FB"/>
    <w:rsid w:val="07AB20F7"/>
    <w:rsid w:val="127F665A"/>
    <w:rsid w:val="24005871"/>
    <w:rsid w:val="29FF4044"/>
    <w:rsid w:val="2DD438A6"/>
    <w:rsid w:val="489130C1"/>
    <w:rsid w:val="4A0F1A96"/>
    <w:rsid w:val="53321E8C"/>
    <w:rsid w:val="57C13A6C"/>
    <w:rsid w:val="5F063F07"/>
    <w:rsid w:val="7DB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1256</Characters>
  <Lines>0</Lines>
  <Paragraphs>0</Paragraphs>
  <TotalTime>73</TotalTime>
  <ScaleCrop>false</ScaleCrop>
  <LinksUpToDate>false</LinksUpToDate>
  <CharactersWithSpaces>1256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2025-07-01T10:33:00Z</dcterms:created>
  <dc:creator>a428</dc:creator>
  <cp:lastModifiedBy>Maripat-Mahmut</cp:lastModifiedBy>
  <cp:lastPrinted>2025-07-01T13:03:00Z</cp:lastPrinted>
  <dcterms:modified xsi:type="dcterms:W3CDTF">2025-07-11T12:03:18Z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eyJoZGlkIjoiNmFlYzdjMzM5N2VmMWY5OWViM2YzMjc4ZTk1NTIzY2QiLCJ1c2VySWQiOiI3MzA5NjA4NzMifQ==</vt:lpwstr>
  </property>
  <property fmtid="{D5CDD505-2E9C-101B-9397-08002B2CF9AE}" pid="4" name="ICV">
    <vt:lpwstr>9F9FEC4CA8774A8388FC048F7AD96DF0_12</vt:lpwstr>
  </property>
</Properties>
</file>