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商务技术要求</w:t>
      </w:r>
    </w:p>
    <w:p>
      <w:pPr>
        <w:jc w:val="center"/>
        <w:rPr>
          <w:rFonts w:hint="eastAsia" w:ascii="黑体" w:hAnsi="黑体" w:eastAsia="黑体" w:cs="黑体"/>
          <w:sz w:val="44"/>
          <w:szCs w:val="44"/>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商务要求：供货期为合同签订后3个工作日内，付款方式:（车辆办理完上户落牌后进行支付），</w:t>
      </w:r>
      <w:bookmarkStart w:id="0" w:name="_GoBack"/>
      <w:bookmarkEnd w:id="0"/>
      <w:r>
        <w:rPr>
          <w:rFonts w:hint="eastAsia" w:ascii="仿宋" w:hAnsi="仿宋" w:eastAsia="仿宋" w:cs="仿宋"/>
          <w:sz w:val="32"/>
          <w:szCs w:val="32"/>
          <w:lang w:val="en-US" w:eastAsia="zh-CN"/>
        </w:rPr>
        <w:t xml:space="preserve">供货商在采购人所在地区应有一定的本地技术支持能力，能进行长期的售后服务和技术支持，包括现场指导服务，在采购单位所在地区有技术服务机构并具有服务车辆。本次项目需供货商在竞价结束后采购方待确认前立即前采购单位提交纸质版证明材料（当地售后服务点营业执照、供货商与售后服务点签署的售后维修协议、供货商营业执照和供货商本单位售后车辆照片和供货商售后人员近六个月本单位的社保缴纳明细，供应商需提交近一年经第三方审计机构出具的财务报告，供应商需提供制造商授权书或制造商声明函）。车辆证件资料由供货商负责；首次强制保养由供应商负责，车辆满油箱交付使用）。质保期3年 </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故障响应时间：合同签订后接到故障报警，供货商售后服务技术人员应及时响应，4小时内到达现场，8小时内完成维修或更换，如车辆经供货商3次维修仍不能达到质量标准，视作供货商未能按时交货，采购人有权退货，并追究供货商违约责任。 </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事项：①社保缴纳明细需提供当地社保局踏鲜章的纸质证明材料和电子版社保双份证明材料，供应商需提供制造商授权书或制造商声明函（需盖鲜章）。以上所有纸质版证明资料均需提供原件一份和盖有供货商公章的复印件一份现场查验。②如供货商提供虚假材料或拒绝有关部门监督检查谋取中标的、成交的，采购部门及监督部门将按照政府采购法律法规第七十七条追究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DJhNmYwNWQzMzUyN2U5MjMyZDk3NmI2ZmI1ZTcifQ=="/>
  </w:docVars>
  <w:rsids>
    <w:rsidRoot w:val="00000000"/>
    <w:rsid w:val="13C20EF5"/>
    <w:rsid w:val="17CC40F0"/>
    <w:rsid w:val="1F141852"/>
    <w:rsid w:val="20344F28"/>
    <w:rsid w:val="211014F1"/>
    <w:rsid w:val="22034BB2"/>
    <w:rsid w:val="255C7348"/>
    <w:rsid w:val="26864004"/>
    <w:rsid w:val="28FE2577"/>
    <w:rsid w:val="29A24CB1"/>
    <w:rsid w:val="2C607E13"/>
    <w:rsid w:val="2EDA313F"/>
    <w:rsid w:val="3199108F"/>
    <w:rsid w:val="31F049C0"/>
    <w:rsid w:val="33A65CE5"/>
    <w:rsid w:val="41185FF2"/>
    <w:rsid w:val="42EA799C"/>
    <w:rsid w:val="47975C19"/>
    <w:rsid w:val="485A1120"/>
    <w:rsid w:val="4CA15422"/>
    <w:rsid w:val="4D926C66"/>
    <w:rsid w:val="4E331630"/>
    <w:rsid w:val="4F592761"/>
    <w:rsid w:val="50CD6207"/>
    <w:rsid w:val="52285DEB"/>
    <w:rsid w:val="535F755B"/>
    <w:rsid w:val="60A2320D"/>
    <w:rsid w:val="74341FF0"/>
    <w:rsid w:val="746C1710"/>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2024-07-12T08:08:00Z</dcterms:created>
  <dc:creator>Administrator</dc:creator>
  <cp:lastModifiedBy>Administrator</cp:lastModifiedBy>
  <dcterms:modified xsi:type="dcterms:W3CDTF">2024-07-26T03:41:27Z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B72E26E479BF41B98380A6347641FB5D_12</vt:lpwstr>
  </property>
</Properties>
</file>