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795"/>
        <w:tblW w:w="12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215"/>
        <w:gridCol w:w="1164"/>
        <w:gridCol w:w="1811"/>
        <w:gridCol w:w="1675"/>
        <w:gridCol w:w="2587"/>
        <w:gridCol w:w="202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2215" w:type="dxa"/>
          </w:tcPr>
          <w:p>
            <w:pPr>
              <w:ind w:left="390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仪器名称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型号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编号</w:t>
            </w:r>
          </w:p>
        </w:tc>
        <w:tc>
          <w:tcPr>
            <w:tcW w:w="1675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价格（元）</w:t>
            </w:r>
          </w:p>
        </w:tc>
        <w:tc>
          <w:tcPr>
            <w:tcW w:w="2587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制造单位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今年检定日期</w:t>
            </w: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2215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EastAsia" w:eastAsiaTheme="majorEastAsia"/>
                <w:sz w:val="24"/>
                <w:szCs w:val="24"/>
              </w:rPr>
              <w:t>可见分光光度计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WFJ7200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RO708059</w:t>
            </w:r>
          </w:p>
        </w:tc>
        <w:tc>
          <w:tcPr>
            <w:tcW w:w="1675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</w:rPr>
              <w:t>尤尼柯上海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2025-02-27</w:t>
            </w: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</w:t>
            </w:r>
          </w:p>
        </w:tc>
        <w:tc>
          <w:tcPr>
            <w:tcW w:w="2215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EastAsia" w:eastAsiaTheme="majorEastAsia"/>
                <w:sz w:val="24"/>
                <w:szCs w:val="24"/>
              </w:rPr>
              <w:t>紫外可见分光度计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UV-180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20400446</w:t>
            </w:r>
          </w:p>
        </w:tc>
        <w:tc>
          <w:tcPr>
            <w:tcW w:w="1675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</w:rPr>
              <w:t>上海美谱达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3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电热鼓风干燥箱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BGI-240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180046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 w:asciiTheme="majorHAnsi" w:hAnsiTheme="majorHAnsi" w:eastAsiaTheme="majorEastAsia"/>
                <w:sz w:val="21"/>
                <w:szCs w:val="21"/>
              </w:rPr>
              <w:t>上海浦迅实业有限公司</w:t>
            </w:r>
          </w:p>
        </w:tc>
        <w:tc>
          <w:tcPr>
            <w:tcW w:w="2025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202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-04-1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7" w:type="dxa"/>
            <w:vAlign w:val="top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</w:t>
            </w:r>
          </w:p>
        </w:tc>
        <w:tc>
          <w:tcPr>
            <w:tcW w:w="2215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EastAsia" w:eastAsiaTheme="majorEastAsia"/>
                <w:sz w:val="24"/>
                <w:szCs w:val="24"/>
              </w:rPr>
              <w:t>酸度计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PHS-3C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600412010100</w:t>
            </w:r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1"/>
                <w:szCs w:val="21"/>
              </w:rPr>
            </w:pPr>
            <w:r>
              <w:rPr>
                <w:rFonts w:hint="eastAsia" w:asciiTheme="majorHAnsi" w:hAnsiTheme="majorHAnsi" w:eastAsiaTheme="majorEastAsia"/>
                <w:sz w:val="21"/>
                <w:szCs w:val="21"/>
              </w:rPr>
              <w:t>上海仪电科学仪器有限公司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4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</w:t>
            </w:r>
          </w:p>
        </w:tc>
        <w:tc>
          <w:tcPr>
            <w:tcW w:w="2215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EastAsia" w:eastAsiaTheme="majorEastAsia"/>
                <w:sz w:val="24"/>
                <w:szCs w:val="24"/>
              </w:rPr>
              <w:t>电导率</w:t>
            </w:r>
          </w:p>
        </w:tc>
        <w:tc>
          <w:tcPr>
            <w:tcW w:w="1164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DJ-308A</w:t>
            </w:r>
          </w:p>
        </w:tc>
        <w:tc>
          <w:tcPr>
            <w:tcW w:w="1811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610712010074</w:t>
            </w:r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1"/>
                <w:szCs w:val="21"/>
              </w:rPr>
            </w:pPr>
            <w:r>
              <w:rPr>
                <w:rFonts w:hint="eastAsia" w:asciiTheme="majorHAnsi" w:hAnsiTheme="majorHAnsi" w:eastAsiaTheme="majorEastAsia"/>
                <w:sz w:val="21"/>
                <w:szCs w:val="21"/>
              </w:rPr>
              <w:t>上海仪电科学仪器有限公司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6</w:t>
            </w:r>
          </w:p>
        </w:tc>
        <w:tc>
          <w:tcPr>
            <w:tcW w:w="2215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EastAsia" w:eastAsiaTheme="majorEastAsia"/>
                <w:sz w:val="24"/>
                <w:szCs w:val="24"/>
              </w:rPr>
              <w:t>生化培养箱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BSP-250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asciiTheme="majorHAnsi" w:hAnsiTheme="majorHAnsi" w:eastAsiaTheme="majorEastAsia"/>
                <w:sz w:val="24"/>
                <w:szCs w:val="24"/>
              </w:rPr>
              <w:t>180044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（36</w:t>
            </w:r>
            <w:r>
              <w:rPr>
                <w:rFonts w:hint="eastAsia" w:ascii="BatangChe" w:hAnsi="BatangChe" w:eastAsia="BatangChe"/>
                <w:sz w:val="24"/>
                <w:szCs w:val="24"/>
              </w:rPr>
              <w:t>±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softHyphen/>
            </w:r>
            <w:r>
              <w:rPr>
                <w:rFonts w:asciiTheme="majorHAnsi" w:hAnsiTheme="majorHAnsi" w:eastAsiaTheme="majorEastAsia"/>
                <w:sz w:val="24"/>
                <w:szCs w:val="24"/>
              </w:rPr>
              <w:t>—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44.5</w:t>
            </w:r>
            <w:r>
              <w:rPr>
                <w:rFonts w:hint="eastAsia" w:ascii="BatangChe" w:hAnsi="BatangChe" w:eastAsiaTheme="minorEastAsia"/>
                <w:sz w:val="24"/>
                <w:szCs w:val="24"/>
              </w:rPr>
              <w:t>温度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）</w:t>
            </w:r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上海浦迅实业有限公司</w:t>
            </w: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2"/>
                <w:szCs w:val="32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7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电子天平</w:t>
            </w:r>
          </w:p>
        </w:tc>
        <w:tc>
          <w:tcPr>
            <w:tcW w:w="1164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FA2104N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Y211312025</w:t>
            </w:r>
          </w:p>
        </w:tc>
        <w:tc>
          <w:tcPr>
            <w:tcW w:w="1675" w:type="dxa"/>
            <w:vAlign w:val="top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上海青海</w:t>
            </w:r>
          </w:p>
        </w:tc>
        <w:tc>
          <w:tcPr>
            <w:tcW w:w="2025" w:type="dxa"/>
            <w:vAlign w:val="top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202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</w:rPr>
              <w:t>-04-1</w:t>
            </w: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2"/>
                <w:szCs w:val="32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8</w:t>
            </w:r>
          </w:p>
        </w:tc>
        <w:tc>
          <w:tcPr>
            <w:tcW w:w="221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浊度仪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24" w:type="dxa"/>
          </w:tcPr>
          <w:p>
            <w:pPr>
              <w:spacing w:line="220" w:lineRule="atLeast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1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砝码</w:t>
            </w:r>
          </w:p>
        </w:tc>
        <w:tc>
          <w:tcPr>
            <w:tcW w:w="1164" w:type="dxa"/>
          </w:tcPr>
          <w:p>
            <w:pPr>
              <w:spacing w:line="220" w:lineRule="atLeast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0-500</w:t>
            </w:r>
          </w:p>
        </w:tc>
        <w:tc>
          <w:tcPr>
            <w:tcW w:w="1811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14" w:type="dxa"/>
            <w:gridSpan w:val="4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>
            <w:pPr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  <w:tc>
          <w:tcPr>
            <w:tcW w:w="857" w:type="dxa"/>
          </w:tcPr>
          <w:p>
            <w:pPr>
              <w:spacing w:line="220" w:lineRule="atLeast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</w:tbl>
    <w:p>
      <w:pPr>
        <w:ind w:firstLine="5280" w:firstLineChars="24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2025年检定仪器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7F4B"/>
    <w:rsid w:val="0B584F06"/>
    <w:rsid w:val="11C41F01"/>
    <w:rsid w:val="244268E7"/>
    <w:rsid w:val="245B3AE7"/>
    <w:rsid w:val="3AAA4DF7"/>
    <w:rsid w:val="3C7E4876"/>
    <w:rsid w:val="50336354"/>
    <w:rsid w:val="5CF86CD9"/>
    <w:rsid w:val="5E7D4B7D"/>
    <w:rsid w:val="627B259B"/>
    <w:rsid w:val="67BA3CF7"/>
    <w:rsid w:val="6CA208C2"/>
    <w:rsid w:val="73E907B7"/>
    <w:rsid w:val="7A4F1BF8"/>
    <w:rsid w:val="7A7E11E2"/>
    <w:rsid w:val="7A7F2413"/>
    <w:rsid w:val="7BC80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2025-02-11T02:05:00Z</dcterms:created>
  <dc:creator>Administrator</dc:creator>
  <cp:lastModifiedBy>Administrator</cp:lastModifiedBy>
  <dcterms:modified xsi:type="dcterms:W3CDTF">2025-03-06T07:48:42Z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2052-10.1.0.6081</vt:lpwstr>
  </property>
  <property fmtid="{D5CDD505-2E9C-101B-9397-08002B2CF9AE}" pid="3" name="ICV">
    <vt:lpwstr>1D98AFC5E7A047C3B291D385BCABAEA5</vt:lpwstr>
  </property>
</Properties>
</file>