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02FFB">
      <w:pPr>
        <w:keepNext w:val="0"/>
        <w:keepLines w:val="0"/>
        <w:pageBreakBefore/>
        <w:widowControl w:val="0"/>
        <w:kinsoku/>
        <w:wordWrap/>
        <w:overflowPunct/>
        <w:topLinePunct w:val="0"/>
        <w:autoSpaceDE/>
        <w:autoSpaceDN/>
        <w:bidi w:val="0"/>
        <w:adjustRightInd/>
        <w:snapToGrid w:val="0"/>
        <w:spacing w:line="360" w:lineRule="auto"/>
        <w:jc w:val="center"/>
        <w:textAlignment w:val="auto"/>
        <w:outlineLvl w:val="0"/>
        <w:rPr>
          <w:rFonts w:hint="eastAsia" w:ascii="宋体" w:hAnsi="宋体"/>
          <w:b/>
          <w:color w:val="auto"/>
          <w:sz w:val="32"/>
          <w:szCs w:val="32"/>
          <w:highlight w:val="none"/>
        </w:rPr>
      </w:pPr>
      <w:bookmarkStart w:id="0" w:name="_Toc28365"/>
      <w:bookmarkStart w:id="1" w:name="_Toc9739"/>
      <w:r>
        <w:rPr>
          <w:rFonts w:hint="eastAsia" w:ascii="宋体" w:hAnsi="宋体"/>
          <w:b/>
          <w:color w:val="auto"/>
          <w:sz w:val="32"/>
          <w:szCs w:val="32"/>
          <w:highlight w:val="none"/>
        </w:rPr>
        <w:t xml:space="preserve"> 采购需求</w:t>
      </w:r>
      <w:bookmarkEnd w:id="0"/>
      <w:bookmarkEnd w:id="1"/>
    </w:p>
    <w:tbl>
      <w:tblPr>
        <w:tblStyle w:val="4"/>
        <w:tblW w:w="88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456"/>
        <w:gridCol w:w="2376"/>
        <w:gridCol w:w="3485"/>
        <w:gridCol w:w="880"/>
        <w:gridCol w:w="512"/>
        <w:gridCol w:w="696"/>
      </w:tblGrid>
      <w:tr w14:paraId="18EF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61" w:type="dxa"/>
            <w:gridSpan w:val="7"/>
            <w:tcBorders>
              <w:top w:val="nil"/>
              <w:left w:val="nil"/>
              <w:bottom w:val="nil"/>
              <w:right w:val="nil"/>
            </w:tcBorders>
            <w:noWrap w:val="0"/>
            <w:vAlign w:val="center"/>
          </w:tcPr>
          <w:p w14:paraId="2E45C8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新疆科技学院西校区优秀成果展参数清单</w:t>
            </w:r>
          </w:p>
        </w:tc>
      </w:tr>
      <w:tr w14:paraId="278F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05A95C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353B50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66391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14:paraId="4D7149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5A8375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2A1AED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BCFAA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组数</w:t>
            </w:r>
          </w:p>
        </w:tc>
      </w:tr>
      <w:tr w14:paraId="6D0A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14:paraId="60389B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1FD642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设计方案</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55AA9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485" w:type="dxa"/>
            <w:tcBorders>
              <w:top w:val="single" w:color="000000" w:sz="4" w:space="0"/>
              <w:left w:val="single" w:color="000000" w:sz="4" w:space="0"/>
              <w:bottom w:val="single" w:color="000000" w:sz="4" w:space="0"/>
              <w:right w:val="nil"/>
            </w:tcBorders>
            <w:noWrap w:val="0"/>
            <w:vAlign w:val="center"/>
          </w:tcPr>
          <w:p w14:paraId="101F743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根据新疆科技学院近年取得优秀成果及优秀学生代表展示需求进行规划设计，包括但不限于造型设计、主题命名、文字撰写、资料梳理、平面排版等内容，具体要求:</w:t>
            </w:r>
          </w:p>
          <w:p w14:paraId="440DA33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1、遵循国家法律法规，不得使用违反法律法规、损害国家形象、违背公序良俗的词语。</w:t>
            </w:r>
          </w:p>
          <w:p w14:paraId="2744022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2、符合社会主义先进文化内涵要求，具有时代发展特色。符合新疆科技学院校园文化建设初衷。具有学校特色、地域特征，体现新疆科技学院的文化内涵、办学特色、教育理念、服务目标、学科优势等。</w:t>
            </w:r>
          </w:p>
          <w:p w14:paraId="399DBC5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3、要有新疆科技学院自有文化元素的体现，与周边建筑形成统一风格，规划周全。</w:t>
            </w:r>
          </w:p>
          <w:p w14:paraId="0B5E16DE">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4、根据整体规划设计提供造型效果图、施工图。</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66D481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1D6DD1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6121E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2891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14:paraId="1532BA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F45E68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金属结构造型</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E280AE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28m*2.5m</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14:paraId="4CF8956E">
            <w:pPr>
              <w:keepNext w:val="0"/>
              <w:keepLines w:val="0"/>
              <w:widowControl/>
              <w:numPr>
                <w:ilvl w:val="0"/>
                <w:numId w:val="1"/>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“材料选择”：选择合适的金属材料，如不锈钢、铝合金等，作为结构基础的主要构架材料。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“材料加工”：利用数控机床或激光切割机将金属板材切割成对应的造型。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“安装固定”：根据设计方案和现场要求，选择合适的安装方式，如焊接、螺栓固定等，将金属结构固定在相应位置上。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“完成验收”：对制作好的金属结构进行全面检查，确保其质量和外观符合设计要求，并进行最终验收。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此外，金属结构造型的表面处理工艺有多种，包括金属烤漆、拉丝、抛光、电镀、打磨和喷砂等。这些工艺不仅可以提高金属造型结构美观度，还可以增强其耐用性和抗腐蚀性。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总的来说，金属结构造型制作工艺涉及到多个步骤，包括设计、制模、选材、加工、成型、表面处理、安装和验收等，每一步都需要精细的操作和严格的质量控制，以确保最终产品的质量和应用效果。</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077A879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2852305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B6B7E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31E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14:paraId="13DF86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307E6F7">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金属字</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3A4D63D">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单字0.6m*0.61m</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14:paraId="2FC0EE19">
            <w:pPr>
              <w:pStyle w:val="2"/>
              <w:numPr>
                <w:numId w:val="0"/>
              </w:numPr>
              <w:rPr>
                <w:rFonts w:hint="eastAsia"/>
              </w:rPr>
            </w:pPr>
            <w:r>
              <w:rPr>
                <w:rFonts w:hint="eastAsia" w:ascii="宋体" w:hAnsi="宋体" w:eastAsia="宋体" w:cs="宋体"/>
                <w:i w:val="0"/>
                <w:iCs w:val="0"/>
                <w:color w:val="auto"/>
                <w:kern w:val="0"/>
                <w:sz w:val="24"/>
                <w:szCs w:val="24"/>
                <w:u w:val="none"/>
                <w:lang w:val="en-US" w:eastAsia="zh-CN" w:bidi="ar"/>
              </w:rPr>
              <w:t>金属立体字的制作工艺主要包括以下步骤：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“设计制作方案”：根据客户需求和设计要求，确定立体字的尺寸、字体样式和图案等，并进行 3D 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“制作字模”：利用计算机辅助制造（CAM）技术，将设计图转化为数控机床所需的刀具路径，然后通过数控机床雕刻出字模。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“材料选择”：选择合适的金属材料，如不锈钢、铝合金等，作为立体字的主要构架材料。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“材料加工”：利用数控机床或激光切割机将金属板材切割成对应的字形。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“弯曲成型”：采用金属加工设备，如剪板机、折弯机等，将切割好的金属板材按照设计图的要求进行弯曲、折叠和组装，使其呈现出立体字的形状。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“表面处理”：根据客户要求，对金属立体字进行表面处理，如抛光、喷涂、电镀等，以增加其美观度和耐久性。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“安装固定”：根据设计方案和现场要求，选择合适的安装方式，如焊接、螺栓固定等，将金属立体字固定在相应位置上。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“完成验收”：对制作好的金属立体字进行全面检查，确保其质量和外观符合设计要求，并进行最终验收。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此外，金属立体字的表面处理工艺有多种，包括金属烤漆、拉丝、抛光、电镀、打磨和喷砂等。这些工艺不仅可以提高金属立体字的美观度，还可以增强其耐用性和抗腐蚀性。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总的来说，金属立体字的制作工艺涉及到多个步骤，包括设计、制模、选材、加工、成型、表面处理、安装和验收等，每一步都需要精细的操作和严格的质量控制，以确保最终产品的质量和应用效果。</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0E806940">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16</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2ADC38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字</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619243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r>
      <w:tr w14:paraId="54E4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14:paraId="7BC04D1E">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A69CD98">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展示内容1</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C80790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单幅0.5m*0.9m</w:t>
            </w:r>
          </w:p>
        </w:tc>
        <w:tc>
          <w:tcPr>
            <w:tcW w:w="3485" w:type="dxa"/>
            <w:vMerge w:val="restart"/>
            <w:tcBorders>
              <w:top w:val="single" w:color="000000" w:sz="4" w:space="0"/>
              <w:left w:val="single" w:color="000000" w:sz="4" w:space="0"/>
              <w:right w:val="single" w:color="000000" w:sz="4" w:space="0"/>
            </w:tcBorders>
            <w:noWrap w:val="0"/>
            <w:vAlign w:val="center"/>
          </w:tcPr>
          <w:p w14:paraId="3830F1FB">
            <w:pPr>
              <w:keepNext w:val="0"/>
              <w:keepLines w:val="0"/>
              <w:widowControl/>
              <w:numPr>
                <w:ilvl w:val="0"/>
                <w:numId w:val="2"/>
              </w:numPr>
              <w:suppressLineNumbers w:val="0"/>
              <w:jc w:val="left"/>
              <w:textAlignment w:val="center"/>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耐候性强、重量轻、抗冲击性好</w:t>
            </w:r>
            <w:r>
              <w:rPr>
                <w:rFonts w:hint="eastAsia" w:ascii="宋体" w:hAnsi="宋体" w:eastAsia="宋体" w:cs="宋体"/>
                <w:i w:val="0"/>
                <w:iCs w:val="0"/>
                <w:caps w:val="0"/>
                <w:color w:val="333333"/>
                <w:spacing w:val="0"/>
                <w:sz w:val="24"/>
                <w:szCs w:val="24"/>
                <w:shd w:val="clear" w:fill="FFFFFF"/>
                <w:lang w:eastAsia="zh-CN"/>
              </w:rPr>
              <w:t>；</w:t>
            </w:r>
          </w:p>
          <w:p w14:paraId="01A26F9C">
            <w:pPr>
              <w:pStyle w:val="2"/>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抗风沙，安装牢固；</w:t>
            </w:r>
          </w:p>
          <w:p w14:paraId="40D7C968">
            <w:pPr>
              <w:keepNext w:val="0"/>
              <w:keepLines w:val="0"/>
              <w:widowControl/>
              <w:numPr>
                <w:ilvl w:val="0"/>
                <w:numId w:val="0"/>
              </w:numPr>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auto"/>
                <w:sz w:val="24"/>
                <w:szCs w:val="24"/>
                <w:u w:val="none"/>
                <w:lang w:val="en-US" w:eastAsia="zh-CN"/>
              </w:rPr>
              <w:t>3.便于更换内容。</w:t>
            </w:r>
          </w:p>
          <w:p w14:paraId="7F3CE16C">
            <w:pPr>
              <w:numPr>
                <w:ilvl w:val="0"/>
                <w:numId w:val="0"/>
              </w:numPr>
              <w:ind w:leftChars="0"/>
              <w:rPr>
                <w:rFonts w:hint="eastAsia" w:ascii="宋体" w:hAnsi="宋体" w:eastAsia="宋体" w:cs="宋体"/>
                <w:sz w:val="24"/>
                <w:szCs w:val="24"/>
                <w:lang w:val="en-US" w:eastAsia="zh-CN"/>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2F1F0C87">
            <w:pPr>
              <w:keepNext w:val="0"/>
              <w:keepLines w:val="0"/>
              <w:widowControl/>
              <w:suppressLineNumbers w:val="0"/>
              <w:tabs>
                <w:tab w:val="center" w:pos="300"/>
                <w:tab w:val="left" w:pos="454"/>
              </w:tabs>
              <w:ind w:firstLine="240" w:firstLineChars="10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73D7196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幅</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FEEBD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211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14:paraId="47B4A36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5</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168CAA28">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展示内容2</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6E26F6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单幅0.3m*0.21m</w:t>
            </w:r>
          </w:p>
        </w:tc>
        <w:tc>
          <w:tcPr>
            <w:tcW w:w="3485" w:type="dxa"/>
            <w:vMerge w:val="continue"/>
            <w:tcBorders>
              <w:left w:val="single" w:color="000000" w:sz="4" w:space="0"/>
              <w:right w:val="single" w:color="000000" w:sz="4" w:space="0"/>
            </w:tcBorders>
            <w:noWrap w:val="0"/>
            <w:vAlign w:val="center"/>
          </w:tcPr>
          <w:p w14:paraId="69BE9A41">
            <w:pPr>
              <w:pStyle w:val="2"/>
              <w:rPr>
                <w:rFonts w:hint="eastAsia" w:ascii="宋体" w:hAnsi="宋体" w:eastAsia="宋体" w:cs="宋体"/>
                <w:sz w:val="24"/>
                <w:szCs w:val="24"/>
                <w:lang w:val="en-US" w:eastAsia="zh-CN"/>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18D1619D">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72</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15A111AA">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幅</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D96E78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1</w:t>
            </w:r>
          </w:p>
        </w:tc>
      </w:tr>
      <w:tr w14:paraId="4DE3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4"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14:paraId="0CB8EE0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63C2D2A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展示内容3</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CBBFD32">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单幅0.2m*0.28m</w:t>
            </w:r>
          </w:p>
        </w:tc>
        <w:tc>
          <w:tcPr>
            <w:tcW w:w="3485" w:type="dxa"/>
            <w:vMerge w:val="continue"/>
            <w:tcBorders>
              <w:left w:val="single" w:color="000000" w:sz="4" w:space="0"/>
              <w:right w:val="single" w:color="000000" w:sz="4" w:space="0"/>
            </w:tcBorders>
            <w:noWrap w:val="0"/>
            <w:vAlign w:val="center"/>
          </w:tcPr>
          <w:p w14:paraId="07355F78">
            <w:pPr>
              <w:tabs>
                <w:tab w:val="left" w:pos="312"/>
              </w:tabs>
              <w:ind w:left="0" w:leftChars="0" w:firstLine="0" w:firstLineChars="0"/>
              <w:rPr>
                <w:rFonts w:hint="eastAsia" w:ascii="宋体" w:hAnsi="宋体" w:eastAsia="宋体" w:cs="宋体"/>
                <w:sz w:val="24"/>
                <w:szCs w:val="24"/>
                <w:lang w:val="en-US" w:eastAsia="zh-CN"/>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67F2789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284EC1C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幅</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2C56AC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r>
      <w:tr w14:paraId="2E0E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4"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14:paraId="4BE1A8F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45E7438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展示内容4 </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532D1BB">
            <w:pPr>
              <w:pStyle w:val="2"/>
              <w:rPr>
                <w:rFonts w:hint="eastAsia" w:ascii="宋体" w:hAnsi="宋体" w:eastAsia="宋体" w:cs="宋体"/>
                <w:sz w:val="24"/>
                <w:szCs w:val="24"/>
                <w:lang w:val="en-US" w:eastAsia="zh-CN"/>
              </w:rPr>
            </w:pPr>
            <w:r>
              <w:rPr>
                <w:rFonts w:hint="eastAsia" w:ascii="宋体" w:hAnsi="宋体" w:eastAsia="宋体" w:cs="宋体"/>
                <w:i w:val="0"/>
                <w:iCs w:val="0"/>
                <w:color w:val="auto"/>
                <w:kern w:val="0"/>
                <w:sz w:val="24"/>
                <w:szCs w:val="24"/>
                <w:u w:val="none"/>
                <w:lang w:val="en-US" w:eastAsia="zh-CN" w:bidi="ar"/>
              </w:rPr>
              <w:t>单幅1.82m*0.4m</w:t>
            </w:r>
          </w:p>
        </w:tc>
        <w:tc>
          <w:tcPr>
            <w:tcW w:w="3485" w:type="dxa"/>
            <w:vMerge w:val="continue"/>
            <w:tcBorders>
              <w:left w:val="single" w:color="000000" w:sz="4" w:space="0"/>
              <w:right w:val="single" w:color="000000" w:sz="4" w:space="0"/>
            </w:tcBorders>
            <w:noWrap w:val="0"/>
            <w:vAlign w:val="center"/>
          </w:tcPr>
          <w:p w14:paraId="52890533">
            <w:pPr>
              <w:pStyle w:val="2"/>
              <w:numPr>
                <w:ilvl w:val="0"/>
                <w:numId w:val="0"/>
              </w:numPr>
              <w:ind w:leftChars="0"/>
              <w:rPr>
                <w:rFonts w:hint="eastAsia" w:ascii="宋体" w:hAnsi="宋体" w:eastAsia="宋体" w:cs="宋体"/>
                <w:sz w:val="24"/>
                <w:szCs w:val="24"/>
                <w:lang w:val="en-US" w:eastAsia="zh-CN"/>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26C3106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7A949E9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幅</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F7B1C2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r>
      <w:tr w14:paraId="61E5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7"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14:paraId="31F18CA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56772F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展示内容5</w:t>
            </w:r>
            <w:bookmarkStart w:id="2" w:name="_GoBack"/>
            <w:bookmarkEnd w:id="2"/>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08A1098">
            <w:pPr>
              <w:pStyle w:val="2"/>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单幅1.82m*0.7m</w:t>
            </w:r>
          </w:p>
        </w:tc>
        <w:tc>
          <w:tcPr>
            <w:tcW w:w="3485" w:type="dxa"/>
            <w:vMerge w:val="continue"/>
            <w:tcBorders>
              <w:left w:val="single" w:color="000000" w:sz="4" w:space="0"/>
              <w:bottom w:val="single" w:color="000000" w:sz="4" w:space="0"/>
              <w:right w:val="single" w:color="000000" w:sz="4" w:space="0"/>
            </w:tcBorders>
            <w:noWrap w:val="0"/>
            <w:vAlign w:val="center"/>
          </w:tcPr>
          <w:p w14:paraId="088DE4A0">
            <w:pPr>
              <w:pStyle w:val="2"/>
              <w:rPr>
                <w:rFonts w:hint="eastAsia" w:ascii="宋体" w:hAnsi="宋体" w:eastAsia="宋体" w:cs="宋体"/>
                <w:sz w:val="24"/>
                <w:szCs w:val="24"/>
                <w:lang w:val="en-US" w:eastAsia="zh-CN"/>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045AFE4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03040ED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幅</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625407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r>
      <w:tr w14:paraId="79F2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7"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14:paraId="43C1306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5702DCC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立体字</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D1017C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单字0.12m*0.12m</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14:paraId="2AEC245E">
            <w:pPr>
              <w:keepNext w:val="0"/>
              <w:keepLines w:val="0"/>
              <w:widowControl/>
              <w:numPr>
                <w:numId w:val="0"/>
              </w:numPr>
              <w:suppressLineNumbers w:val="0"/>
              <w:jc w:val="left"/>
              <w:textAlignment w:val="center"/>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耐候性强、重量轻、抗冲击性好</w:t>
            </w:r>
            <w:r>
              <w:rPr>
                <w:rFonts w:hint="eastAsia" w:ascii="宋体" w:hAnsi="宋体" w:eastAsia="宋体" w:cs="宋体"/>
                <w:i w:val="0"/>
                <w:iCs w:val="0"/>
                <w:caps w:val="0"/>
                <w:color w:val="333333"/>
                <w:spacing w:val="0"/>
                <w:sz w:val="24"/>
                <w:szCs w:val="24"/>
                <w:shd w:val="clear" w:fill="FFFFFF"/>
                <w:lang w:eastAsia="zh-CN"/>
              </w:rPr>
              <w:t>；</w:t>
            </w:r>
          </w:p>
          <w:p w14:paraId="6FE8C8AB">
            <w:pPr>
              <w:pStyle w:val="2"/>
              <w:numPr>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抗风沙，安装牢固；</w:t>
            </w:r>
          </w:p>
          <w:p w14:paraId="3AD4A6A7">
            <w:pPr>
              <w:pStyle w:val="2"/>
              <w:rPr>
                <w:rFonts w:hint="eastAsia" w:ascii="宋体" w:hAnsi="宋体" w:eastAsia="宋体" w:cs="宋体"/>
                <w:sz w:val="24"/>
                <w:szCs w:val="24"/>
                <w:lang w:val="en-US" w:eastAsia="zh-CN"/>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77967B6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3A5B7BF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字</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9A4D8C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r>
      <w:tr w14:paraId="63E7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14:paraId="150B302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14:paraId="08987B7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立体字</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0273C3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单字0.1m*0.1m</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14:paraId="401F306D">
            <w:pPr>
              <w:keepNext w:val="0"/>
              <w:keepLines w:val="0"/>
              <w:widowControl/>
              <w:numPr>
                <w:ilvl w:val="0"/>
                <w:numId w:val="0"/>
              </w:numPr>
              <w:suppressLineNumbers w:val="0"/>
              <w:jc w:val="left"/>
              <w:textAlignment w:val="center"/>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耐候性强、重量轻、抗冲击性好</w:t>
            </w:r>
            <w:r>
              <w:rPr>
                <w:rFonts w:hint="eastAsia" w:ascii="宋体" w:hAnsi="宋体" w:eastAsia="宋体" w:cs="宋体"/>
                <w:i w:val="0"/>
                <w:iCs w:val="0"/>
                <w:caps w:val="0"/>
                <w:color w:val="333333"/>
                <w:spacing w:val="0"/>
                <w:sz w:val="24"/>
                <w:szCs w:val="24"/>
                <w:shd w:val="clear" w:fill="FFFFFF"/>
                <w:lang w:eastAsia="zh-CN"/>
              </w:rPr>
              <w:t>；</w:t>
            </w:r>
          </w:p>
          <w:p w14:paraId="13289FBD">
            <w:pPr>
              <w:pStyle w:val="2"/>
              <w:numPr>
                <w:ilvl w:val="0"/>
                <w:numId w:val="0"/>
              </w:numPr>
              <w:rPr>
                <w:rFonts w:hint="eastAsia" w:ascii="宋体" w:hAnsi="宋体" w:eastAsia="宋体" w:cs="宋体"/>
                <w:i w:val="0"/>
                <w:iCs w:val="0"/>
                <w:color w:val="auto"/>
                <w:sz w:val="24"/>
                <w:szCs w:val="24"/>
                <w:u w:val="none"/>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抗风沙，安装牢固；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5363EBD9">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54</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3F5C05B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字</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2C153D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r>
    </w:tbl>
    <w:p w14:paraId="5709FFED">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baseline"/>
        <w:rPr>
          <w:rFonts w:hint="default" w:ascii="仿宋" w:hAnsi="仿宋" w:eastAsia="仿宋" w:cs="宋体"/>
          <w:color w:val="auto"/>
          <w:sz w:val="28"/>
          <w:szCs w:val="28"/>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761AD"/>
    <w:multiLevelType w:val="singleLevel"/>
    <w:tmpl w:val="B09761AD"/>
    <w:lvl w:ilvl="0" w:tentative="0">
      <w:start w:val="1"/>
      <w:numFmt w:val="decimal"/>
      <w:suff w:val="space"/>
      <w:lvlText w:val="%1."/>
      <w:lvlJc w:val="left"/>
    </w:lvl>
  </w:abstractNum>
  <w:abstractNum w:abstractNumId="1">
    <w:nsid w:val="32FCF057"/>
    <w:multiLevelType w:val="singleLevel"/>
    <w:tmpl w:val="32FCF05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GYyNThjODBjY2Y4ODRjMzQzNzVkYzlhNjEyMzYifQ=="/>
  </w:docVars>
  <w:rsids>
    <w:rsidRoot w:val="00000000"/>
    <w:rsid w:val="0D22726E"/>
    <w:rsid w:val="0DD16F55"/>
    <w:rsid w:val="111D54A2"/>
    <w:rsid w:val="13B103DD"/>
    <w:rsid w:val="153248B5"/>
    <w:rsid w:val="16475F00"/>
    <w:rsid w:val="1D1601DD"/>
    <w:rsid w:val="203F5892"/>
    <w:rsid w:val="2D1E0A6E"/>
    <w:rsid w:val="2D8C151C"/>
    <w:rsid w:val="4E4767DD"/>
    <w:rsid w:val="5AA918AB"/>
    <w:rsid w:val="5C4F3D49"/>
    <w:rsid w:val="66BA4C17"/>
    <w:rsid w:val="75F95F98"/>
    <w:rsid w:val="7F87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1799</Words>
  <Characters>1892</Characters>
  <Lines>0</Lines>
  <Paragraphs>0</Paragraphs>
  <TotalTime>5</TotalTime>
  <ScaleCrop>false</ScaleCrop>
  <LinksUpToDate>false</LinksUpToDate>
  <CharactersWithSpaces>1904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2024-09-20T04:23:00Z</dcterms:created>
  <dc:creator>44258</dc:creator>
  <cp:lastModifiedBy>bzwmqgbrdqmqwkbg</cp:lastModifiedBy>
  <dcterms:modified xsi:type="dcterms:W3CDTF">2024-10-06T11:47:59Z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516D79DB21A0478A98A9711E9713F9A7_13</vt:lpwstr>
  </property>
</Properties>
</file>