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1DC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关于短信业务平台的需求</w:t>
      </w:r>
    </w:p>
    <w:p w14:paraId="739D61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 w14:paraId="65482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一、项目基本情况</w:t>
      </w:r>
    </w:p>
    <w:p w14:paraId="72433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三网短信技术服务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</w:t>
      </w:r>
    </w:p>
    <w:p w14:paraId="1D26A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采购方式：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公开招标</w:t>
      </w:r>
    </w:p>
    <w:p w14:paraId="64985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预算金额（元）：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0000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元</w:t>
      </w:r>
      <w:bookmarkStart w:id="0" w:name="_GoBack"/>
      <w:bookmarkEnd w:id="0"/>
    </w:p>
    <w:p w14:paraId="64BA9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最高限价（元）：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0000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元</w:t>
      </w:r>
    </w:p>
    <w:p w14:paraId="27CBA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项目内容：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短信年使用量预计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75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万条。不足或超出部分按每条不超过0.04元据实支付。</w:t>
      </w:r>
    </w:p>
    <w:p w14:paraId="7BB49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服务期限：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2025年1月1日至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月3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 w14:paraId="30B69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</w:t>
      </w:r>
      <w:r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  <w:t>、功能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需求</w:t>
      </w:r>
    </w:p>
    <w:p w14:paraId="45657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具备3网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短信统一接入能力，统一管理平台，统一权限认证，统一接口接入；</w:t>
      </w:r>
    </w:p>
    <w:p w14:paraId="4E0B1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   2、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平台具备互联网、专线双通道接入能力；</w:t>
      </w:r>
    </w:p>
    <w:p w14:paraId="05A93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后续平台提供业务能力功能具备较强的扩展性，扩展至少包括语音外呼；</w:t>
      </w:r>
    </w:p>
    <w:p w14:paraId="151FE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   4、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提供线上接口调试工具，调试工具应具备简洁的用户界面，明确返回错误说明，方便接口调试及问题定位；</w:t>
      </w:r>
    </w:p>
    <w:p w14:paraId="10772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5、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提供可编程调用的网络接口，接口具备安全可靠的认证功能；</w:t>
      </w:r>
    </w:p>
    <w:p w14:paraId="5A918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   6、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提供免费发送客户端程序，客户端具备信息的单发、批量发送及基础通讯录维护功能；</w:t>
      </w:r>
    </w:p>
    <w:p w14:paraId="6027C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</w:t>
      </w:r>
      <w:r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  <w:t>、性能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需求</w:t>
      </w:r>
    </w:p>
    <w:p w14:paraId="5B378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三网短信发送速率不低于600条/秒（单条短信长度不超过500字符），并具备不少于10路的并发能力；</w:t>
      </w:r>
    </w:p>
    <w:p w14:paraId="72999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   2、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10路并发调用接口调用响应时间低于300毫秒；</w:t>
      </w:r>
    </w:p>
    <w:p w14:paraId="2F246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成功率不低于99%，对于失败提供明确的错误原因；</w:t>
      </w:r>
    </w:p>
    <w:p w14:paraId="594EC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   4、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具备返回短信消息回执推送查询能力，并具备返回错误代码及详细原因解释；</w:t>
      </w:r>
    </w:p>
    <w:p w14:paraId="24F2B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</w:t>
      </w:r>
      <w:r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  <w:t>、服务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需求</w:t>
      </w:r>
    </w:p>
    <w:p w14:paraId="7A3AD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提供7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*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24小时线上服务支撑能力；</w:t>
      </w:r>
    </w:p>
    <w:p w14:paraId="729F9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    2、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提供接口各种语言接口调用人工支撑服务；</w:t>
      </w:r>
    </w:p>
    <w:p w14:paraId="6D62EB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提供接口调用示例源代码，包括但不限于Java，Python，NodeJS主流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编程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语言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。</w:t>
      </w:r>
    </w:p>
    <w:p w14:paraId="51CEB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D0808"/>
    <w:multiLevelType w:val="singleLevel"/>
    <w:tmpl w:val="66ED080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NmMzYTY3NjdjZjI2YWM1MWViZDk1OGM4MzI2NWIifQ=="/>
  </w:docVars>
  <w:rsids>
    <w:rsidRoot w:val="00000000"/>
    <w:rsid w:val="0B8B0684"/>
    <w:rsid w:val="4ADB0BA6"/>
    <w:rsid w:val="59442322"/>
    <w:rsid w:val="5D8D7263"/>
    <w:rsid w:val="6FDD38D5"/>
    <w:rsid w:val="7C71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585</Characters>
  <Lines>0</Lines>
  <Paragraphs>0</Paragraphs>
  <TotalTime>0</TotalTime>
  <ScaleCrop>false</ScaleCrop>
  <LinksUpToDate>false</LinksUpToDate>
  <CharactersWithSpaces>610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徐富龙</cp:lastModifiedBy>
  <dcterms:modified xsi:type="dcterms:W3CDTF">2024-10-28T03:09:05Z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CWMb1a7825a307a49f68babf7e4911255a4">
    <vt:lpwstr>CWM2lw0GMeV8mEQTOlPPPGLrM1MsRZhgfUstrQvz7MOrtpdPbn84d1lB5MllPlsq91iP3ruwc7NunTQLViv2GfQpQ==</vt:lpwstr>
  </property>
  <property fmtid="{D5CDD505-2E9C-101B-9397-08002B2CF9AE}" pid="4" name="CWM65e8f627179040e483909e3ec82e430a">
    <vt:lpwstr>CWM3pEB3tP5Ao6jiEnYFvKCgDqQzJVPovzNlTNsaghF+rGwTE0nijq57oPPNGWgWzpA5r0vGSwcbwS0+SKhEjlcAA==</vt:lpwstr>
  </property>
  <property fmtid="{D5CDD505-2E9C-101B-9397-08002B2CF9AE}" pid="5" name="CWMe1145c769bb34df5b671f724e5e9d829">
    <vt:lpwstr>CWMe+wgTIRm8m9BNWlPUTUcZZ9Fycbx0M8Yzw99Uv17y3cRAiIP9PbxNWBwUFGkq1r82NKzZOJ5Fafaqiyq3PMobg==</vt:lpwstr>
  </property>
  <property fmtid="{D5CDD505-2E9C-101B-9397-08002B2CF9AE}" pid="6" name="CWM68feb255964548f8af9a775101507fd7">
    <vt:lpwstr>CWMiZmi+xsSYMh8PvRgafVHlReLC+9BzUyFUe3fLxp921/l52J41YtHh93BMIWNwoDYzhqqKESvrEYY+iDAWfiTeQ==</vt:lpwstr>
  </property>
  <property fmtid="{D5CDD505-2E9C-101B-9397-08002B2CF9AE}" pid="7" name="CWM092adbd97a374507b8b02c7944fe0331">
    <vt:lpwstr>CWMclFVXrrB9nTgGbZcekXBUbrNBV/5sY4XPBWhXfhw3gMsrNGmGQ/NWYUZbkAHHznSoiKTWW9UeKR3cq2gOYxrRw==</vt:lpwstr>
  </property>
  <property fmtid="{D5CDD505-2E9C-101B-9397-08002B2CF9AE}" pid="8" name="ICV">
    <vt:lpwstr>5DE9A467CAD7425B851E526B32ACDE96_12</vt:lpwstr>
  </property>
</Properties>
</file>