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6C767">
      <w:pPr>
        <w:pStyle w:val="4"/>
        <w:keepNext w:val="0"/>
        <w:keepLines w:val="0"/>
        <w:pageBreakBefore w:val="0"/>
        <w:kinsoku/>
        <w:overflowPunct/>
        <w:topLinePunct w:val="0"/>
        <w:bidi w:val="0"/>
        <w:spacing w:line="360" w:lineRule="auto"/>
        <w:jc w:val="center"/>
        <w:rPr>
          <w:rFonts w:hAnsi="宋体" w:eastAsia="宋体" w:cs="宋体"/>
          <w:b/>
          <w:bCs/>
          <w:color w:val="000000" w:themeColor="text1"/>
          <w:sz w:val="36"/>
          <w:szCs w:val="36"/>
          <w:highlight w:val="none"/>
          <w14:textFill>
            <w14:solidFill>
              <w14:schemeClr w14:val="tx1"/>
            </w14:solidFill>
          </w14:textFill>
        </w:rPr>
      </w:pPr>
      <w:r>
        <w:rPr>
          <w:rFonts w:hint="eastAsia" w:hAnsi="宋体" w:eastAsia="宋体" w:cs="宋体"/>
          <w:b/>
          <w:bCs/>
          <w:color w:val="000000" w:themeColor="text1"/>
          <w:sz w:val="36"/>
          <w:szCs w:val="36"/>
          <w:highlight w:val="none"/>
          <w:lang w:val="en-US" w:eastAsia="zh-CN"/>
          <w14:textFill>
            <w14:solidFill>
              <w14:schemeClr w14:val="tx1"/>
            </w14:solidFill>
          </w14:textFill>
        </w:rPr>
        <w:t>新疆医科大学雪莲山校区综合楼第一会议室LED显示屏</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采购及安装项目</w:t>
      </w:r>
      <w:r>
        <w:rPr>
          <w:rFonts w:hint="eastAsia" w:ascii="宋体" w:hAnsi="宋体" w:eastAsia="宋体" w:cs="宋体"/>
          <w:b/>
          <w:bCs/>
          <w:color w:val="000000" w:themeColor="text1"/>
          <w:sz w:val="36"/>
          <w:szCs w:val="36"/>
          <w:highlight w:val="none"/>
          <w14:textFill>
            <w14:solidFill>
              <w14:schemeClr w14:val="tx1"/>
            </w14:solidFill>
          </w14:textFill>
        </w:rPr>
        <w:t>竞价文件</w:t>
      </w:r>
    </w:p>
    <w:p w14:paraId="3D6DD2E9">
      <w:pPr>
        <w:pStyle w:val="4"/>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firstLine="643" w:firstLineChars="200"/>
        <w:textAlignment w:val="auto"/>
        <w:rPr>
          <w:rFonts w:hAnsi="宋体" w:eastAsia="宋体" w:cs="宋体"/>
          <w:b/>
          <w:bCs/>
          <w:color w:val="000000" w:themeColor="text1"/>
          <w:sz w:val="32"/>
          <w:szCs w:val="22"/>
          <w:highlight w:val="none"/>
          <w14:textFill>
            <w14:solidFill>
              <w14:schemeClr w14:val="tx1"/>
            </w14:solidFill>
          </w14:textFill>
        </w:rPr>
      </w:pPr>
      <w:r>
        <w:rPr>
          <w:rFonts w:hint="eastAsia" w:hAnsi="宋体" w:eastAsia="宋体" w:cs="宋体"/>
          <w:b/>
          <w:bCs/>
          <w:color w:val="000000" w:themeColor="text1"/>
          <w:sz w:val="32"/>
          <w:szCs w:val="22"/>
          <w:highlight w:val="none"/>
          <w14:textFill>
            <w14:solidFill>
              <w14:schemeClr w14:val="tx1"/>
            </w14:solidFill>
          </w14:textFill>
        </w:rPr>
        <w:t>商务要求：</w:t>
      </w:r>
    </w:p>
    <w:p w14:paraId="4C60513A">
      <w:pPr>
        <w:keepNext w:val="0"/>
        <w:keepLines w:val="0"/>
        <w:pageBreakBefore w:val="0"/>
        <w:kinsoku/>
        <w:overflowPunct/>
        <w:topLinePunct w:val="0"/>
        <w:bidi w:val="0"/>
        <w:spacing w:line="360" w:lineRule="auto"/>
        <w:ind w:firstLine="482" w:firstLineChars="200"/>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一</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申请人的资格要求：</w:t>
      </w:r>
    </w:p>
    <w:p w14:paraId="0839720C">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1.满足《中华人民共和国政府采购法》第二十二条规定，</w:t>
      </w:r>
      <w:r>
        <w:rPr>
          <w:rFonts w:hint="eastAsia" w:ascii="宋体" w:hAnsi="宋体" w:eastAsia="宋体" w:cs="宋体"/>
          <w:color w:val="000000" w:themeColor="text1"/>
          <w:kern w:val="0"/>
          <w:sz w:val="24"/>
          <w:highlight w:val="none"/>
          <w:lang w:val="en-US" w:eastAsia="zh-CN"/>
          <w14:textFill>
            <w14:solidFill>
              <w14:schemeClr w14:val="tx1"/>
            </w14:solidFill>
          </w14:textFill>
        </w:rPr>
        <w:t>符合</w:t>
      </w:r>
      <w:r>
        <w:rPr>
          <w:rFonts w:hint="eastAsia" w:ascii="宋体" w:hAnsi="宋体" w:eastAsia="宋体" w:cs="宋体"/>
          <w:color w:val="000000" w:themeColor="text1"/>
          <w:kern w:val="0"/>
          <w:sz w:val="24"/>
          <w:highlight w:val="none"/>
          <w14:textFill>
            <w14:solidFill>
              <w14:schemeClr w14:val="tx1"/>
            </w14:solidFill>
          </w14:textFill>
        </w:rPr>
        <w:t>《关于规范政府采购</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资格设定及资格审查的通知》第六条规定且已在本系统注册并通过资质初审的</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w:t>
      </w:r>
    </w:p>
    <w:p w14:paraId="33675F3C">
      <w:pPr>
        <w:pStyle w:val="6"/>
        <w:keepNext w:val="0"/>
        <w:keepLines w:val="0"/>
        <w:pageBreakBefore w:val="0"/>
        <w:kinsoku/>
        <w:overflowPunct/>
        <w:topLinePunct w:val="0"/>
        <w:bidi w:val="0"/>
        <w:spacing w:line="360" w:lineRule="auto"/>
        <w:ind w:left="0"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2.</w:t>
      </w:r>
      <w:bookmarkStart w:id="0" w:name="OLE_LINK2"/>
      <w:r>
        <w:rPr>
          <w:rFonts w:ascii="宋体" w:hAnsi="宋体" w:eastAsia="宋体" w:cs="宋体"/>
          <w:color w:val="000000" w:themeColor="text1"/>
          <w:kern w:val="0"/>
          <w:sz w:val="24"/>
          <w:highlight w:val="none"/>
          <w14:textFill>
            <w14:solidFill>
              <w14:schemeClr w14:val="tx1"/>
            </w14:solidFill>
          </w14:textFill>
        </w:rPr>
        <w:t>落实政府采购政策需满足的资格要求：</w:t>
      </w:r>
      <w:bookmarkEnd w:id="0"/>
      <w:r>
        <w:rPr>
          <w:rFonts w:hint="eastAsia" w:ascii="宋体" w:hAnsi="宋体" w:cs="宋体"/>
          <w:color w:val="000000" w:themeColor="text1"/>
          <w:kern w:val="0"/>
          <w:sz w:val="24"/>
          <w:highlight w:val="none"/>
          <w:lang w:val="en-US" w:eastAsia="zh-CN"/>
          <w14:textFill>
            <w14:solidFill>
              <w14:schemeClr w14:val="tx1"/>
            </w14:solidFill>
          </w14:textFill>
        </w:rPr>
        <w:t>本项目专门面向中小企业，供应商须按照采购文件要求提供《中小企业声明函》</w:t>
      </w:r>
      <w:r>
        <w:rPr>
          <w:rFonts w:hint="eastAsia" w:ascii="宋体" w:hAnsi="宋体" w:eastAsia="宋体" w:cs="宋体"/>
          <w:color w:val="000000" w:themeColor="text1"/>
          <w:kern w:val="0"/>
          <w:sz w:val="24"/>
          <w:highlight w:val="none"/>
          <w:lang w:eastAsia="zh-CN"/>
          <w14:textFill>
            <w14:solidFill>
              <w14:schemeClr w14:val="tx1"/>
            </w14:solidFill>
          </w14:textFill>
        </w:rPr>
        <w:t>。</w:t>
      </w:r>
    </w:p>
    <w:p w14:paraId="3F0077EA">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.本项目的特定资格要求：</w:t>
      </w:r>
    </w:p>
    <w:p w14:paraId="1D0975A9">
      <w:pPr>
        <w:keepNext w:val="0"/>
        <w:keepLines w:val="0"/>
        <w:pageBreakBefore w:val="0"/>
        <w:kinsoku/>
        <w:overflowPunct/>
        <w:topLinePunct w:val="0"/>
        <w:bidi w:val="0"/>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（1）具有独立承担民事责任能力的</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在中华人民共和国境内注册的法人、其他组织或者自然人。</w:t>
      </w:r>
      <w:r>
        <w:rPr>
          <w:rFonts w:hint="eastAsia" w:ascii="宋体" w:hAnsi="宋体" w:eastAsia="宋体" w:cs="宋体"/>
          <w:color w:val="000000" w:themeColor="text1"/>
          <w:kern w:val="0"/>
          <w:sz w:val="24"/>
          <w:highlight w:val="none"/>
          <w:lang w:eastAsia="zh-CN"/>
          <w14:textFill>
            <w14:solidFill>
              <w14:schemeClr w14:val="tx1"/>
            </w14:solidFill>
          </w14:textFill>
        </w:rPr>
        <w:t>投标</w:t>
      </w:r>
      <w:r>
        <w:rPr>
          <w:rFonts w:hint="eastAsia" w:ascii="宋体" w:hAnsi="宋体" w:eastAsia="宋体" w:cs="宋体"/>
          <w:color w:val="000000" w:themeColor="text1"/>
          <w:kern w:val="0"/>
          <w:sz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highlight w:val="none"/>
          <w14:textFill>
            <w14:solidFill>
              <w14:schemeClr w14:val="tx1"/>
            </w14:solidFill>
          </w14:textFill>
        </w:rPr>
        <w:t>需持有法人委托书原件或是法人本人身份证原件。</w:t>
      </w:r>
    </w:p>
    <w:p w14:paraId="19608C3B">
      <w:pPr>
        <w:pStyle w:val="6"/>
        <w:keepNext w:val="0"/>
        <w:keepLines w:val="0"/>
        <w:pageBreakBefore w:val="0"/>
        <w:kinsoku/>
        <w:overflowPunct/>
        <w:topLinePunct w:val="0"/>
        <w:bidi w:val="0"/>
        <w:spacing w:line="360" w:lineRule="auto"/>
        <w:ind w:left="0" w:firstLine="48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（2）依法缴纳税收和社会保障资金的相关材料。（提供竞价截止时间前</w:t>
      </w:r>
      <w:r>
        <w:rPr>
          <w:rFonts w:hint="eastAsia" w:ascii="宋体" w:hAnsi="宋体" w:eastAsia="宋体" w:cs="宋体"/>
          <w:color w:val="000000" w:themeColor="text1"/>
          <w:kern w:val="0"/>
          <w:sz w:val="24"/>
          <w:highlight w:val="none"/>
          <w:lang w:val="en-US" w:eastAsia="zh-CN"/>
          <w14:textFill>
            <w14:solidFill>
              <w14:schemeClr w14:val="tx1"/>
            </w14:solidFill>
          </w14:textFill>
        </w:rPr>
        <w:t>半</w:t>
      </w:r>
      <w:r>
        <w:rPr>
          <w:rFonts w:hint="eastAsia" w:ascii="宋体" w:hAnsi="宋体" w:eastAsia="宋体" w:cs="宋体"/>
          <w:color w:val="000000" w:themeColor="text1"/>
          <w:kern w:val="0"/>
          <w:sz w:val="24"/>
          <w:highlight w:val="none"/>
          <w14:textFill>
            <w14:solidFill>
              <w14:schemeClr w14:val="tx1"/>
            </w14:solidFill>
          </w14:textFill>
        </w:rPr>
        <w:t>年内至少一个月依法缴纳税收及缴纳社会保障资金的证明材料。</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依法享受缓缴、免缴税收、社会保障资金的提供证明材料。）</w:t>
      </w:r>
    </w:p>
    <w:p w14:paraId="34E48933">
      <w:pPr>
        <w:keepNext w:val="0"/>
        <w:keepLines w:val="0"/>
        <w:pageBreakBefore w:val="0"/>
        <w:widowControl w:val="0"/>
        <w:kinsoku/>
        <w:overflowPunct/>
        <w:topLinePunct w:val="0"/>
        <w:autoSpaceDE w:val="0"/>
        <w:autoSpaceDN w:val="0"/>
        <w:bidi w:val="0"/>
        <w:adjustRightInd w:val="0"/>
        <w:spacing w:line="360" w:lineRule="auto"/>
        <w:ind w:firstLine="480" w:firstLineChars="200"/>
        <w:jc w:val="left"/>
        <w:rPr>
          <w:rFonts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（3）具备履行合同所必需的设备和专业技术能力的证明材料</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w:t>
      </w:r>
      <w:r>
        <w:rPr>
          <w:rFonts w:hint="eastAsia" w:ascii="宋体" w:hAnsi="宋体" w:eastAsia="宋体" w:cs="宋体"/>
          <w:color w:val="000000" w:themeColor="text1"/>
          <w:kern w:val="0"/>
          <w:sz w:val="24"/>
          <w:highlight w:val="none"/>
          <w:lang w:val="en-US" w:eastAsia="zh-CN"/>
          <w14:textFill>
            <w14:solidFill>
              <w14:schemeClr w14:val="tx1"/>
            </w14:solidFill>
          </w14:textFill>
        </w:rPr>
        <w:t>声明或承诺函</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）（加盖公章）。</w:t>
      </w:r>
    </w:p>
    <w:p w14:paraId="13A23A22">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（4）凡拟参加本次竞价项目的</w:t>
      </w:r>
      <w:r>
        <w:rPr>
          <w:rFonts w:hint="eastAsia" w:ascii="宋体" w:hAnsi="宋体" w:eastAsia="宋体" w:cs="宋体"/>
          <w:color w:val="000000" w:themeColor="text1"/>
          <w:kern w:val="0"/>
          <w:sz w:val="24"/>
          <w:highlight w:val="none"/>
          <w:lang w:eastAsia="zh-CN"/>
          <w14:textFill>
            <w14:solidFill>
              <w14:schemeClr w14:val="tx1"/>
            </w14:solidFill>
          </w14:textFill>
        </w:rPr>
        <w:t>投标</w:t>
      </w:r>
      <w:r>
        <w:rPr>
          <w:rFonts w:hint="eastAsia" w:ascii="宋体" w:hAnsi="宋体" w:eastAsia="宋体" w:cs="宋体"/>
          <w:color w:val="000000" w:themeColor="text1"/>
          <w:kern w:val="0"/>
          <w:sz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highlight w:val="none"/>
          <w14:textFill>
            <w14:solidFill>
              <w14:schemeClr w14:val="tx1"/>
            </w14:solidFill>
          </w14:textFill>
        </w:rPr>
        <w:t>须具有良好的信誉，未在“信用中国”网站（</w:t>
      </w:r>
      <w:r>
        <w:rPr>
          <w:rFonts w:hint="default" w:ascii="Times New Roman" w:hAnsi="Times New Roman" w:eastAsia="宋体" w:cs="Times New Roman"/>
          <w:color w:val="000000" w:themeColor="text1"/>
          <w:kern w:val="0"/>
          <w:sz w:val="24"/>
          <w:highlight w:val="none"/>
          <w14:textFill>
            <w14:solidFill>
              <w14:schemeClr w14:val="tx1"/>
            </w14:solidFill>
          </w14:textFill>
        </w:rPr>
        <w:t>www.creditchina.gov.cn</w:t>
      </w:r>
      <w:r>
        <w:rPr>
          <w:rFonts w:hint="eastAsia" w:ascii="宋体" w:hAnsi="宋体" w:eastAsia="宋体" w:cs="宋体"/>
          <w:color w:val="000000" w:themeColor="text1"/>
          <w:kern w:val="0"/>
          <w:sz w:val="24"/>
          <w:highlight w:val="none"/>
          <w14:textFill>
            <w14:solidFill>
              <w14:schemeClr w14:val="tx1"/>
            </w14:solidFill>
          </w14:textFill>
        </w:rPr>
        <w:t>）被列入失信被执行人、重大税收违法案件当事人名单、政府采购严重违法失信名单的（尚在处罚期内的）、中国政府采购网（</w:t>
      </w:r>
      <w:r>
        <w:rPr>
          <w:rFonts w:hint="default" w:ascii="Times New Roman" w:hAnsi="Times New Roman" w:eastAsia="宋体" w:cs="Times New Roman"/>
          <w:color w:val="000000" w:themeColor="text1"/>
          <w:kern w:val="0"/>
          <w:sz w:val="24"/>
          <w:highlight w:val="none"/>
          <w14:textFill>
            <w14:solidFill>
              <w14:schemeClr w14:val="tx1"/>
            </w14:solidFill>
          </w14:textFill>
        </w:rPr>
        <w:t>www.ccgp.gov.cn</w:t>
      </w:r>
      <w:r>
        <w:rPr>
          <w:rFonts w:hint="eastAsia" w:ascii="宋体" w:hAnsi="宋体" w:eastAsia="宋体" w:cs="宋体"/>
          <w:color w:val="000000" w:themeColor="text1"/>
          <w:kern w:val="0"/>
          <w:sz w:val="24"/>
          <w:highlight w:val="none"/>
          <w14:textFill>
            <w14:solidFill>
              <w14:schemeClr w14:val="tx1"/>
            </w14:solidFill>
          </w14:textFill>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14:paraId="77E14006">
      <w:pPr>
        <w:pStyle w:val="14"/>
        <w:keepNext w:val="0"/>
        <w:keepLines w:val="0"/>
        <w:pageBreakBefore w:val="0"/>
        <w:kinsoku/>
        <w:overflowPunct/>
        <w:topLinePunct w:val="0"/>
        <w:bidi w:val="0"/>
        <w:spacing w:line="360" w:lineRule="auto"/>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（5）其他说明：（A）与</w:t>
      </w:r>
      <w:r>
        <w:rPr>
          <w:rFonts w:hint="eastAsia" w:ascii="宋体" w:hAnsi="宋体" w:eastAsia="宋体" w:cs="宋体"/>
          <w:color w:val="000000" w:themeColor="text1"/>
          <w:highlight w:val="none"/>
          <w:lang w:eastAsia="zh-CN"/>
          <w14:textFill>
            <w14:solidFill>
              <w14:schemeClr w14:val="tx1"/>
            </w14:solidFill>
          </w14:textFill>
        </w:rPr>
        <w:t>采购</w:t>
      </w:r>
      <w:r>
        <w:rPr>
          <w:rFonts w:hint="eastAsia" w:ascii="宋体" w:hAnsi="宋体" w:eastAsia="宋体" w:cs="宋体"/>
          <w:color w:val="000000" w:themeColor="text1"/>
          <w:highlight w:val="none"/>
          <w:lang w:val="en-US" w:eastAsia="zh-CN"/>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存在利害关系可能影响竞价公正性的法人、其他组织或者个人，不得参加投标。（B）单位负责人为同一人或者存在控股、管理关系的不同单位，不得参加同一标段投标或者未划分标段的同一竞价项目投标。违反前两款规定的，相关投标均无效。</w:t>
      </w:r>
    </w:p>
    <w:p w14:paraId="790C14F3">
      <w:pPr>
        <w:pStyle w:val="1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kern w:val="0"/>
          <w:sz w:val="24"/>
          <w:highlight w:val="none"/>
          <w14:textFill>
            <w14:solidFill>
              <w14:schemeClr w14:val="tx1"/>
            </w14:solidFill>
          </w14:textFill>
        </w:rPr>
        <w:t>资质要求：供应商必须为有能力提供本项目所采购货物及服务的制造厂家或经销商</w:t>
      </w:r>
      <w:r>
        <w:rPr>
          <w:rFonts w:hint="eastAsia" w:ascii="宋体" w:hAnsi="宋体" w:eastAsia="宋体" w:cs="宋体"/>
          <w:b w:val="0"/>
          <w:bCs w:val="0"/>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供应商必须具有国家颁发的有效的营业执照</w:t>
      </w:r>
      <w:r>
        <w:rPr>
          <w:rFonts w:hint="eastAsia" w:ascii="宋体" w:hAnsi="宋体" w:eastAsia="宋体" w:cs="宋体"/>
          <w:b w:val="0"/>
          <w:bCs w:val="0"/>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提供国家质量技术监督部门出具的货物检测证</w:t>
      </w:r>
      <w:r>
        <w:rPr>
          <w:rFonts w:hint="eastAsia" w:ascii="宋体" w:hAnsi="宋体" w:eastAsia="宋体" w:cs="宋体"/>
          <w:color w:val="000000" w:themeColor="text1"/>
          <w:kern w:val="0"/>
          <w:sz w:val="24"/>
          <w:highlight w:val="none"/>
          <w:lang w:eastAsia="zh-CN"/>
          <w14:textFill>
            <w14:solidFill>
              <w14:schemeClr w14:val="tx1"/>
            </w14:solidFill>
          </w14:textFill>
        </w:rPr>
        <w:t>书</w:t>
      </w:r>
      <w:r>
        <w:rPr>
          <w:rFonts w:hint="eastAsia" w:ascii="宋体" w:hAnsi="宋体" w:eastAsia="宋体" w:cs="宋体"/>
          <w:color w:val="000000" w:themeColor="text1"/>
          <w:kern w:val="0"/>
          <w:sz w:val="24"/>
          <w:highlight w:val="none"/>
          <w14:textFill>
            <w14:solidFill>
              <w14:schemeClr w14:val="tx1"/>
            </w14:solidFill>
          </w14:textFill>
        </w:rPr>
        <w:t>；提供中国环境标志产品认证资质</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十环认证</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（加盖</w:t>
      </w:r>
      <w:r>
        <w:rPr>
          <w:rFonts w:hint="eastAsia" w:ascii="宋体" w:hAnsi="宋体" w:eastAsia="宋体" w:cs="宋体"/>
          <w:color w:val="000000" w:themeColor="text1"/>
          <w:kern w:val="0"/>
          <w:sz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公章）</w:t>
      </w:r>
    </w:p>
    <w:p w14:paraId="3B5CB42E">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w:t>
      </w:r>
      <w:r>
        <w:rPr>
          <w:rFonts w:hint="eastAsia" w:ascii="宋体" w:hAnsi="宋体" w:eastAsia="宋体" w:cs="宋体"/>
          <w:color w:val="000000" w:themeColor="text1"/>
          <w:kern w:val="0"/>
          <w:sz w:val="24"/>
          <w:highlight w:val="none"/>
          <w:lang w:eastAsia="zh-CN"/>
          <w14:textFill>
            <w14:solidFill>
              <w14:schemeClr w14:val="tx1"/>
            </w14:solidFill>
          </w14:textFill>
        </w:rPr>
        <w:t>投标</w:t>
      </w:r>
      <w:r>
        <w:rPr>
          <w:rFonts w:hint="eastAsia" w:ascii="宋体" w:hAnsi="宋体" w:eastAsia="宋体" w:cs="宋体"/>
          <w:color w:val="000000" w:themeColor="text1"/>
          <w:kern w:val="0"/>
          <w:sz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highlight w:val="none"/>
          <w14:textFill>
            <w14:solidFill>
              <w14:schemeClr w14:val="tx1"/>
            </w14:solidFill>
          </w14:textFill>
        </w:rPr>
        <w:t>所投报的货物必须是全新未使用的优质产品。</w:t>
      </w:r>
      <w:r>
        <w:rPr>
          <w:rFonts w:hint="eastAsia" w:ascii="宋体" w:hAnsi="宋体" w:eastAsia="宋体" w:cs="宋体"/>
          <w:color w:val="000000" w:themeColor="text1"/>
          <w:kern w:val="0"/>
          <w:sz w:val="24"/>
          <w:highlight w:val="none"/>
          <w:lang w:val="en-US" w:eastAsia="zh-CN"/>
          <w14:textFill>
            <w14:solidFill>
              <w14:schemeClr w14:val="tx1"/>
            </w14:solidFill>
          </w14:textFill>
        </w:rPr>
        <w:t>满足技术参数要求，提供证明材料</w:t>
      </w:r>
      <w:r>
        <w:rPr>
          <w:rFonts w:hint="eastAsia" w:ascii="宋体" w:hAnsi="宋体" w:eastAsia="宋体" w:cs="宋体"/>
          <w:color w:val="000000" w:themeColor="text1"/>
          <w:kern w:val="0"/>
          <w:sz w:val="24"/>
          <w:highlight w:val="none"/>
          <w14:textFill>
            <w14:solidFill>
              <w14:schemeClr w14:val="tx1"/>
            </w14:solidFill>
          </w14:textFill>
        </w:rPr>
        <w:t>。</w:t>
      </w:r>
    </w:p>
    <w:p w14:paraId="316DEBC1">
      <w:pPr>
        <w:pStyle w:val="14"/>
        <w:keepNext w:val="0"/>
        <w:keepLines w:val="0"/>
        <w:pageBreakBefore w:val="0"/>
        <w:kinsoku/>
        <w:overflowPunct/>
        <w:topLinePunct w:val="0"/>
        <w:bidi w:val="0"/>
        <w:spacing w:line="360" w:lineRule="auto"/>
        <w:ind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提供</w:t>
      </w:r>
      <w:r>
        <w:rPr>
          <w:rFonts w:hint="eastAsia" w:ascii="宋体" w:hAnsi="宋体" w:cs="等线"/>
          <w:color w:val="000000" w:themeColor="text1"/>
          <w:kern w:val="0"/>
          <w:sz w:val="24"/>
          <w:highlight w:val="none"/>
          <w:shd w:val="clear" w:color="auto" w:fill="FFFFFF"/>
          <w14:textFill>
            <w14:solidFill>
              <w14:schemeClr w14:val="tx1"/>
            </w14:solidFill>
          </w14:textFill>
        </w:rPr>
        <w:t>20</w:t>
      </w:r>
      <w:r>
        <w:rPr>
          <w:rFonts w:hint="eastAsia" w:ascii="宋体" w:hAnsi="宋体" w:cs="等线"/>
          <w:color w:val="000000" w:themeColor="text1"/>
          <w:kern w:val="0"/>
          <w:sz w:val="24"/>
          <w:highlight w:val="none"/>
          <w:shd w:val="clear" w:color="auto" w:fill="FFFFFF"/>
          <w:lang w:val="en-US" w:eastAsia="zh-CN"/>
          <w14:textFill>
            <w14:solidFill>
              <w14:schemeClr w14:val="tx1"/>
            </w14:solidFill>
          </w14:textFill>
        </w:rPr>
        <w:t>22年1月1日</w:t>
      </w:r>
      <w:r>
        <w:rPr>
          <w:rFonts w:hint="eastAsia" w:ascii="宋体" w:hAnsi="宋体" w:cs="等线"/>
          <w:color w:val="000000" w:themeColor="text1"/>
          <w:kern w:val="0"/>
          <w:sz w:val="24"/>
          <w:highlight w:val="none"/>
          <w:shd w:val="clear" w:color="auto" w:fill="FFFFFF"/>
          <w14:textFill>
            <w14:solidFill>
              <w14:schemeClr w14:val="tx1"/>
            </w14:solidFill>
          </w14:textFill>
        </w:rPr>
        <w:t>至今类似业绩</w:t>
      </w:r>
      <w:r>
        <w:rPr>
          <w:rFonts w:hint="eastAsia" w:ascii="宋体" w:hAnsi="宋体" w:cs="等线"/>
          <w:color w:val="000000" w:themeColor="text1"/>
          <w:kern w:val="0"/>
          <w:sz w:val="24"/>
          <w:highlight w:val="none"/>
          <w:shd w:val="clear" w:color="auto" w:fill="FFFFFF"/>
          <w:lang w:val="en-US" w:eastAsia="zh-CN"/>
          <w14:textFill>
            <w14:solidFill>
              <w14:schemeClr w14:val="tx1"/>
            </w14:solidFill>
          </w14:textFill>
        </w:rPr>
        <w:t>至少2个或2个以上，</w:t>
      </w:r>
      <w:r>
        <w:rPr>
          <w:rFonts w:hint="eastAsia" w:ascii="宋体" w:hAnsi="宋体" w:cs="等线"/>
          <w:color w:val="000000" w:themeColor="text1"/>
          <w:kern w:val="0"/>
          <w:sz w:val="24"/>
          <w:highlight w:val="none"/>
          <w:shd w:val="clear" w:color="auto" w:fill="FFFFFF"/>
          <w14:textFill>
            <w14:solidFill>
              <w14:schemeClr w14:val="tx1"/>
            </w14:solidFill>
          </w14:textFill>
        </w:rPr>
        <w:t>（业绩证明材料需提供中标通知书</w:t>
      </w:r>
      <w:r>
        <w:rPr>
          <w:rFonts w:hint="eastAsia" w:ascii="宋体" w:hAnsi="宋体" w:cs="等线"/>
          <w:color w:val="000000" w:themeColor="text1"/>
          <w:kern w:val="0"/>
          <w:sz w:val="24"/>
          <w:highlight w:val="none"/>
          <w:shd w:val="clear" w:color="auto" w:fill="FFFFFF"/>
          <w:lang w:val="en-US" w:eastAsia="zh-CN"/>
          <w14:textFill>
            <w14:solidFill>
              <w14:schemeClr w14:val="tx1"/>
            </w14:solidFill>
          </w14:textFill>
        </w:rPr>
        <w:t>或</w:t>
      </w:r>
      <w:r>
        <w:rPr>
          <w:rFonts w:hint="eastAsia" w:ascii="宋体" w:hAnsi="宋体" w:cs="等线"/>
          <w:color w:val="000000" w:themeColor="text1"/>
          <w:kern w:val="0"/>
          <w:sz w:val="24"/>
          <w:highlight w:val="none"/>
          <w:shd w:val="clear" w:color="auto" w:fill="FFFFFF"/>
          <w14:textFill>
            <w14:solidFill>
              <w14:schemeClr w14:val="tx1"/>
            </w14:solidFill>
          </w14:textFill>
        </w:rPr>
        <w:t>合同或其他相关可证明资料）</w:t>
      </w:r>
      <w:r>
        <w:rPr>
          <w:rFonts w:hint="eastAsia" w:ascii="宋体" w:hAnsi="宋体" w:eastAsia="宋体" w:cs="宋体"/>
          <w:color w:val="000000" w:themeColor="text1"/>
          <w:kern w:val="0"/>
          <w:sz w:val="24"/>
          <w:highlight w:val="none"/>
          <w14:textFill>
            <w14:solidFill>
              <w14:schemeClr w14:val="tx1"/>
            </w14:solidFill>
          </w14:textFill>
        </w:rPr>
        <w:t>（加盖</w:t>
      </w:r>
      <w:r>
        <w:rPr>
          <w:rFonts w:hint="eastAsia" w:ascii="宋体" w:hAnsi="宋体" w:eastAsia="宋体" w:cs="宋体"/>
          <w:color w:val="000000" w:themeColor="text1"/>
          <w:kern w:val="0"/>
          <w:sz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公章）</w:t>
      </w:r>
    </w:p>
    <w:p w14:paraId="4C634D02">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）本项目不接受联合体进行竞价。</w:t>
      </w:r>
    </w:p>
    <w:p w14:paraId="61FB39B0">
      <w:pPr>
        <w:pStyle w:val="4"/>
        <w:keepNext w:val="0"/>
        <w:keepLines w:val="0"/>
        <w:pageBreakBefore w:val="0"/>
        <w:kinsoku/>
        <w:overflowPunct/>
        <w:topLinePunct w:val="0"/>
        <w:bidi w:val="0"/>
        <w:spacing w:line="360" w:lineRule="auto"/>
        <w:ind w:firstLine="482" w:firstLineChars="200"/>
        <w:rPr>
          <w:rFonts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hAnsi="宋体" w:eastAsia="宋体" w:cs="宋体"/>
          <w:b/>
          <w:color w:val="000000" w:themeColor="text1"/>
          <w:sz w:val="24"/>
          <w:highlight w:val="none"/>
          <w:lang w:val="en-US" w:eastAsia="zh-CN"/>
          <w14:textFill>
            <w14:solidFill>
              <w14:schemeClr w14:val="tx1"/>
            </w14:solidFill>
          </w14:textFill>
        </w:rPr>
        <w:t>二</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hAnsi="宋体" w:eastAsia="宋体" w:cs="宋体"/>
          <w:b/>
          <w:color w:val="000000" w:themeColor="text1"/>
          <w:highlight w:val="none"/>
          <w14:textFill>
            <w14:solidFill>
              <w14:schemeClr w14:val="tx1"/>
            </w14:solidFill>
          </w14:textFill>
        </w:rPr>
        <w:t>报价要求：一次报价</w:t>
      </w:r>
      <w:r>
        <w:rPr>
          <w:rFonts w:hint="eastAsia" w:hAnsi="宋体" w:eastAsia="宋体" w:cs="宋体"/>
          <w:b/>
          <w:color w:val="000000" w:themeColor="text1"/>
          <w:highlight w:val="none"/>
          <w:lang w:eastAsia="zh-CN"/>
          <w14:textFill>
            <w14:solidFill>
              <w14:schemeClr w14:val="tx1"/>
            </w14:solidFill>
          </w14:textFill>
        </w:rPr>
        <w:t>，</w:t>
      </w:r>
      <w:r>
        <w:rPr>
          <w:rFonts w:hint="eastAsia" w:hAnsi="宋体" w:eastAsia="宋体" w:cs="宋体"/>
          <w:b/>
          <w:color w:val="000000" w:themeColor="text1"/>
          <w:highlight w:val="none"/>
          <w:lang w:val="en-US" w:eastAsia="zh-CN"/>
          <w14:textFill>
            <w14:solidFill>
              <w14:schemeClr w14:val="tx1"/>
            </w14:solidFill>
          </w14:textFill>
        </w:rPr>
        <w:t>供应商报价不得超过</w:t>
      </w:r>
      <w:r>
        <w:rPr>
          <w:rFonts w:hint="eastAsia" w:hAnsi="宋体" w:cs="宋体"/>
          <w:b/>
          <w:color w:val="000000" w:themeColor="text1"/>
          <w:highlight w:val="none"/>
          <w:lang w:val="en-US" w:eastAsia="zh-CN"/>
          <w14:textFill>
            <w14:solidFill>
              <w14:schemeClr w14:val="tx1"/>
            </w14:solidFill>
          </w14:textFill>
        </w:rPr>
        <w:t>各</w:t>
      </w:r>
      <w:r>
        <w:rPr>
          <w:rFonts w:hint="eastAsia" w:hAnsi="宋体" w:eastAsia="宋体" w:cs="宋体"/>
          <w:b/>
          <w:color w:val="000000" w:themeColor="text1"/>
          <w:highlight w:val="none"/>
          <w:lang w:val="en-US" w:eastAsia="zh-CN"/>
          <w14:textFill>
            <w14:solidFill>
              <w14:schemeClr w14:val="tx1"/>
            </w14:solidFill>
          </w14:textFill>
        </w:rPr>
        <w:t>分项限价（详见采购需求清单）</w:t>
      </w:r>
      <w:r>
        <w:rPr>
          <w:rFonts w:hint="eastAsia" w:hAnsi="宋体" w:eastAsia="宋体" w:cs="宋体"/>
          <w:color w:val="000000" w:themeColor="text1"/>
          <w:highlight w:val="none"/>
          <w14:textFill>
            <w14:solidFill>
              <w14:schemeClr w14:val="tx1"/>
            </w14:solidFill>
          </w14:textFill>
        </w:rPr>
        <w:t>本项目为交钥匙工程，</w:t>
      </w:r>
      <w:r>
        <w:rPr>
          <w:rFonts w:hint="eastAsia" w:hAnsi="宋体" w:eastAsia="宋体" w:cs="宋体"/>
          <w:color w:val="000000" w:themeColor="text1"/>
          <w:highlight w:val="none"/>
          <w:lang w:val="en-US" w:eastAsia="zh-CN"/>
          <w14:textFill>
            <w14:solidFill>
              <w14:schemeClr w14:val="tx1"/>
            </w14:solidFill>
          </w14:textFill>
        </w:rPr>
        <w:t>货物</w:t>
      </w:r>
      <w:r>
        <w:rPr>
          <w:rFonts w:hint="eastAsia" w:hAnsi="宋体" w:eastAsia="宋体" w:cs="宋体"/>
          <w:color w:val="000000" w:themeColor="text1"/>
          <w:highlight w:val="none"/>
          <w14:textFill>
            <w14:solidFill>
              <w14:schemeClr w14:val="tx1"/>
            </w14:solidFill>
          </w14:textFill>
        </w:rPr>
        <w:t>须达到</w:t>
      </w:r>
      <w:r>
        <w:rPr>
          <w:rFonts w:hint="eastAsia" w:hAnsi="宋体" w:eastAsia="宋体" w:cs="宋体"/>
          <w:color w:val="000000" w:themeColor="text1"/>
          <w:highlight w:val="none"/>
          <w:lang w:eastAsia="zh-CN"/>
          <w14:textFill>
            <w14:solidFill>
              <w14:schemeClr w14:val="tx1"/>
            </w14:solidFill>
          </w14:textFill>
        </w:rPr>
        <w:t>采购</w:t>
      </w:r>
      <w:r>
        <w:rPr>
          <w:rFonts w:hint="eastAsia" w:hAnsi="宋体" w:eastAsia="宋体" w:cs="宋体"/>
          <w:color w:val="000000" w:themeColor="text1"/>
          <w:highlight w:val="none"/>
          <w:lang w:val="en-US" w:eastAsia="zh-CN"/>
          <w14:textFill>
            <w14:solidFill>
              <w14:schemeClr w14:val="tx1"/>
            </w14:solidFill>
          </w14:textFill>
        </w:rPr>
        <w:t>人</w:t>
      </w:r>
      <w:r>
        <w:rPr>
          <w:rFonts w:hint="eastAsia" w:hAnsi="宋体" w:eastAsia="宋体" w:cs="宋体"/>
          <w:color w:val="000000" w:themeColor="text1"/>
          <w:highlight w:val="none"/>
          <w14:textFill>
            <w14:solidFill>
              <w14:schemeClr w14:val="tx1"/>
            </w14:solidFill>
          </w14:textFill>
        </w:rPr>
        <w:t>最终正常使用要求，不再支付任何额外费用。报价时上传报价详细清单并加盖公章。</w:t>
      </w:r>
    </w:p>
    <w:p w14:paraId="4E0C9CC6">
      <w:pPr>
        <w:pStyle w:val="7"/>
        <w:keepNext w:val="0"/>
        <w:keepLines w:val="0"/>
        <w:pageBreakBefore w:val="0"/>
        <w:kinsoku/>
        <w:overflowPunct/>
        <w:topLinePunct w:val="0"/>
        <w:bidi w:val="0"/>
        <w:snapToGrid w:val="0"/>
        <w:spacing w:line="360" w:lineRule="auto"/>
        <w:ind w:firstLine="482" w:firstLineChars="200"/>
        <w:rPr>
          <w:rFonts w:hAnsi="宋体" w:eastAsia="宋体" w:cs="宋体"/>
          <w:b/>
          <w:snapToGrid/>
          <w:color w:val="000000" w:themeColor="text1"/>
          <w:sz w:val="24"/>
          <w:szCs w:val="24"/>
          <w:highlight w:val="none"/>
          <w14:textFill>
            <w14:solidFill>
              <w14:schemeClr w14:val="tx1"/>
            </w14:solidFill>
          </w14:textFill>
        </w:rPr>
      </w:pPr>
      <w:r>
        <w:rPr>
          <w:rFonts w:hAnsi="宋体" w:eastAsia="宋体" w:cs="宋体"/>
          <w:b/>
          <w:snapToGrid/>
          <w:color w:val="000000" w:themeColor="text1"/>
          <w:sz w:val="24"/>
          <w:szCs w:val="24"/>
          <w:highlight w:val="none"/>
          <w14:textFill>
            <w14:solidFill>
              <w14:schemeClr w14:val="tx1"/>
            </w14:solidFill>
          </w14:textFill>
        </w:rPr>
        <w:t>1</w:t>
      </w:r>
      <w:r>
        <w:rPr>
          <w:rFonts w:hint="eastAsia" w:hAnsi="宋体" w:eastAsia="宋体" w:cs="宋体"/>
          <w:b/>
          <w:snapToGrid/>
          <w:color w:val="000000" w:themeColor="text1"/>
          <w:sz w:val="24"/>
          <w:szCs w:val="24"/>
          <w:highlight w:val="none"/>
          <w:lang w:eastAsia="zh-CN"/>
          <w14:textFill>
            <w14:solidFill>
              <w14:schemeClr w14:val="tx1"/>
            </w14:solidFill>
          </w14:textFill>
        </w:rPr>
        <w:t>、</w:t>
      </w:r>
      <w:r>
        <w:rPr>
          <w:rFonts w:hint="eastAsia" w:hAnsi="宋体" w:eastAsia="宋体" w:cs="宋体"/>
          <w:b/>
          <w:snapToGrid/>
          <w:color w:val="000000" w:themeColor="text1"/>
          <w:sz w:val="24"/>
          <w:szCs w:val="24"/>
          <w:highlight w:val="none"/>
          <w14:textFill>
            <w14:solidFill>
              <w14:schemeClr w14:val="tx1"/>
            </w14:solidFill>
          </w14:textFill>
        </w:rPr>
        <w:t>交货期：</w:t>
      </w:r>
      <w:r>
        <w:rPr>
          <w:rFonts w:hint="eastAsia" w:hAnsi="宋体" w:eastAsia="宋体" w:cs="宋体"/>
          <w:b/>
          <w:snapToGrid/>
          <w:color w:val="000000" w:themeColor="text1"/>
          <w:sz w:val="24"/>
          <w:szCs w:val="24"/>
          <w:highlight w:val="none"/>
          <w:lang w:val="en-US" w:eastAsia="zh-CN"/>
          <w14:textFill>
            <w14:solidFill>
              <w14:schemeClr w14:val="tx1"/>
            </w14:solidFill>
          </w14:textFill>
        </w:rPr>
        <w:t>自合同签订日起</w:t>
      </w:r>
      <w:r>
        <w:rPr>
          <w:rFonts w:hint="eastAsia" w:hAnsi="宋体" w:cs="宋体"/>
          <w:b/>
          <w:snapToGrid/>
          <w:color w:val="000000" w:themeColor="text1"/>
          <w:sz w:val="24"/>
          <w:szCs w:val="24"/>
          <w:highlight w:val="none"/>
          <w:lang w:val="en-US" w:eastAsia="zh-CN"/>
          <w14:textFill>
            <w14:solidFill>
              <w14:schemeClr w14:val="tx1"/>
            </w14:solidFill>
          </w14:textFill>
        </w:rPr>
        <w:t>30</w:t>
      </w:r>
      <w:r>
        <w:rPr>
          <w:rFonts w:hint="eastAsia" w:hAnsi="宋体" w:eastAsia="宋体" w:cs="宋体"/>
          <w:b/>
          <w:snapToGrid/>
          <w:color w:val="000000" w:themeColor="text1"/>
          <w:sz w:val="24"/>
          <w:szCs w:val="24"/>
          <w:highlight w:val="none"/>
          <w:lang w:val="en-US" w:eastAsia="zh-CN"/>
          <w14:textFill>
            <w14:solidFill>
              <w14:schemeClr w14:val="tx1"/>
            </w14:solidFill>
          </w14:textFill>
        </w:rPr>
        <w:t>天内将货物送到</w:t>
      </w:r>
      <w:r>
        <w:rPr>
          <w:rFonts w:hint="eastAsia" w:hAnsi="宋体" w:cs="宋体"/>
          <w:b/>
          <w:snapToGrid/>
          <w:color w:val="000000" w:themeColor="text1"/>
          <w:sz w:val="24"/>
          <w:szCs w:val="24"/>
          <w:highlight w:val="none"/>
          <w:lang w:val="en-US" w:eastAsia="zh-CN"/>
          <w14:textFill>
            <w14:solidFill>
              <w14:schemeClr w14:val="tx1"/>
            </w14:solidFill>
          </w14:textFill>
        </w:rPr>
        <w:t>新疆医科大学</w:t>
      </w:r>
      <w:r>
        <w:rPr>
          <w:rFonts w:hint="eastAsia" w:hAnsi="宋体" w:eastAsia="宋体" w:cs="宋体"/>
          <w:b/>
          <w:snapToGrid/>
          <w:color w:val="000000" w:themeColor="text1"/>
          <w:sz w:val="24"/>
          <w:szCs w:val="24"/>
          <w:highlight w:val="none"/>
          <w:lang w:val="en-US" w:eastAsia="zh-CN"/>
          <w14:textFill>
            <w14:solidFill>
              <w14:schemeClr w14:val="tx1"/>
            </w14:solidFill>
          </w14:textFill>
        </w:rPr>
        <w:t>指定地点且安装到位，安装结束现场不能遗留任何包装物（当天安装当天清理），包装物遗留造成的清理费用由乙方负责</w:t>
      </w:r>
      <w:r>
        <w:rPr>
          <w:rFonts w:hint="eastAsia" w:hAnsi="宋体" w:eastAsia="宋体" w:cs="宋体"/>
          <w:b/>
          <w:bCs/>
          <w:snapToGrid/>
          <w:color w:val="000000" w:themeColor="text1"/>
          <w:kern w:val="0"/>
          <w:sz w:val="24"/>
          <w:szCs w:val="20"/>
          <w:highlight w:val="none"/>
          <w:lang w:val="en-US" w:eastAsia="zh-CN"/>
          <w14:textFill>
            <w14:solidFill>
              <w14:schemeClr w14:val="tx1"/>
            </w14:solidFill>
          </w14:textFill>
        </w:rPr>
        <w:t>。</w:t>
      </w:r>
    </w:p>
    <w:p w14:paraId="361DA1C5">
      <w:pPr>
        <w:pStyle w:val="7"/>
        <w:keepNext w:val="0"/>
        <w:keepLines w:val="0"/>
        <w:pageBreakBefore w:val="0"/>
        <w:kinsoku/>
        <w:overflowPunct/>
        <w:topLinePunct w:val="0"/>
        <w:bidi w:val="0"/>
        <w:snapToGrid w:val="0"/>
        <w:spacing w:line="360" w:lineRule="auto"/>
        <w:ind w:firstLine="480" w:firstLineChars="200"/>
        <w:rPr>
          <w:rFonts w:hAnsi="宋体" w:eastAsia="宋体" w:cs="宋体"/>
          <w:b/>
          <w:snapToGrid/>
          <w:color w:val="000000" w:themeColor="text1"/>
          <w:sz w:val="24"/>
          <w:szCs w:val="24"/>
          <w:highlight w:val="none"/>
          <w14:textFill>
            <w14:solidFill>
              <w14:schemeClr w14:val="tx1"/>
            </w14:solidFill>
          </w14:textFill>
        </w:rPr>
      </w:pPr>
      <w:r>
        <w:rPr>
          <w:rFonts w:hAnsi="宋体" w:eastAsia="宋体" w:cs="宋体"/>
          <w:bCs/>
          <w:snapToGrid/>
          <w:color w:val="000000" w:themeColor="text1"/>
          <w:sz w:val="24"/>
          <w:szCs w:val="24"/>
          <w:highlight w:val="none"/>
          <w14:textFill>
            <w14:solidFill>
              <w14:schemeClr w14:val="tx1"/>
            </w14:solidFill>
          </w14:textFill>
        </w:rPr>
        <w:t>2</w:t>
      </w:r>
      <w:r>
        <w:rPr>
          <w:rFonts w:hint="eastAsia" w:hAnsi="宋体" w:eastAsia="宋体" w:cs="宋体"/>
          <w:bCs/>
          <w:snapToGrid/>
          <w:color w:val="000000" w:themeColor="text1"/>
          <w:sz w:val="24"/>
          <w:szCs w:val="24"/>
          <w:highlight w:val="none"/>
          <w:lang w:eastAsia="zh-CN"/>
          <w14:textFill>
            <w14:solidFill>
              <w14:schemeClr w14:val="tx1"/>
            </w14:solidFill>
          </w14:textFill>
        </w:rPr>
        <w:t>、</w:t>
      </w:r>
      <w:r>
        <w:rPr>
          <w:rFonts w:hAnsi="宋体" w:eastAsia="宋体" w:cs="宋体"/>
          <w:b/>
          <w:snapToGrid/>
          <w:color w:val="000000" w:themeColor="text1"/>
          <w:sz w:val="24"/>
          <w:szCs w:val="24"/>
          <w:highlight w:val="none"/>
          <w14:textFill>
            <w14:solidFill>
              <w14:schemeClr w14:val="tx1"/>
            </w14:solidFill>
          </w14:textFill>
        </w:rPr>
        <w:t>货款支付</w:t>
      </w:r>
    </w:p>
    <w:p w14:paraId="7F02D9BD">
      <w:pPr>
        <w:pStyle w:val="4"/>
        <w:keepNext w:val="0"/>
        <w:keepLines w:val="0"/>
        <w:pageBreakBefore w:val="0"/>
        <w:kinsoku/>
        <w:overflowPunct/>
        <w:topLinePunct w:val="0"/>
        <w:bidi w:val="0"/>
        <w:spacing w:line="360" w:lineRule="auto"/>
        <w:rPr>
          <w:rFonts w:hint="default"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2"/>
          <w:highlight w:val="none"/>
          <w:lang w:val="en-US" w:eastAsia="zh-CN"/>
          <w14:textFill>
            <w14:solidFill>
              <w14:schemeClr w14:val="tx1"/>
            </w14:solidFill>
          </w14:textFill>
        </w:rPr>
        <w:t>合同签订后，</w:t>
      </w:r>
      <w:r>
        <w:rPr>
          <w:rFonts w:hint="eastAsia" w:asciiTheme="minorEastAsia" w:hAnsiTheme="minorEastAsia" w:eastAsiaTheme="minorEastAsia" w:cstheme="minorEastAsia"/>
          <w:b w:val="0"/>
          <w:bCs/>
          <w:color w:val="000000" w:themeColor="text1"/>
          <w:kern w:val="2"/>
          <w:sz w:val="24"/>
          <w:szCs w:val="24"/>
          <w:highlight w:val="none"/>
          <w:lang w:val="en-US" w:eastAsia="zh-CN" w:bidi="ar-SA"/>
          <w14:textFill>
            <w14:solidFill>
              <w14:schemeClr w14:val="tx1"/>
            </w14:solidFill>
          </w14:textFill>
        </w:rPr>
        <w:t>乙方接到甲方通知将LED显示屏安装到位，甲方依据合同</w:t>
      </w:r>
      <w:r>
        <w:rPr>
          <w:rFonts w:hint="eastAsia" w:asciiTheme="minorEastAsia" w:hAnsiTheme="minorEastAsia" w:eastAsiaTheme="minorEastAsia" w:cstheme="minorEastAsia"/>
          <w:snapToGrid/>
          <w:color w:val="000000" w:themeColor="text1"/>
          <w:kern w:val="0"/>
          <w:sz w:val="24"/>
          <w:szCs w:val="21"/>
          <w:highlight w:val="none"/>
          <w:lang w:val="en-US" w:eastAsia="zh-CN" w:bidi="ar-SA"/>
          <w14:textFill>
            <w14:solidFill>
              <w14:schemeClr w14:val="tx1"/>
            </w14:solidFill>
          </w14:textFill>
        </w:rPr>
        <w:t>验收</w:t>
      </w:r>
      <w:r>
        <w:rPr>
          <w:rFonts w:hint="eastAsia" w:ascii="宋体" w:hAnsi="宋体" w:eastAsia="宋体" w:cs="宋体"/>
          <w:snapToGrid/>
          <w:color w:val="000000" w:themeColor="text1"/>
          <w:kern w:val="0"/>
          <w:sz w:val="24"/>
          <w:szCs w:val="21"/>
          <w:highlight w:val="none"/>
          <w:lang w:val="en-US" w:eastAsia="zh-CN" w:bidi="ar-SA"/>
          <w14:textFill>
            <w14:solidFill>
              <w14:schemeClr w14:val="tx1"/>
            </w14:solidFill>
          </w14:textFill>
        </w:rPr>
        <w:t>合格后一次性支付</w:t>
      </w:r>
      <w:r>
        <w:rPr>
          <w:rFonts w:hint="eastAsia" w:ascii="宋体" w:hAnsi="宋体" w:eastAsia="宋体" w:cs="宋体"/>
          <w:color w:val="000000" w:themeColor="text1"/>
          <w:kern w:val="2"/>
          <w:highlight w:val="none"/>
          <w14:textFill>
            <w14:solidFill>
              <w14:schemeClr w14:val="tx1"/>
            </w14:solidFill>
          </w14:textFill>
        </w:rPr>
        <w:t>。</w:t>
      </w:r>
      <w:r>
        <w:rPr>
          <w:rFonts w:hint="eastAsia" w:hAnsi="宋体" w:eastAsia="宋体" w:cs="宋体"/>
          <w:color w:val="000000" w:themeColor="text1"/>
          <w:highlight w:val="none"/>
          <w14:textFill>
            <w14:solidFill>
              <w14:schemeClr w14:val="tx1"/>
            </w14:solidFill>
          </w14:textFill>
        </w:rPr>
        <w:t>送货上门服务，</w:t>
      </w:r>
      <w:r>
        <w:rPr>
          <w:rFonts w:hint="eastAsia" w:hAnsi="宋体" w:eastAsia="宋体" w:cs="宋体"/>
          <w:color w:val="000000" w:themeColor="text1"/>
          <w:highlight w:val="none"/>
          <w:lang w:val="en-US" w:eastAsia="zh-CN"/>
          <w14:textFill>
            <w14:solidFill>
              <w14:schemeClr w14:val="tx1"/>
            </w14:solidFill>
          </w14:textFill>
        </w:rPr>
        <w:t>货物</w:t>
      </w:r>
      <w:r>
        <w:rPr>
          <w:rFonts w:hint="eastAsia" w:hAnsi="宋体" w:eastAsia="宋体" w:cs="宋体"/>
          <w:color w:val="000000" w:themeColor="text1"/>
          <w:highlight w:val="none"/>
          <w14:textFill>
            <w14:solidFill>
              <w14:schemeClr w14:val="tx1"/>
            </w14:solidFill>
          </w14:textFill>
        </w:rPr>
        <w:t>交付地点</w:t>
      </w:r>
      <w:r>
        <w:rPr>
          <w:rFonts w:hint="eastAsia" w:hAnsi="宋体" w:eastAsia="宋体" w:cs="宋体"/>
          <w:color w:val="000000" w:themeColor="text1"/>
          <w:highlight w:val="none"/>
          <w:lang w:eastAsia="zh-CN"/>
          <w14:textFill>
            <w14:solidFill>
              <w14:schemeClr w14:val="tx1"/>
            </w14:solidFill>
          </w14:textFill>
        </w:rPr>
        <w:t>：</w:t>
      </w:r>
      <w:r>
        <w:rPr>
          <w:rFonts w:hint="eastAsia" w:hAnsi="宋体" w:eastAsia="宋体" w:cs="宋体"/>
          <w:color w:val="000000" w:themeColor="text1"/>
          <w:highlight w:val="none"/>
          <w:lang w:val="en-US" w:eastAsia="zh-CN"/>
          <w14:textFill>
            <w14:solidFill>
              <w14:schemeClr w14:val="tx1"/>
            </w14:solidFill>
          </w14:textFill>
        </w:rPr>
        <w:t>新疆医科大学</w:t>
      </w:r>
      <w:r>
        <w:rPr>
          <w:rFonts w:hint="eastAsia" w:hAnsi="宋体" w:cs="宋体"/>
          <w:color w:val="000000" w:themeColor="text1"/>
          <w:highlight w:val="none"/>
          <w:lang w:val="en-US" w:eastAsia="zh-CN"/>
          <w14:textFill>
            <w14:solidFill>
              <w14:schemeClr w14:val="tx1"/>
            </w14:solidFill>
          </w14:textFill>
        </w:rPr>
        <w:t>雪莲山校区综合楼第一会议室。</w:t>
      </w:r>
    </w:p>
    <w:p w14:paraId="4800B936">
      <w:pPr>
        <w:pStyle w:val="14"/>
        <w:keepNext w:val="0"/>
        <w:keepLines w:val="0"/>
        <w:pageBreakBefore w:val="0"/>
        <w:numPr>
          <w:ilvl w:val="0"/>
          <w:numId w:val="2"/>
        </w:numPr>
        <w:kinsoku/>
        <w:overflowPunct/>
        <w:topLinePunct w:val="0"/>
        <w:bidi w:val="0"/>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
          <w:highlight w:val="none"/>
          <w14:textFill>
            <w14:solidFill>
              <w14:schemeClr w14:val="tx1"/>
            </w14:solidFill>
          </w14:textFill>
        </w:rPr>
        <w:t>违约责任：</w:t>
      </w:r>
    </w:p>
    <w:p w14:paraId="6531D196">
      <w:pPr>
        <w:keepNext w:val="0"/>
        <w:keepLines w:val="0"/>
        <w:pageBreakBefore w:val="0"/>
        <w:widowControl w:val="0"/>
        <w:kinsoku/>
        <w:overflowPunct/>
        <w:topLinePunct w:val="0"/>
        <w:autoSpaceDE w:val="0"/>
        <w:autoSpaceDN w:val="0"/>
        <w:bidi w:val="0"/>
        <w:adjustRightInd w:val="0"/>
        <w:spacing w:line="360" w:lineRule="auto"/>
        <w:ind w:firstLine="420" w:firstLineChars="200"/>
        <w:jc w:val="left"/>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szCs w:val="21"/>
          <w:highlight w:val="none"/>
          <w14:textFill>
            <w14:solidFill>
              <w14:schemeClr w14:val="tx1"/>
            </w14:solidFill>
          </w14:textFill>
        </w:rPr>
        <w:t>存在不按参数要求报价、低价低质恶性竞争、中标后无故放弃、不按合同履行等违约行为的，</w:t>
      </w:r>
      <w:r>
        <w:rPr>
          <w:rFonts w:hint="eastAsia" w:ascii="宋体" w:hAnsi="宋体" w:eastAsia="宋体" w:cs="宋体"/>
          <w:color w:val="000000" w:themeColor="text1"/>
          <w:kern w:val="0"/>
          <w:sz w:val="24"/>
          <w:szCs w:val="21"/>
          <w:highlight w:val="none"/>
          <w:lang w:eastAsia="zh-CN"/>
          <w14:textFill>
            <w14:solidFill>
              <w14:schemeClr w14:val="tx1"/>
            </w14:solidFill>
          </w14:textFill>
        </w:rPr>
        <w:t>采购人</w:t>
      </w:r>
      <w:r>
        <w:rPr>
          <w:rFonts w:hint="eastAsia" w:ascii="宋体" w:hAnsi="宋体" w:eastAsia="宋体" w:cs="宋体"/>
          <w:color w:val="000000" w:themeColor="text1"/>
          <w:kern w:val="0"/>
          <w:sz w:val="24"/>
          <w:szCs w:val="21"/>
          <w:highlight w:val="none"/>
          <w14:textFill>
            <w14:solidFill>
              <w14:schemeClr w14:val="tx1"/>
            </w14:solidFill>
          </w14:textFill>
        </w:rPr>
        <w:t>将根据《在线询价、反向竞价违约处理规则》，依法依规提请政采云平台进行处罚，并记入政府采购诚信档案。商品性能及功能如不能达到采购要求的，视为虚假响应采购要求，将列入虚假响应采购要求，将列入政府采购黑名单。中标方未按国家规定限期主动签订供货合同的，每逾期1天承担合同总额10%的违约金（除不可抗力情况以外）</w:t>
      </w:r>
      <w:r>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1"/>
          <w:highlight w:val="none"/>
          <w14:textFill>
            <w14:solidFill>
              <w14:schemeClr w14:val="tx1"/>
            </w14:solidFill>
          </w14:textFill>
        </w:rPr>
        <w:t>中标方未按国家规定限期主动签订供货合同的，每逾期1天承担合同总额10%的违约金（除不可抗力情况以外）。中标方交付货物与服务不符合竞价文件中规定的要求和条件的，出现1项，扣除10%的货款，直至扣完为止。</w:t>
      </w:r>
      <w:r>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p>
    <w:p w14:paraId="3AF1367B">
      <w:pPr>
        <w:pStyle w:val="14"/>
        <w:keepNext w:val="0"/>
        <w:keepLines w:val="0"/>
        <w:pageBreakBefore w:val="0"/>
        <w:numPr>
          <w:ilvl w:val="0"/>
          <w:numId w:val="0"/>
        </w:numPr>
        <w:kinsoku/>
        <w:overflowPunct/>
        <w:topLinePunct w:val="0"/>
        <w:bidi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DB02F5A">
      <w:pPr>
        <w:pStyle w:val="14"/>
        <w:keepNext w:val="0"/>
        <w:keepLines w:val="0"/>
        <w:pageBreakBefore w:val="0"/>
        <w:numPr>
          <w:ilvl w:val="0"/>
          <w:numId w:val="0"/>
        </w:numPr>
        <w:kinsoku/>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乙方所交的货物品种、型号、规格、技术参数、质量不符合合同规定及招标文件规定标准的，甲方有权拒收该货物，乙方愿意更换货物但逾期交货的，按乙方逾期交货处理。乙方拒绝更换产品的，甲方可单方面解除合同。</w:t>
      </w:r>
    </w:p>
    <w:p w14:paraId="0756A664">
      <w:pPr>
        <w:pStyle w:val="14"/>
        <w:keepNext w:val="0"/>
        <w:keepLines w:val="0"/>
        <w:pageBreakBefore w:val="0"/>
        <w:numPr>
          <w:ilvl w:val="0"/>
          <w:numId w:val="0"/>
        </w:numPr>
        <w:kinsoku/>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乙方应在产品发运前对其进行满足运输距离、防潮、防震、防锈和防破损装卸等要求包装，以保证产品安全无损的运达甲方指定地点。使用说明书、质量检验证明书、随配附件和工具以及清单一并附于产品内。</w:t>
      </w:r>
    </w:p>
    <w:p w14:paraId="049408E9">
      <w:pPr>
        <w:pStyle w:val="14"/>
        <w:keepNext w:val="0"/>
        <w:keepLines w:val="0"/>
        <w:pageBreakBefore w:val="0"/>
        <w:numPr>
          <w:ilvl w:val="0"/>
          <w:numId w:val="0"/>
        </w:numPr>
        <w:kinsoku/>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产品在交付甲方前发生的全部风险均由乙方负责。</w:t>
      </w:r>
    </w:p>
    <w:p w14:paraId="4FBAF338">
      <w:pPr>
        <w:pStyle w:val="14"/>
        <w:keepNext w:val="0"/>
        <w:keepLines w:val="0"/>
        <w:pageBreakBefore w:val="0"/>
        <w:numPr>
          <w:ilvl w:val="0"/>
          <w:numId w:val="0"/>
        </w:numPr>
        <w:kinsoku/>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接到甲方的售后通知，售后服务工作人员需在2小时内到达指定现场，如发现产品是质量问题，在质保期内必须免费及时更换且更换的产品不能收取甲方的任何费用。</w:t>
      </w:r>
    </w:p>
    <w:p w14:paraId="69FDD101">
      <w:pPr>
        <w:pStyle w:val="14"/>
        <w:keepNext w:val="0"/>
        <w:keepLines w:val="0"/>
        <w:pageBreakBefore w:val="0"/>
        <w:numPr>
          <w:ilvl w:val="0"/>
          <w:numId w:val="0"/>
        </w:numPr>
        <w:kinsoku/>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(7）为了确保质量，招标方对中标供应商提供的所有</w:t>
      </w:r>
      <w:r>
        <w:rPr>
          <w:rFonts w:hint="eastAsia" w:ascii="宋体" w:hAnsi="宋体" w:cs="宋体"/>
          <w:color w:val="000000" w:themeColor="text1"/>
          <w:sz w:val="24"/>
          <w:szCs w:val="24"/>
          <w:highlight w:val="none"/>
          <w:lang w:val="en-US" w:eastAsia="zh-CN"/>
          <w14:textFill>
            <w14:solidFill>
              <w14:schemeClr w14:val="tx1"/>
            </w14:solidFill>
          </w14:textFill>
        </w:rPr>
        <w:t>LED显示屏</w:t>
      </w:r>
      <w:r>
        <w:rPr>
          <w:rFonts w:hint="eastAsia" w:ascii="宋体" w:hAnsi="宋体" w:eastAsia="宋体" w:cs="宋体"/>
          <w:color w:val="000000" w:themeColor="text1"/>
          <w:sz w:val="24"/>
          <w:szCs w:val="24"/>
          <w:highlight w:val="none"/>
          <w:lang w:val="en-US" w:eastAsia="zh-CN"/>
          <w14:textFill>
            <w14:solidFill>
              <w14:schemeClr w14:val="tx1"/>
            </w14:solidFill>
          </w14:textFill>
        </w:rPr>
        <w:t>随机进行抽检并破拆查验材质是否与合同相符，若中标供应商提供的</w:t>
      </w:r>
      <w:r>
        <w:rPr>
          <w:rFonts w:hint="eastAsia" w:ascii="宋体" w:hAnsi="宋体" w:cs="宋体"/>
          <w:color w:val="000000" w:themeColor="text1"/>
          <w:sz w:val="24"/>
          <w:szCs w:val="24"/>
          <w:highlight w:val="none"/>
          <w:lang w:val="en-US" w:eastAsia="zh-CN"/>
          <w14:textFill>
            <w14:solidFill>
              <w14:schemeClr w14:val="tx1"/>
            </w14:solidFill>
          </w14:textFill>
        </w:rPr>
        <w:t>LED显示屏</w:t>
      </w:r>
      <w:r>
        <w:rPr>
          <w:rFonts w:hint="eastAsia" w:ascii="宋体" w:hAnsi="宋体" w:eastAsia="宋体" w:cs="宋体"/>
          <w:color w:val="000000" w:themeColor="text1"/>
          <w:sz w:val="24"/>
          <w:szCs w:val="24"/>
          <w:highlight w:val="none"/>
          <w:lang w:val="en-US" w:eastAsia="zh-CN"/>
          <w14:textFill>
            <w14:solidFill>
              <w14:schemeClr w14:val="tx1"/>
            </w14:solidFill>
          </w14:textFill>
        </w:rPr>
        <w:t>不符合合同要求或因质量问题，给招标方造成损失，中标供应商应向招标方支付合同总价30%的违约金，上述违约金不足以弥补招标方损失的，以招标方实际损失为准。</w:t>
      </w:r>
    </w:p>
    <w:p w14:paraId="14B3C095">
      <w:pPr>
        <w:keepNext w:val="0"/>
        <w:keepLines w:val="0"/>
        <w:pageBreakBefore w:val="0"/>
        <w:kinsoku/>
        <w:overflowPunct/>
        <w:topLinePunct w:val="0"/>
        <w:bidi w:val="0"/>
        <w:spacing w:line="360" w:lineRule="auto"/>
        <w:ind w:firstLine="482"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2"/>
          <w:highlight w:val="none"/>
          <w14:textFill>
            <w14:solidFill>
              <w14:schemeClr w14:val="tx1"/>
            </w14:solidFill>
          </w14:textFill>
        </w:rPr>
        <w:t>、报价</w:t>
      </w:r>
      <w:r>
        <w:rPr>
          <w:rFonts w:hint="eastAsia" w:ascii="宋体" w:hAnsi="宋体" w:eastAsia="宋体" w:cs="宋体"/>
          <w:b/>
          <w:bCs/>
          <w:color w:val="000000" w:themeColor="text1"/>
          <w:sz w:val="24"/>
          <w:highlight w:val="none"/>
          <w14:textFill>
            <w14:solidFill>
              <w14:schemeClr w14:val="tx1"/>
            </w14:solidFill>
          </w14:textFill>
        </w:rPr>
        <w:t>明细要求</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响应文件明细报价表内容中必须提供投标</w:t>
      </w:r>
      <w:r>
        <w:rPr>
          <w:rFonts w:hint="eastAsia" w:ascii="宋体" w:hAnsi="宋体" w:eastAsia="宋体" w:cs="宋体"/>
          <w:color w:val="000000" w:themeColor="text1"/>
          <w:sz w:val="24"/>
          <w:highlight w:val="none"/>
          <w:lang w:val="en-US"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名称、</w:t>
      </w:r>
      <w:r>
        <w:rPr>
          <w:rFonts w:hint="eastAsia" w:ascii="宋体" w:hAnsi="宋体" w:eastAsia="宋体" w:cs="宋体"/>
          <w:color w:val="000000" w:themeColor="text1"/>
          <w:sz w:val="24"/>
          <w:highlight w:val="none"/>
          <w:lang w:val="en-US" w:eastAsia="zh-CN"/>
          <w14:textFill>
            <w14:solidFill>
              <w14:schemeClr w14:val="tx1"/>
            </w14:solidFill>
          </w14:textFill>
        </w:rPr>
        <w:t>品牌、生产厂家、</w:t>
      </w:r>
      <w:r>
        <w:rPr>
          <w:rFonts w:hint="eastAsia" w:ascii="宋体" w:hAnsi="宋体" w:eastAsia="宋体" w:cs="宋体"/>
          <w:color w:val="000000" w:themeColor="text1"/>
          <w:sz w:val="24"/>
          <w:highlight w:val="none"/>
          <w14:textFill>
            <w14:solidFill>
              <w14:schemeClr w14:val="tx1"/>
            </w14:solidFill>
          </w14:textFill>
        </w:rPr>
        <w:t>材质、规格</w:t>
      </w:r>
      <w:r>
        <w:rPr>
          <w:rFonts w:hint="eastAsia" w:ascii="宋体" w:hAnsi="宋体" w:cs="宋体"/>
          <w:color w:val="000000" w:themeColor="text1"/>
          <w:highlight w:val="none"/>
          <w:lang w:val="en-US" w:eastAsia="zh-CN"/>
          <w14:textFill>
            <w14:solidFill>
              <w14:schemeClr w14:val="tx1"/>
            </w14:solidFill>
          </w14:textFill>
        </w:rPr>
        <w:t>型号</w:t>
      </w:r>
      <w:r>
        <w:rPr>
          <w:rFonts w:hint="eastAsia" w:ascii="宋体" w:hAnsi="宋体" w:eastAsia="宋体" w:cs="宋体"/>
          <w:color w:val="000000" w:themeColor="text1"/>
          <w:sz w:val="24"/>
          <w:highlight w:val="none"/>
          <w14:textFill>
            <w14:solidFill>
              <w14:schemeClr w14:val="tx1"/>
            </w14:solidFill>
          </w14:textFill>
        </w:rPr>
        <w:t>、单价、详细参数</w:t>
      </w:r>
      <w:r>
        <w:rPr>
          <w:rFonts w:hint="eastAsia" w:ascii="宋体" w:hAnsi="宋体" w:eastAsia="宋体" w:cs="宋体"/>
          <w:color w:val="000000" w:themeColor="text1"/>
          <w:sz w:val="24"/>
          <w:highlight w:val="none"/>
          <w:lang w:eastAsia="zh-CN"/>
          <w14:textFill>
            <w14:solidFill>
              <w14:schemeClr w14:val="tx1"/>
            </w14:solidFill>
          </w14:textFill>
        </w:rPr>
        <w:t>、图片</w:t>
      </w:r>
      <w:r>
        <w:rPr>
          <w:rFonts w:hint="eastAsia" w:ascii="宋体" w:hAnsi="宋体" w:eastAsia="宋体" w:cs="宋体"/>
          <w:color w:val="000000" w:themeColor="text1"/>
          <w:sz w:val="24"/>
          <w:highlight w:val="none"/>
          <w14:textFill>
            <w14:solidFill>
              <w14:schemeClr w14:val="tx1"/>
            </w14:solidFill>
          </w14:textFill>
        </w:rPr>
        <w:t>，如不提供将按照</w:t>
      </w:r>
      <w:r>
        <w:rPr>
          <w:rFonts w:hint="eastAsia" w:ascii="宋体" w:hAnsi="宋体" w:eastAsia="宋体" w:cs="宋体"/>
          <w:bCs/>
          <w:color w:val="000000" w:themeColor="text1"/>
          <w:kern w:val="0"/>
          <w:sz w:val="24"/>
          <w:szCs w:val="21"/>
          <w:highlight w:val="none"/>
          <w14:textFill>
            <w14:solidFill>
              <w14:schemeClr w14:val="tx1"/>
            </w14:solidFill>
          </w14:textFill>
        </w:rPr>
        <w:t>无效响应的方式进行处理</w:t>
      </w:r>
      <w:r>
        <w:rPr>
          <w:rFonts w:hint="eastAsia" w:ascii="宋体" w:hAnsi="宋体" w:eastAsia="宋体" w:cs="宋体"/>
          <w:bCs/>
          <w:color w:val="000000" w:themeColor="text1"/>
          <w:sz w:val="24"/>
          <w:highlight w:val="none"/>
          <w14:textFill>
            <w14:solidFill>
              <w14:schemeClr w14:val="tx1"/>
            </w14:solidFill>
          </w14:textFill>
        </w:rPr>
        <w:t>。</w:t>
      </w:r>
    </w:p>
    <w:p w14:paraId="501B912E">
      <w:pPr>
        <w:keepNext w:val="0"/>
        <w:keepLines w:val="0"/>
        <w:pageBreakBefore w:val="0"/>
        <w:kinsoku/>
        <w:overflowPunct/>
        <w:topLinePunct w:val="0"/>
        <w:bidi w:val="0"/>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有违反市场价格规律超低价恶意谋取中标后，又不能按竞价人要求提供合格产品者，</w:t>
      </w:r>
      <w:r>
        <w:rPr>
          <w:rFonts w:hint="eastAsia" w:ascii="宋体" w:hAnsi="宋体" w:eastAsia="宋体" w:cs="宋体"/>
          <w:bCs/>
          <w:color w:val="000000" w:themeColor="text1"/>
          <w:kern w:val="0"/>
          <w:sz w:val="24"/>
          <w:szCs w:val="21"/>
          <w:highlight w:val="none"/>
          <w14:textFill>
            <w14:solidFill>
              <w14:schemeClr w14:val="tx1"/>
            </w14:solidFill>
          </w14:textFill>
        </w:rPr>
        <w:t>将做无效标处理。</w:t>
      </w:r>
    </w:p>
    <w:p w14:paraId="1308BA1C">
      <w:pPr>
        <w:pStyle w:val="15"/>
        <w:keepNext w:val="0"/>
        <w:keepLines w:val="0"/>
        <w:pageBreakBefore w:val="0"/>
        <w:widowControl/>
        <w:kinsoku/>
        <w:overflowPunct/>
        <w:topLinePunct w:val="0"/>
        <w:bidi w:val="0"/>
        <w:spacing w:line="360" w:lineRule="auto"/>
        <w:ind w:firstLine="482" w:firstLineChars="20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参数要求：</w:t>
      </w:r>
      <w:r>
        <w:rPr>
          <w:rFonts w:hint="eastAsia" w:ascii="宋体" w:hAnsi="宋体" w:eastAsia="宋体" w:cs="宋体"/>
          <w:color w:val="000000" w:themeColor="text1"/>
          <w:sz w:val="24"/>
          <w:szCs w:val="24"/>
          <w:highlight w:val="none"/>
          <w14:textFill>
            <w14:solidFill>
              <w14:schemeClr w14:val="tx1"/>
            </w14:solidFill>
          </w14:textFill>
        </w:rPr>
        <w:t>响应参数必须完全满足，如负偏离，</w:t>
      </w:r>
      <w:r>
        <w:rPr>
          <w:rFonts w:hint="eastAsia" w:ascii="宋体" w:hAnsi="宋体" w:eastAsia="宋体" w:cs="宋体"/>
          <w:bCs/>
          <w:color w:val="000000" w:themeColor="text1"/>
          <w:kern w:val="0"/>
          <w:sz w:val="24"/>
          <w:szCs w:val="21"/>
          <w:highlight w:val="none"/>
          <w14:textFill>
            <w14:solidFill>
              <w14:schemeClr w14:val="tx1"/>
            </w14:solidFill>
          </w14:textFill>
        </w:rPr>
        <w:t>将做无效标处理</w:t>
      </w:r>
      <w:r>
        <w:rPr>
          <w:rFonts w:hint="eastAsia" w:ascii="宋体" w:hAnsi="宋体" w:eastAsia="宋体" w:cs="宋体"/>
          <w:bCs/>
          <w:color w:val="000000" w:themeColor="text1"/>
          <w:kern w:val="0"/>
          <w:sz w:val="24"/>
          <w:szCs w:val="21"/>
          <w:highlight w:val="none"/>
          <w:lang w:eastAsia="zh-CN"/>
          <w14:textFill>
            <w14:solidFill>
              <w14:schemeClr w14:val="tx1"/>
            </w14:solidFill>
          </w14:textFill>
        </w:rPr>
        <w:t>。</w:t>
      </w:r>
    </w:p>
    <w:p w14:paraId="6D51E833">
      <w:pPr>
        <w:pStyle w:val="15"/>
        <w:keepNext w:val="0"/>
        <w:keepLines w:val="0"/>
        <w:pageBreakBefore w:val="0"/>
        <w:widowControl/>
        <w:kinsoku/>
        <w:overflowPunct/>
        <w:topLinePunct w:val="0"/>
        <w:bidi w:val="0"/>
        <w:spacing w:line="360" w:lineRule="auto"/>
        <w:ind w:firstLine="482"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、服务需求响应要求</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须逐条响应采购需求，</w:t>
      </w:r>
      <w:r>
        <w:rPr>
          <w:rFonts w:hint="eastAsia" w:ascii="宋体" w:hAnsi="宋体" w:eastAsia="宋体" w:cs="宋体"/>
          <w:b/>
          <w:bCs/>
          <w:color w:val="000000" w:themeColor="text1"/>
          <w:sz w:val="24"/>
          <w:szCs w:val="24"/>
          <w:highlight w:val="none"/>
          <w14:textFill>
            <w14:solidFill>
              <w14:schemeClr w14:val="tx1"/>
            </w14:solidFill>
          </w14:textFill>
        </w:rPr>
        <w:t>提供</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
          <w:bCs/>
          <w:color w:val="000000" w:themeColor="text1"/>
          <w:sz w:val="24"/>
          <w:szCs w:val="24"/>
          <w:highlight w:val="none"/>
          <w14:textFill>
            <w14:solidFill>
              <w14:schemeClr w14:val="tx1"/>
            </w14:solidFill>
          </w14:textFill>
        </w:rPr>
        <w:t>需求的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，需求参数中如存在矛盾表述之处，以有利于</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表述的要求为准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有不响应之处作无效标处理。 </w:t>
      </w:r>
    </w:p>
    <w:p w14:paraId="119B02C0">
      <w:pPr>
        <w:pStyle w:val="15"/>
        <w:keepNext w:val="0"/>
        <w:keepLines w:val="0"/>
        <w:pageBreakBefore w:val="0"/>
        <w:widowControl/>
        <w:kinsoku/>
        <w:overflowPunct/>
        <w:topLinePunct w:val="0"/>
        <w:bidi w:val="0"/>
        <w:spacing w:line="360" w:lineRule="auto"/>
        <w:ind w:firstLine="480" w:firstLineChars="200"/>
        <w:rPr>
          <w:rFonts w:ascii="宋体" w:hAnsi="宋体" w:eastAsia="宋体" w:cs="宋体"/>
          <w:b/>
          <w:bCs/>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必须满足本项目资格要求并提供相应材料，如不满足或未提供</w:t>
      </w:r>
      <w:r>
        <w:rPr>
          <w:rFonts w:hint="eastAsia" w:ascii="宋体" w:hAnsi="宋体" w:eastAsia="宋体" w:cs="宋体"/>
          <w:b/>
          <w:bCs/>
          <w:color w:val="000000" w:themeColor="text1"/>
          <w:kern w:val="0"/>
          <w:sz w:val="24"/>
          <w:szCs w:val="21"/>
          <w:highlight w:val="none"/>
          <w14:textFill>
            <w14:solidFill>
              <w14:schemeClr w14:val="tx1"/>
            </w14:solidFill>
          </w14:textFill>
        </w:rPr>
        <w:t>将做无效标处理。</w:t>
      </w:r>
    </w:p>
    <w:p w14:paraId="5A2146AC">
      <w:pPr>
        <w:pStyle w:val="15"/>
        <w:keepNext w:val="0"/>
        <w:keepLines w:val="0"/>
        <w:pageBreakBefore w:val="0"/>
        <w:widowControl/>
        <w:numPr>
          <w:ilvl w:val="0"/>
          <w:numId w:val="3"/>
        </w:numPr>
        <w:kinsoku/>
        <w:overflowPunct/>
        <w:topLinePunct w:val="0"/>
        <w:bidi w:val="0"/>
        <w:spacing w:line="360" w:lineRule="auto"/>
        <w:ind w:firstLine="482"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合同要求：</w:t>
      </w:r>
      <w:r>
        <w:rPr>
          <w:rFonts w:hint="eastAsia" w:ascii="宋体" w:hAnsi="宋体" w:eastAsia="宋体" w:cs="宋体"/>
          <w:color w:val="000000" w:themeColor="text1"/>
          <w:sz w:val="24"/>
          <w:highlight w:val="none"/>
          <w14:textFill>
            <w14:solidFill>
              <w14:schemeClr w14:val="tx1"/>
            </w14:solidFill>
          </w14:textFill>
        </w:rPr>
        <w:t>供货合同，具体以提供模板为准。</w:t>
      </w:r>
    </w:p>
    <w:p w14:paraId="7F3344C6">
      <w:pPr>
        <w:pStyle w:val="15"/>
        <w:keepNext w:val="0"/>
        <w:keepLines w:val="0"/>
        <w:pageBreakBefore w:val="0"/>
        <w:widowControl/>
        <w:numPr>
          <w:ilvl w:val="0"/>
          <w:numId w:val="3"/>
        </w:numPr>
        <w:kinsoku/>
        <w:overflowPunct/>
        <w:topLinePunct w:val="0"/>
        <w:bidi w:val="0"/>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售后服务及保修：</w:t>
      </w:r>
      <w:r>
        <w:rPr>
          <w:rFonts w:hint="eastAsia" w:ascii="宋体" w:hAnsi="宋体" w:eastAsia="宋体" w:cs="宋体"/>
          <w:b/>
          <w:bCs/>
          <w:color w:val="000000" w:themeColor="text1"/>
          <w:sz w:val="24"/>
          <w:highlight w:val="none"/>
          <w:lang w:eastAsia="zh-CN"/>
          <w14:textFill>
            <w14:solidFill>
              <w14:schemeClr w14:val="tx1"/>
            </w14:solidFill>
          </w14:textFill>
        </w:rPr>
        <w:t>质保期</w:t>
      </w:r>
      <w:r>
        <w:rPr>
          <w:rFonts w:hint="eastAsia" w:ascii="宋体" w:hAnsi="宋体" w:eastAsia="宋体" w:cs="宋体"/>
          <w:b/>
          <w:bCs/>
          <w:color w:val="000000" w:themeColor="text1"/>
          <w:sz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highlight w:val="none"/>
          <w:lang w:eastAsia="zh-CN"/>
          <w14:textFill>
            <w14:solidFill>
              <w14:schemeClr w14:val="tx1"/>
            </w14:solidFill>
          </w14:textFill>
        </w:rPr>
        <w:t>年，</w:t>
      </w:r>
      <w:r>
        <w:rPr>
          <w:rFonts w:hint="eastAsia" w:ascii="宋体" w:hAnsi="宋体" w:eastAsia="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年内</w:t>
      </w:r>
      <w:r>
        <w:rPr>
          <w:rFonts w:hint="eastAsia" w:ascii="宋体" w:hAnsi="宋体" w:eastAsia="宋体" w:cs="宋体"/>
          <w:b w:val="0"/>
          <w:bCs w:val="0"/>
          <w:color w:val="000000" w:themeColor="text1"/>
          <w:sz w:val="24"/>
          <w:highlight w:val="none"/>
          <w14:textFill>
            <w14:solidFill>
              <w14:schemeClr w14:val="tx1"/>
            </w14:solidFill>
          </w14:textFill>
        </w:rPr>
        <w:t>上门服务</w:t>
      </w:r>
      <w:r>
        <w:rPr>
          <w:rFonts w:hint="eastAsia" w:ascii="宋体" w:hAnsi="宋体" w:eastAsia="宋体" w:cs="宋体"/>
          <w:b w:val="0"/>
          <w:bCs w:val="0"/>
          <w:color w:val="000000" w:themeColor="text1"/>
          <w:sz w:val="24"/>
          <w:highlight w:val="none"/>
          <w:lang w:eastAsia="zh-CN"/>
          <w14:textFill>
            <w14:solidFill>
              <w14:schemeClr w14:val="tx1"/>
            </w14:solidFill>
          </w14:textFill>
        </w:rPr>
        <w:t>（在本地必须有专业的售后团队）。</w:t>
      </w:r>
      <w:r>
        <w:rPr>
          <w:rFonts w:hint="eastAsia" w:ascii="宋体" w:hAnsi="宋体" w:eastAsia="宋体" w:cs="宋体"/>
          <w:b w:val="0"/>
          <w:bCs w:val="0"/>
          <w:color w:val="000000" w:themeColor="text1"/>
          <w:sz w:val="24"/>
          <w:highlight w:val="none"/>
          <w14:textFill>
            <w14:solidFill>
              <w14:schemeClr w14:val="tx1"/>
            </w14:solidFill>
          </w14:textFill>
        </w:rPr>
        <w:t>中标后提供原厂商</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highlight w:val="none"/>
          <w14:textFill>
            <w14:solidFill>
              <w14:schemeClr w14:val="tx1"/>
            </w14:solidFill>
          </w14:textFill>
        </w:rPr>
        <w:t>年质保相关证明材料；供应商应承诺报价产品从交付验收合格之日算起，需在签订合同时提供售后服务承诺函</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p>
    <w:p w14:paraId="5248662E">
      <w:pPr>
        <w:pStyle w:val="15"/>
        <w:keepNext w:val="0"/>
        <w:keepLines w:val="0"/>
        <w:pageBreakBefore w:val="0"/>
        <w:widowControl/>
        <w:numPr>
          <w:ilvl w:val="0"/>
          <w:numId w:val="3"/>
        </w:numPr>
        <w:kinsoku/>
        <w:overflowPunct/>
        <w:topLinePunct w:val="0"/>
        <w:bidi w:val="0"/>
        <w:spacing w:line="360" w:lineRule="auto"/>
        <w:ind w:firstLine="482" w:firstLineChars="200"/>
        <w:rPr>
          <w:rFonts w:ascii="Times New Roman" w:hAnsi="Times New Roman" w:eastAsia="仿宋" w:cs="Times New Roman"/>
          <w:b/>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质保期服务要求：</w:t>
      </w:r>
      <w:r>
        <w:rPr>
          <w:rFonts w:hint="eastAsia" w:ascii="宋体" w:hAnsi="宋体" w:eastAsia="宋体" w:cs="宋体"/>
          <w:color w:val="000000" w:themeColor="text1"/>
          <w:sz w:val="24"/>
          <w:highlight w:val="none"/>
          <w14:textFill>
            <w14:solidFill>
              <w14:schemeClr w14:val="tx1"/>
            </w14:solidFill>
          </w14:textFill>
        </w:rPr>
        <w:t>承诺质保期内</w:t>
      </w:r>
      <w:r>
        <w:rPr>
          <w:rFonts w:hint="eastAsia" w:ascii="宋体" w:hAnsi="宋体" w:eastAsia="宋体" w:cs="宋体"/>
          <w:color w:val="000000" w:themeColor="text1"/>
          <w:sz w:val="24"/>
          <w:highlight w:val="none"/>
          <w:lang w:eastAsia="zh-CN"/>
          <w14:textFill>
            <w14:solidFill>
              <w14:schemeClr w14:val="tx1"/>
            </w14:solidFill>
          </w14:textFill>
        </w:rPr>
        <w:t>（验收合格后</w:t>
      </w:r>
      <w:r>
        <w:rPr>
          <w:rFonts w:hint="eastAsia" w:ascii="宋体" w:hAnsi="宋体" w:eastAsia="宋体" w:cs="宋体"/>
          <w:color w:val="000000" w:themeColor="text1"/>
          <w:sz w:val="24"/>
          <w:highlight w:val="none"/>
          <w:lang w:val="en-US" w:eastAsia="zh-CN"/>
          <w14:textFill>
            <w14:solidFill>
              <w14:schemeClr w14:val="tx1"/>
            </w14:solidFill>
          </w14:textFill>
        </w:rPr>
        <w:t>5年</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免费维</w:t>
      </w:r>
      <w:r>
        <w:rPr>
          <w:rFonts w:hint="eastAsia" w:ascii="宋体" w:hAnsi="宋体" w:eastAsia="宋体" w:cs="宋体"/>
          <w:color w:val="000000" w:themeColor="text1"/>
          <w:sz w:val="24"/>
          <w:highlight w:val="none"/>
          <w:lang w:eastAsia="zh-CN"/>
          <w14:textFill>
            <w14:solidFill>
              <w14:schemeClr w14:val="tx1"/>
            </w14:solidFill>
          </w14:textFill>
        </w:rPr>
        <w:t>修维</w:t>
      </w:r>
      <w:r>
        <w:rPr>
          <w:rFonts w:hint="eastAsia" w:ascii="宋体" w:hAnsi="宋体" w:eastAsia="宋体" w:cs="宋体"/>
          <w:color w:val="000000" w:themeColor="text1"/>
          <w:sz w:val="24"/>
          <w:highlight w:val="none"/>
          <w14:textFill>
            <w14:solidFill>
              <w14:schemeClr w14:val="tx1"/>
            </w14:solidFill>
          </w14:textFill>
        </w:rPr>
        <w:t>护，免费提供备品备件等内容，且自甲方通知维护之日起，</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小时内务必即可响应</w:t>
      </w:r>
      <w:r>
        <w:rPr>
          <w:rFonts w:hint="eastAsia" w:ascii="宋体" w:hAnsi="宋体" w:eastAsia="宋体" w:cs="宋体"/>
          <w:color w:val="000000" w:themeColor="text1"/>
          <w:sz w:val="24"/>
          <w:highlight w:val="none"/>
          <w:lang w:eastAsia="zh-CN"/>
          <w14:textFill>
            <w14:solidFill>
              <w14:schemeClr w14:val="tx1"/>
            </w14:solidFill>
          </w14:textFill>
        </w:rPr>
        <w:t>并</w:t>
      </w:r>
      <w:r>
        <w:rPr>
          <w:rFonts w:hint="eastAsia" w:ascii="宋体" w:hAnsi="宋体" w:eastAsia="宋体" w:cs="宋体"/>
          <w:color w:val="000000" w:themeColor="text1"/>
          <w:sz w:val="24"/>
          <w:highlight w:val="none"/>
          <w14:textFill>
            <w14:solidFill>
              <w14:schemeClr w14:val="tx1"/>
            </w14:solidFill>
          </w14:textFill>
        </w:rPr>
        <w:t>解决</w:t>
      </w:r>
      <w:r>
        <w:rPr>
          <w:rFonts w:hint="eastAsia" w:ascii="宋体" w:hAnsi="宋体" w:eastAsia="宋体" w:cs="宋体"/>
          <w:color w:val="000000" w:themeColor="text1"/>
          <w:sz w:val="24"/>
          <w:highlight w:val="none"/>
          <w:lang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问题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不可收取任何费用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（质保期开始之日：验收合格之日起）</w:t>
      </w:r>
    </w:p>
    <w:p w14:paraId="3E620685">
      <w:pPr>
        <w:pStyle w:val="15"/>
        <w:keepNext w:val="0"/>
        <w:keepLines w:val="0"/>
        <w:pageBreakBefore w:val="0"/>
        <w:widowControl/>
        <w:numPr>
          <w:ilvl w:val="0"/>
          <w:numId w:val="3"/>
        </w:numPr>
        <w:kinsoku/>
        <w:overflowPunct/>
        <w:topLinePunct w:val="0"/>
        <w:bidi w:val="0"/>
        <w:spacing w:line="360" w:lineRule="auto"/>
        <w:ind w:firstLine="420" w:firstLineChars="200"/>
        <w:rPr>
          <w:rFonts w:ascii="Times New Roman" w:hAnsi="Times New Roman" w:eastAsia="仿宋"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保密相关要求</w:t>
      </w:r>
    </w:p>
    <w:p w14:paraId="2AAC0BAD">
      <w:pPr>
        <w:pStyle w:val="7"/>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11</w:t>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hAnsi="宋体" w:eastAsia="宋体" w:cs="宋体"/>
          <w:color w:val="000000" w:themeColor="text1"/>
          <w:sz w:val="24"/>
          <w:szCs w:val="24"/>
          <w:highlight w:val="none"/>
          <w14:textFill>
            <w14:solidFill>
              <w14:schemeClr w14:val="tx1"/>
            </w14:solidFill>
          </w14:textFill>
        </w:rPr>
        <w:t>投标单位</w:t>
      </w:r>
      <w:r>
        <w:rPr>
          <w:rFonts w:ascii="Times New Roman" w:hAnsi="Times New Roman" w:cs="Times New Roman"/>
          <w:color w:val="000000" w:themeColor="text1"/>
          <w:sz w:val="24"/>
          <w:szCs w:val="24"/>
          <w:highlight w:val="none"/>
          <w14:textFill>
            <w14:solidFill>
              <w14:schemeClr w14:val="tx1"/>
            </w14:solidFill>
          </w14:textFill>
        </w:rPr>
        <w:t>未经</w:t>
      </w:r>
      <w:r>
        <w:rPr>
          <w:rFonts w:hint="eastAsia" w:ascii="Times New Roman" w:hAnsi="Times New Roman" w:cs="Times New Roman"/>
          <w:color w:val="000000" w:themeColor="text1"/>
          <w:sz w:val="24"/>
          <w:szCs w:val="24"/>
          <w:highlight w:val="none"/>
          <w:lang w:eastAsia="zh-CN"/>
          <w14:textFill>
            <w14:solidFill>
              <w14:schemeClr w14:val="tx1"/>
            </w14:solidFill>
          </w14:textFill>
        </w:rPr>
        <w:t>采购人</w:t>
      </w:r>
      <w:r>
        <w:rPr>
          <w:rFonts w:ascii="Times New Roman" w:hAnsi="Times New Roman" w:cs="Times New Roman"/>
          <w:color w:val="000000" w:themeColor="text1"/>
          <w:sz w:val="24"/>
          <w:szCs w:val="24"/>
          <w:highlight w:val="none"/>
          <w14:textFill>
            <w14:solidFill>
              <w14:schemeClr w14:val="tx1"/>
            </w14:solidFill>
          </w14:textFill>
        </w:rPr>
        <w:t>书面同意，不得将从</w:t>
      </w:r>
      <w:r>
        <w:rPr>
          <w:rFonts w:hint="eastAsia" w:ascii="Times New Roman" w:hAnsi="Times New Roman" w:cs="Times New Roman"/>
          <w:color w:val="000000" w:themeColor="text1"/>
          <w:sz w:val="24"/>
          <w:szCs w:val="24"/>
          <w:highlight w:val="none"/>
          <w:lang w:eastAsia="zh-CN"/>
          <w14:textFill>
            <w14:solidFill>
              <w14:schemeClr w14:val="tx1"/>
            </w14:solidFill>
          </w14:textFill>
        </w:rPr>
        <w:t>采购人</w:t>
      </w:r>
      <w:r>
        <w:rPr>
          <w:rFonts w:ascii="Times New Roman" w:hAnsi="Times New Roman" w:cs="Times New Roman"/>
          <w:color w:val="000000" w:themeColor="text1"/>
          <w:sz w:val="24"/>
          <w:szCs w:val="24"/>
          <w:highlight w:val="none"/>
          <w14:textFill>
            <w14:solidFill>
              <w14:schemeClr w14:val="tx1"/>
            </w14:solidFill>
          </w14:textFill>
        </w:rPr>
        <w:t>处获得的文件以及与本项目有关的技术、商业情报、资料等全部或部分向第三方披露、泄露或许可第三方使用。</w:t>
      </w:r>
      <w:r>
        <w:rPr>
          <w:rFonts w:hint="eastAsia" w:hAnsi="宋体" w:eastAsia="宋体" w:cs="宋体"/>
          <w:color w:val="000000" w:themeColor="text1"/>
          <w:sz w:val="24"/>
          <w:szCs w:val="24"/>
          <w:highlight w:val="none"/>
          <w14:textFill>
            <w14:solidFill>
              <w14:schemeClr w14:val="tx1"/>
            </w14:solidFill>
          </w14:textFill>
        </w:rPr>
        <w:t>投标单位</w:t>
      </w:r>
      <w:r>
        <w:rPr>
          <w:rFonts w:ascii="Times New Roman" w:hAnsi="Times New Roman" w:cs="Times New Roman"/>
          <w:color w:val="000000" w:themeColor="text1"/>
          <w:sz w:val="24"/>
          <w:szCs w:val="24"/>
          <w:highlight w:val="none"/>
          <w14:textFill>
            <w14:solidFill>
              <w14:schemeClr w14:val="tx1"/>
            </w14:solidFill>
          </w14:textFill>
        </w:rPr>
        <w:t>必须在合同履行中按照保密有关规定采取保密措施，严禁违规操作。</w:t>
      </w:r>
    </w:p>
    <w:p w14:paraId="556F9AEE">
      <w:pPr>
        <w:pStyle w:val="7"/>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11</w:t>
      </w:r>
      <w:r>
        <w:rPr>
          <w:rFonts w:ascii="Times New Roman" w:hAnsi="Times New Roman" w:cs="Times New Roman"/>
          <w:color w:val="000000" w:themeColor="text1"/>
          <w:sz w:val="24"/>
          <w:szCs w:val="24"/>
          <w:highlight w:val="none"/>
          <w14:textFill>
            <w14:solidFill>
              <w14:schemeClr w14:val="tx1"/>
            </w14:solidFill>
          </w14:textFill>
        </w:rPr>
        <w:t>.2</w:t>
      </w:r>
      <w:r>
        <w:rPr>
          <w:rFonts w:hint="eastAsia" w:hAnsi="宋体" w:eastAsia="宋体" w:cs="宋体"/>
          <w:color w:val="000000" w:themeColor="text1"/>
          <w:sz w:val="24"/>
          <w:szCs w:val="24"/>
          <w:highlight w:val="none"/>
          <w14:textFill>
            <w14:solidFill>
              <w14:schemeClr w14:val="tx1"/>
            </w14:solidFill>
          </w14:textFill>
        </w:rPr>
        <w:t>投标单位应对</w:t>
      </w:r>
      <w:r>
        <w:rPr>
          <w:rFonts w:ascii="Times New Roman" w:hAnsi="Times New Roman" w:cs="Times New Roman"/>
          <w:color w:val="000000" w:themeColor="text1"/>
          <w:sz w:val="24"/>
          <w:szCs w:val="24"/>
          <w:highlight w:val="none"/>
          <w14:textFill>
            <w14:solidFill>
              <w14:schemeClr w14:val="tx1"/>
            </w14:solidFill>
          </w14:textFill>
        </w:rPr>
        <w:t>所有跟项目相关的文档均妥善保管，严禁在互联网、报刊、电视等公共媒体上公开发表。</w:t>
      </w:r>
    </w:p>
    <w:p w14:paraId="501288EF">
      <w:pPr>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1</w:t>
      </w:r>
      <w:r>
        <w:rPr>
          <w:rFonts w:hint="eastAsia" w:ascii="Times New Roman" w:hAnsi="Times New Roman" w:cs="Times New Roman"/>
          <w:color w:val="000000" w:themeColor="text1"/>
          <w:sz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投标单位</w:t>
      </w:r>
      <w:r>
        <w:rPr>
          <w:rFonts w:ascii="Times New Roman" w:hAnsi="Times New Roman" w:cs="Times New Roman"/>
          <w:color w:val="000000" w:themeColor="text1"/>
          <w:sz w:val="24"/>
          <w:highlight w:val="none"/>
          <w14:textFill>
            <w14:solidFill>
              <w14:schemeClr w14:val="tx1"/>
            </w14:solidFill>
          </w14:textFill>
        </w:rPr>
        <w:t>保证按相应的质量管理和质量保证体系，对项目实施的各个环节进行严格的质量</w:t>
      </w:r>
      <w:r>
        <w:rPr>
          <w:rFonts w:hint="eastAsia" w:ascii="Times New Roman" w:hAnsi="Times New Roman" w:cs="Times New Roman"/>
          <w:color w:val="000000" w:themeColor="text1"/>
          <w:sz w:val="24"/>
          <w:highlight w:val="none"/>
          <w:lang w:val="en-US" w:eastAsia="zh-CN"/>
          <w14:textFill>
            <w14:solidFill>
              <w14:schemeClr w14:val="tx1"/>
            </w14:solidFill>
          </w14:textFill>
        </w:rPr>
        <w:t>把关</w:t>
      </w:r>
      <w:r>
        <w:rPr>
          <w:rFonts w:ascii="Times New Roman" w:hAnsi="Times New Roman" w:cs="Times New Roman"/>
          <w:color w:val="000000" w:themeColor="text1"/>
          <w:sz w:val="24"/>
          <w:highlight w:val="none"/>
          <w14:textFill>
            <w14:solidFill>
              <w14:schemeClr w14:val="tx1"/>
            </w14:solidFill>
          </w14:textFill>
        </w:rPr>
        <w:t>和质量控制。</w:t>
      </w:r>
    </w:p>
    <w:p w14:paraId="2D2D221E">
      <w:pPr>
        <w:pStyle w:val="7"/>
        <w:keepNext w:val="0"/>
        <w:keepLines w:val="0"/>
        <w:pageBreakBefore w:val="0"/>
        <w:kinsoku/>
        <w:overflowPunct/>
        <w:topLinePunct w:val="0"/>
        <w:bidi w:val="0"/>
        <w:snapToGrid w:val="0"/>
        <w:spacing w:line="360" w:lineRule="auto"/>
        <w:ind w:firstLine="480"/>
        <w:textAlignment w:val="baseline"/>
        <w:rPr>
          <w:rFonts w:hAnsi="宋体" w:eastAsia="宋体" w:cs="宋体"/>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1</w:t>
      </w:r>
      <w:r>
        <w:rPr>
          <w:rFonts w:hint="eastAsia" w:ascii="Times New Roman" w:hAnsi="Times New Roman" w:cs="Times New Roman"/>
          <w:color w:val="000000" w:themeColor="text1"/>
          <w:sz w:val="24"/>
          <w:highlight w:val="none"/>
          <w:lang w:val="en-US" w:eastAsia="zh-CN"/>
          <w14:textFill>
            <w14:solidFill>
              <w14:schemeClr w14:val="tx1"/>
            </w14:solidFill>
          </w14:textFill>
        </w:rPr>
        <w:t>3</w:t>
      </w:r>
      <w:r>
        <w:rPr>
          <w:rFonts w:hint="eastAsia" w:ascii="Times New Roman" w:hAnsi="Times New Roman" w:cs="Times New Roman"/>
          <w:color w:val="000000" w:themeColor="text1"/>
          <w:sz w:val="24"/>
          <w:highlight w:val="none"/>
          <w14:textFill>
            <w14:solidFill>
              <w14:schemeClr w14:val="tx1"/>
            </w14:solidFill>
          </w14:textFill>
        </w:rPr>
        <w:t>、</w:t>
      </w:r>
      <w:r>
        <w:rPr>
          <w:rFonts w:hint="eastAsia" w:hAnsi="宋体" w:eastAsia="宋体" w:cs="宋体"/>
          <w:color w:val="000000" w:themeColor="text1"/>
          <w:sz w:val="24"/>
          <w:szCs w:val="24"/>
          <w:highlight w:val="none"/>
          <w14:textFill>
            <w14:solidFill>
              <w14:schemeClr w14:val="tx1"/>
            </w14:solidFill>
          </w14:textFill>
        </w:rPr>
        <w:t>投标单位</w:t>
      </w:r>
      <w:r>
        <w:rPr>
          <w:rFonts w:ascii="Times New Roman" w:hAnsi="Times New Roman" w:cs="Times New Roman"/>
          <w:color w:val="000000" w:themeColor="text1"/>
          <w:sz w:val="24"/>
          <w:highlight w:val="none"/>
          <w14:textFill>
            <w14:solidFill>
              <w14:schemeClr w14:val="tx1"/>
            </w14:solidFill>
          </w14:textFill>
        </w:rPr>
        <w:t>应确保解决项目所涉及的技术问题，如因技术原因无法满足用户需求，由</w:t>
      </w:r>
      <w:r>
        <w:rPr>
          <w:rFonts w:hAnsi="宋体" w:eastAsia="宋体" w:cs="宋体"/>
          <w:color w:val="000000" w:themeColor="text1"/>
          <w:sz w:val="24"/>
          <w:szCs w:val="24"/>
          <w:highlight w:val="none"/>
          <w14:textFill>
            <w14:solidFill>
              <w14:schemeClr w14:val="tx1"/>
            </w14:solidFill>
          </w14:textFill>
        </w:rPr>
        <w:t>此产生的风险由</w:t>
      </w:r>
      <w:r>
        <w:rPr>
          <w:rFonts w:hint="eastAsia" w:hAnsi="宋体" w:eastAsia="宋体" w:cs="宋体"/>
          <w:color w:val="000000" w:themeColor="text1"/>
          <w:sz w:val="24"/>
          <w:szCs w:val="24"/>
          <w:highlight w:val="none"/>
          <w14:textFill>
            <w14:solidFill>
              <w14:schemeClr w14:val="tx1"/>
            </w14:solidFill>
          </w14:textFill>
        </w:rPr>
        <w:t>投标单位</w:t>
      </w:r>
      <w:r>
        <w:rPr>
          <w:rFonts w:hAnsi="宋体" w:eastAsia="宋体" w:cs="宋体"/>
          <w:color w:val="000000" w:themeColor="text1"/>
          <w:sz w:val="24"/>
          <w:szCs w:val="24"/>
          <w:highlight w:val="none"/>
          <w14:textFill>
            <w14:solidFill>
              <w14:schemeClr w14:val="tx1"/>
            </w14:solidFill>
          </w14:textFill>
        </w:rPr>
        <w:t>承担。</w:t>
      </w:r>
    </w:p>
    <w:p w14:paraId="42C811B4">
      <w:pPr>
        <w:pStyle w:val="7"/>
        <w:keepNext w:val="0"/>
        <w:keepLines w:val="0"/>
        <w:pageBreakBefore w:val="0"/>
        <w:kinsoku/>
        <w:overflowPunct/>
        <w:topLinePunct w:val="0"/>
        <w:bidi w:val="0"/>
        <w:snapToGrid w:val="0"/>
        <w:spacing w:line="360" w:lineRule="auto"/>
        <w:ind w:firstLine="480"/>
        <w:textAlignment w:val="baseline"/>
        <w:rPr>
          <w:rFonts w:hAnsi="宋体" w:eastAsia="宋体" w:cs="宋体"/>
          <w:b/>
          <w:bCs/>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w:t>
      </w:r>
      <w:r>
        <w:rPr>
          <w:rFonts w:hint="eastAsia" w:hAnsi="宋体" w:eastAsia="宋体" w:cs="宋体"/>
          <w:color w:val="000000" w:themeColor="text1"/>
          <w:sz w:val="24"/>
          <w:szCs w:val="24"/>
          <w:highlight w:val="none"/>
          <w14:textFill>
            <w14:solidFill>
              <w14:schemeClr w14:val="tx1"/>
            </w14:solidFill>
          </w14:textFill>
        </w:rPr>
        <w:t>、评定办法：一次报价，合理低价中标(即通过</w:t>
      </w:r>
      <w:r>
        <w:rPr>
          <w:rFonts w:hint="eastAsia" w:hAnsi="宋体" w:eastAsia="宋体" w:cs="宋体"/>
          <w:b/>
          <w:bCs/>
          <w:color w:val="000000" w:themeColor="text1"/>
          <w:sz w:val="24"/>
          <w:szCs w:val="24"/>
          <w:highlight w:val="none"/>
          <w14:textFill>
            <w14:solidFill>
              <w14:schemeClr w14:val="tx1"/>
            </w14:solidFill>
          </w14:textFill>
        </w:rPr>
        <w:t>资格审查的</w:t>
      </w:r>
      <w:r>
        <w:rPr>
          <w:rFonts w:hint="eastAsia" w:hAnsi="宋体" w:eastAsia="宋体" w:cs="宋体"/>
          <w:b/>
          <w:bCs/>
          <w:color w:val="000000" w:themeColor="text1"/>
          <w:sz w:val="24"/>
          <w:szCs w:val="24"/>
          <w:highlight w:val="none"/>
          <w:lang w:val="en-US" w:eastAsia="zh-CN"/>
          <w14:textFill>
            <w14:solidFill>
              <w14:schemeClr w14:val="tx1"/>
            </w14:solidFill>
          </w14:textFill>
        </w:rPr>
        <w:t>供应商</w:t>
      </w:r>
      <w:r>
        <w:rPr>
          <w:rFonts w:hint="eastAsia" w:hAnsi="宋体" w:eastAsia="宋体" w:cs="宋体"/>
          <w:b/>
          <w:bCs/>
          <w:color w:val="000000" w:themeColor="text1"/>
          <w:sz w:val="24"/>
          <w:szCs w:val="24"/>
          <w:highlight w:val="none"/>
          <w14:textFill>
            <w14:solidFill>
              <w14:schemeClr w14:val="tx1"/>
            </w14:solidFill>
          </w14:textFill>
        </w:rPr>
        <w:t>中，价格最低者为预成交</w:t>
      </w:r>
      <w:r>
        <w:rPr>
          <w:rFonts w:hint="eastAsia" w:hAnsi="宋体" w:eastAsia="宋体" w:cs="宋体"/>
          <w:b/>
          <w:bCs/>
          <w:color w:val="000000" w:themeColor="text1"/>
          <w:sz w:val="24"/>
          <w:szCs w:val="24"/>
          <w:highlight w:val="none"/>
          <w:lang w:val="en-US" w:eastAsia="zh-CN"/>
          <w14:textFill>
            <w14:solidFill>
              <w14:schemeClr w14:val="tx1"/>
            </w14:solidFill>
          </w14:textFill>
        </w:rPr>
        <w:t>供应商</w:t>
      </w:r>
      <w:r>
        <w:rPr>
          <w:rFonts w:hint="eastAsia" w:hAnsi="宋体" w:eastAsia="宋体" w:cs="宋体"/>
          <w:b/>
          <w:bCs/>
          <w:color w:val="000000" w:themeColor="text1"/>
          <w:sz w:val="24"/>
          <w:szCs w:val="24"/>
          <w:highlight w:val="none"/>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采购数量：7.29平方米</w:t>
      </w:r>
      <w:r>
        <w:rPr>
          <w:rFonts w:hint="eastAsia" w:hAnsi="宋体" w:cs="宋体"/>
          <w:b/>
          <w:bCs/>
          <w:color w:val="000000" w:themeColor="text1"/>
          <w:sz w:val="24"/>
          <w:szCs w:val="24"/>
          <w:highlight w:val="none"/>
          <w:lang w:val="en-US" w:eastAsia="zh-CN"/>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供应商</w:t>
      </w:r>
      <w:r>
        <w:rPr>
          <w:rFonts w:hint="eastAsia" w:hAnsi="宋体" w:eastAsia="宋体" w:cs="宋体"/>
          <w:b/>
          <w:bCs/>
          <w:color w:val="000000" w:themeColor="text1"/>
          <w:sz w:val="24"/>
          <w:szCs w:val="24"/>
          <w:highlight w:val="none"/>
          <w14:textFill>
            <w14:solidFill>
              <w14:schemeClr w14:val="tx1"/>
            </w14:solidFill>
          </w14:textFill>
        </w:rPr>
        <w:t>不得超过采购控制价258954.00元，否则视为不响应本次采购，取消其询价资格。</w:t>
      </w:r>
    </w:p>
    <w:p w14:paraId="42365C5D">
      <w:pPr>
        <w:rPr>
          <w:rFonts w:ascii="宋体" w:hAnsi="宋体" w:eastAsia="宋体" w:cs="宋体"/>
          <w:b/>
          <w:bCs/>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br w:type="page"/>
      </w:r>
    </w:p>
    <w:p w14:paraId="3F5D7FAC">
      <w:pPr>
        <w:pStyle w:val="4"/>
        <w:keepNext w:val="0"/>
        <w:keepLines w:val="0"/>
        <w:pageBreakBefore w:val="0"/>
        <w:numPr>
          <w:ilvl w:val="0"/>
          <w:numId w:val="4"/>
        </w:numPr>
        <w:kinsoku/>
        <w:overflowPunct/>
        <w:topLinePunct w:val="0"/>
        <w:bidi w:val="0"/>
        <w:spacing w:line="360" w:lineRule="auto"/>
        <w:rPr>
          <w:rFonts w:hAnsi="宋体" w:eastAsia="宋体" w:cs="宋体"/>
          <w:b/>
          <w:bCs/>
          <w:color w:val="000000" w:themeColor="text1"/>
          <w:sz w:val="36"/>
          <w:szCs w:val="24"/>
          <w:highlight w:val="none"/>
          <w14:textFill>
            <w14:solidFill>
              <w14:schemeClr w14:val="tx1"/>
            </w14:solidFill>
          </w14:textFill>
        </w:rPr>
      </w:pPr>
      <w:r>
        <w:rPr>
          <w:rFonts w:hint="eastAsia" w:hAnsi="宋体" w:eastAsia="宋体" w:cs="宋体"/>
          <w:b/>
          <w:bCs/>
          <w:color w:val="000000" w:themeColor="text1"/>
          <w:sz w:val="36"/>
          <w:szCs w:val="24"/>
          <w:highlight w:val="none"/>
          <w14:textFill>
            <w14:solidFill>
              <w14:schemeClr w14:val="tx1"/>
            </w14:solidFill>
          </w14:textFill>
        </w:rPr>
        <w:t>采购需求</w:t>
      </w:r>
    </w:p>
    <w:tbl>
      <w:tblPr>
        <w:tblStyle w:val="12"/>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57F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9" w:hRule="atLeast"/>
        </w:trPr>
        <w:tc>
          <w:tcPr>
            <w:tcW w:w="8897" w:type="dxa"/>
            <w:noWrap/>
            <w:vAlign w:val="center"/>
          </w:tcPr>
          <w:p w14:paraId="237A6CCA">
            <w:pPr>
              <w:keepNext w:val="0"/>
              <w:keepLines w:val="0"/>
              <w:pageBreakBefore w:val="0"/>
              <w:widowControl/>
              <w:numPr>
                <w:ilvl w:val="0"/>
                <w:numId w:val="5"/>
              </w:numPr>
              <w:kinsoku/>
              <w:overflowPunct/>
              <w:topLinePunct w:val="0"/>
              <w:bidi w:val="0"/>
              <w:spacing w:line="360" w:lineRule="auto"/>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总价中包括税费、运输费、保险费及材料费等所有相关费用。项目所需运输费、保险、税费、人工费、相关设备调试费、材料费</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安装费</w:t>
            </w:r>
            <w:r>
              <w:rPr>
                <w:rFonts w:hint="eastAsia" w:ascii="宋体" w:hAnsi="宋体" w:eastAsia="宋体" w:cs="宋体"/>
                <w:color w:val="000000" w:themeColor="text1"/>
                <w:highlight w:val="none"/>
                <w14:textFill>
                  <w14:solidFill>
                    <w14:schemeClr w14:val="tx1"/>
                  </w14:solidFill>
                </w14:textFill>
              </w:rPr>
              <w:t>等均包含在单项</w:t>
            </w:r>
            <w:r>
              <w:rPr>
                <w:rFonts w:hint="eastAsia" w:ascii="宋体" w:hAnsi="宋体" w:eastAsia="宋体" w:cs="宋体"/>
                <w:color w:val="000000" w:themeColor="text1"/>
                <w:highlight w:val="none"/>
                <w:lang w:val="en-US" w:eastAsia="zh-CN"/>
                <w14:textFill>
                  <w14:solidFill>
                    <w14:schemeClr w14:val="tx1"/>
                  </w14:solidFill>
                </w14:textFill>
              </w:rPr>
              <w:t>本次</w:t>
            </w:r>
            <w:r>
              <w:rPr>
                <w:rFonts w:hint="eastAsia" w:ascii="宋体" w:hAnsi="宋体" w:eastAsia="宋体" w:cs="宋体"/>
                <w:color w:val="000000" w:themeColor="text1"/>
                <w:highlight w:val="none"/>
                <w14:textFill>
                  <w14:solidFill>
                    <w14:schemeClr w14:val="tx1"/>
                  </w14:solidFill>
                </w14:textFill>
              </w:rPr>
              <w:t>报价中，不得单列。</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lang w:val="en-US" w:eastAsia="zh-CN"/>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在填报投标报价明细表（或分项报价表）时上述运输、保险、安装、设备调试费、设计费、税费、伴随服务等所有费用须包含在</w:t>
            </w:r>
            <w:r>
              <w:rPr>
                <w:rFonts w:hint="eastAsia" w:ascii="宋体" w:hAnsi="宋体" w:eastAsia="宋体" w:cs="宋体"/>
                <w:color w:val="000000" w:themeColor="text1"/>
                <w:highlight w:val="none"/>
                <w:lang w:val="en-US"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单价中，不得将运输、保险、人工费、材料费、税费、伴随服务</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安装费</w:t>
            </w:r>
            <w:r>
              <w:rPr>
                <w:rFonts w:hint="eastAsia" w:ascii="宋体" w:hAnsi="宋体" w:eastAsia="宋体" w:cs="宋体"/>
                <w:color w:val="000000" w:themeColor="text1"/>
                <w:highlight w:val="none"/>
                <w14:textFill>
                  <w14:solidFill>
                    <w14:schemeClr w14:val="tx1"/>
                  </w14:solidFill>
                </w14:textFill>
              </w:rPr>
              <w:t>等相关费用单独填报。</w:t>
            </w:r>
          </w:p>
          <w:p w14:paraId="07D613D9">
            <w:pPr>
              <w:keepNext w:val="0"/>
              <w:keepLines w:val="0"/>
              <w:pageBreakBefore w:val="0"/>
              <w:widowControl/>
              <w:numPr>
                <w:ilvl w:val="0"/>
                <w:numId w:val="5"/>
              </w:numPr>
              <w:kinsoku/>
              <w:overflowPunct/>
              <w:topLinePunct w:val="0"/>
              <w:bidi w:val="0"/>
              <w:spacing w:line="360" w:lineRule="auto"/>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发票需按用户需求开具增值税发票。</w:t>
            </w:r>
          </w:p>
          <w:p w14:paraId="399F16D2">
            <w:pPr>
              <w:keepNext w:val="0"/>
              <w:keepLines w:val="0"/>
              <w:pageBreakBefore w:val="0"/>
              <w:widowControl/>
              <w:numPr>
                <w:ilvl w:val="0"/>
                <w:numId w:val="5"/>
              </w:numPr>
              <w:kinsoku/>
              <w:overflowPunct/>
              <w:topLinePunct w:val="0"/>
              <w:bidi w:val="0"/>
              <w:spacing w:line="360" w:lineRule="auto"/>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交货期：</w:t>
            </w:r>
            <w:r>
              <w:rPr>
                <w:rFonts w:hint="eastAsia" w:hAnsi="宋体" w:eastAsia="宋体" w:cs="宋体"/>
                <w:b/>
                <w:bCs/>
                <w:snapToGrid/>
                <w:color w:val="000000" w:themeColor="text1"/>
                <w:kern w:val="0"/>
                <w:sz w:val="24"/>
                <w:szCs w:val="20"/>
                <w:highlight w:val="none"/>
                <w:lang w:val="en-US" w:eastAsia="zh-CN"/>
                <w14:textFill>
                  <w14:solidFill>
                    <w14:schemeClr w14:val="tx1"/>
                  </w14:solidFill>
                </w14:textFill>
              </w:rPr>
              <w:t>供应商自合同签订日起</w:t>
            </w:r>
            <w:r>
              <w:rPr>
                <w:rFonts w:hint="eastAsia" w:hAnsi="宋体" w:cs="宋体"/>
                <w:b/>
                <w:bCs/>
                <w:snapToGrid/>
                <w:color w:val="000000" w:themeColor="text1"/>
                <w:kern w:val="0"/>
                <w:sz w:val="24"/>
                <w:szCs w:val="20"/>
                <w:highlight w:val="none"/>
                <w:lang w:val="en-US" w:eastAsia="zh-CN"/>
                <w14:textFill>
                  <w14:solidFill>
                    <w14:schemeClr w14:val="tx1"/>
                  </w14:solidFill>
                </w14:textFill>
              </w:rPr>
              <w:t>3</w:t>
            </w:r>
            <w:r>
              <w:rPr>
                <w:rFonts w:hint="eastAsia" w:hAnsi="宋体" w:eastAsia="宋体" w:cs="宋体"/>
                <w:b/>
                <w:bCs/>
                <w:snapToGrid/>
                <w:color w:val="000000" w:themeColor="text1"/>
                <w:kern w:val="0"/>
                <w:sz w:val="24"/>
                <w:szCs w:val="20"/>
                <w:highlight w:val="none"/>
                <w:lang w:val="en-US" w:eastAsia="zh-CN"/>
                <w14:textFill>
                  <w14:solidFill>
                    <w14:schemeClr w14:val="tx1"/>
                  </w14:solidFill>
                </w14:textFill>
              </w:rPr>
              <w:t>0天内将货物送到</w:t>
            </w:r>
            <w:r>
              <w:rPr>
                <w:rFonts w:hint="eastAsia" w:hAnsi="宋体" w:cs="宋体"/>
                <w:b/>
                <w:bCs/>
                <w:snapToGrid/>
                <w:color w:val="000000" w:themeColor="text1"/>
                <w:kern w:val="0"/>
                <w:sz w:val="24"/>
                <w:szCs w:val="20"/>
                <w:highlight w:val="none"/>
                <w:lang w:val="en-US" w:eastAsia="zh-CN"/>
                <w14:textFill>
                  <w14:solidFill>
                    <w14:schemeClr w14:val="tx1"/>
                  </w14:solidFill>
                </w14:textFill>
              </w:rPr>
              <w:t>新疆医科大学</w:t>
            </w:r>
            <w:r>
              <w:rPr>
                <w:rFonts w:hint="eastAsia" w:hAnsi="宋体" w:eastAsia="宋体" w:cs="宋体"/>
                <w:b/>
                <w:bCs/>
                <w:snapToGrid/>
                <w:color w:val="000000" w:themeColor="text1"/>
                <w:kern w:val="0"/>
                <w:sz w:val="24"/>
                <w:szCs w:val="20"/>
                <w:highlight w:val="none"/>
                <w:lang w:val="en-US" w:eastAsia="zh-CN"/>
                <w14:textFill>
                  <w14:solidFill>
                    <w14:schemeClr w14:val="tx1"/>
                  </w14:solidFill>
                </w14:textFill>
              </w:rPr>
              <w:t>指定地点且安装到位，安装结束现场不能遗留任何包装物（当天安装当天清理），包装物遗留造成的清理费用由乙方负责。</w:t>
            </w:r>
          </w:p>
          <w:p w14:paraId="5D8B40BE">
            <w:pPr>
              <w:keepNext w:val="0"/>
              <w:keepLines w:val="0"/>
              <w:pageBreakBefore w:val="0"/>
              <w:widowControl/>
              <w:numPr>
                <w:ilvl w:val="0"/>
                <w:numId w:val="5"/>
              </w:numPr>
              <w:kinsoku/>
              <w:overflowPunct/>
              <w:topLinePunct w:val="0"/>
              <w:bidi w:val="0"/>
              <w:spacing w:line="360" w:lineRule="auto"/>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★响应文件明细报价表内容中必须提供投标货物名称、品牌、</w:t>
            </w:r>
            <w:r>
              <w:rPr>
                <w:rFonts w:hint="eastAsia" w:ascii="宋体" w:hAnsi="宋体" w:eastAsia="宋体" w:cs="宋体"/>
                <w:color w:val="000000" w:themeColor="text1"/>
                <w:sz w:val="24"/>
                <w:highlight w:val="none"/>
                <w:lang w:val="en-US" w:eastAsia="zh-CN"/>
                <w14:textFill>
                  <w14:solidFill>
                    <w14:schemeClr w14:val="tx1"/>
                  </w14:solidFill>
                </w14:textFill>
              </w:rPr>
              <w:t>生产厂家、</w:t>
            </w:r>
            <w:r>
              <w:rPr>
                <w:rFonts w:hint="eastAsia" w:ascii="宋体" w:hAnsi="宋体" w:eastAsia="宋体" w:cs="宋体"/>
                <w:color w:val="000000" w:themeColor="text1"/>
                <w:highlight w:val="none"/>
                <w14:textFill>
                  <w14:solidFill>
                    <w14:schemeClr w14:val="tx1"/>
                  </w14:solidFill>
                </w14:textFill>
              </w:rPr>
              <w:t>材质、规格</w:t>
            </w:r>
            <w:r>
              <w:rPr>
                <w:rFonts w:hint="eastAsia" w:ascii="宋体" w:hAnsi="宋体" w:cs="宋体"/>
                <w:color w:val="000000" w:themeColor="text1"/>
                <w:highlight w:val="none"/>
                <w:lang w:val="en-US" w:eastAsia="zh-CN"/>
                <w14:textFill>
                  <w14:solidFill>
                    <w14:schemeClr w14:val="tx1"/>
                  </w14:solidFill>
                </w14:textFill>
              </w:rPr>
              <w:t>型号</w:t>
            </w:r>
            <w:r>
              <w:rPr>
                <w:rFonts w:hint="eastAsia" w:ascii="宋体" w:hAnsi="宋体" w:eastAsia="宋体" w:cs="宋体"/>
                <w:color w:val="000000" w:themeColor="text1"/>
                <w:highlight w:val="none"/>
                <w14:textFill>
                  <w14:solidFill>
                    <w14:schemeClr w14:val="tx1"/>
                  </w14:solidFill>
                </w14:textFill>
              </w:rPr>
              <w:t>、单价、详细参数，如不提供将按照无效响应的方式进行处理。</w:t>
            </w:r>
          </w:p>
          <w:p w14:paraId="7C5DFB4C">
            <w:pPr>
              <w:keepNext w:val="0"/>
              <w:keepLines w:val="0"/>
              <w:pageBreakBefore w:val="0"/>
              <w:widowControl/>
              <w:numPr>
                <w:ilvl w:val="0"/>
                <w:numId w:val="5"/>
              </w:numPr>
              <w:kinsoku/>
              <w:overflowPunct/>
              <w:topLinePunct w:val="0"/>
              <w:bidi w:val="0"/>
              <w:spacing w:line="360" w:lineRule="auto"/>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投标单位须逐条响应采购需求，提供</w:t>
            </w:r>
            <w:r>
              <w:rPr>
                <w:rFonts w:hint="eastAsia" w:ascii="宋体" w:hAnsi="宋体" w:eastAsia="宋体" w:cs="宋体"/>
                <w:color w:val="000000" w:themeColor="text1"/>
                <w:highlight w:val="none"/>
                <w:lang w:eastAsia="zh-CN"/>
                <w14:textFill>
                  <w14:solidFill>
                    <w14:schemeClr w14:val="tx1"/>
                  </w14:solidFill>
                </w14:textFill>
              </w:rPr>
              <w:t>采购人</w:t>
            </w:r>
            <w:r>
              <w:rPr>
                <w:rFonts w:hint="eastAsia" w:ascii="宋体" w:hAnsi="宋体" w:eastAsia="宋体" w:cs="宋体"/>
                <w:color w:val="000000" w:themeColor="text1"/>
                <w:highlight w:val="none"/>
                <w14:textFill>
                  <w14:solidFill>
                    <w14:schemeClr w14:val="tx1"/>
                  </w14:solidFill>
                </w14:textFill>
              </w:rPr>
              <w:t>需求的</w:t>
            </w:r>
            <w:r>
              <w:rPr>
                <w:rFonts w:hint="eastAsia" w:ascii="宋体" w:hAnsi="宋体" w:eastAsia="宋体" w:cs="宋体"/>
                <w:color w:val="000000" w:themeColor="text1"/>
                <w:highlight w:val="none"/>
                <w:lang w:val="en-US" w:eastAsia="zh-CN"/>
                <w14:textFill>
                  <w14:solidFill>
                    <w14:schemeClr w14:val="tx1"/>
                  </w14:solidFill>
                </w14:textFill>
              </w:rPr>
              <w:t>货物</w:t>
            </w:r>
            <w:r>
              <w:rPr>
                <w:rFonts w:hint="eastAsia" w:ascii="宋体" w:hAnsi="宋体" w:eastAsia="宋体" w:cs="宋体"/>
                <w:color w:val="000000" w:themeColor="text1"/>
                <w:highlight w:val="none"/>
                <w14:textFill>
                  <w14:solidFill>
                    <w14:schemeClr w14:val="tx1"/>
                  </w14:solidFill>
                </w14:textFill>
              </w:rPr>
              <w:t>，需求参数中如存在矛盾表述之处，以有利于</w:t>
            </w:r>
            <w:r>
              <w:rPr>
                <w:rFonts w:hint="eastAsia" w:ascii="宋体" w:hAnsi="宋体" w:eastAsia="宋体" w:cs="宋体"/>
                <w:color w:val="000000" w:themeColor="text1"/>
                <w:highlight w:val="none"/>
                <w:lang w:eastAsia="zh-CN"/>
                <w14:textFill>
                  <w14:solidFill>
                    <w14:schemeClr w14:val="tx1"/>
                  </w14:solidFill>
                </w14:textFill>
              </w:rPr>
              <w:t>采购人</w:t>
            </w:r>
            <w:r>
              <w:rPr>
                <w:rFonts w:hint="eastAsia" w:ascii="宋体" w:hAnsi="宋体" w:eastAsia="宋体" w:cs="宋体"/>
                <w:color w:val="000000" w:themeColor="text1"/>
                <w:highlight w:val="none"/>
                <w14:textFill>
                  <w14:solidFill>
                    <w14:schemeClr w14:val="tx1"/>
                  </w14:solidFill>
                </w14:textFill>
              </w:rPr>
              <w:t>表述的要求为准；如投标单位对采购需求有不响应之处作无效标处理。</w:t>
            </w:r>
          </w:p>
          <w:p w14:paraId="204704C7">
            <w:pPr>
              <w:keepNext w:val="0"/>
              <w:keepLines w:val="0"/>
              <w:pageBreakBefore w:val="0"/>
              <w:widowControl w:val="0"/>
              <w:kinsoku/>
              <w:overflowPunct/>
              <w:topLinePunct w:val="0"/>
              <w:autoSpaceDE w:val="0"/>
              <w:autoSpaceDN w:val="0"/>
              <w:bidi w:val="0"/>
              <w:adjustRightInd w:val="0"/>
              <w:spacing w:line="360" w:lineRule="auto"/>
              <w:ind w:firstLine="420" w:firstLineChars="20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供应商中标后3个工作日内提供所有竞价材料纸质版（原件及加盖公章的复印件一份）及电子版递交至采购人并必须全部完成合同签订</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存在不按参数要求报价、低价低质恶性竞争、中标后无故放弃、不按合同履行等违约行为的，</w:t>
            </w:r>
            <w:r>
              <w:rPr>
                <w:rFonts w:hint="eastAsia" w:ascii="宋体" w:hAnsi="宋体" w:eastAsia="宋体" w:cs="宋体"/>
                <w:color w:val="000000" w:themeColor="text1"/>
                <w:highlight w:val="none"/>
                <w:lang w:eastAsia="zh-CN"/>
                <w14:textFill>
                  <w14:solidFill>
                    <w14:schemeClr w14:val="tx1"/>
                  </w14:solidFill>
                </w14:textFill>
              </w:rPr>
              <w:t>采购人</w:t>
            </w:r>
            <w:r>
              <w:rPr>
                <w:rFonts w:hint="eastAsia" w:ascii="宋体" w:hAnsi="宋体" w:eastAsia="宋体" w:cs="宋体"/>
                <w:color w:val="000000" w:themeColor="text1"/>
                <w:highlight w:val="none"/>
                <w14:textFill>
                  <w14:solidFill>
                    <w14:schemeClr w14:val="tx1"/>
                  </w14:solidFill>
                </w14:textFill>
              </w:rPr>
              <w:t>将根据《在线询价、反向竞价违约处理规则》，依法依规提请政采云平台进行处罚，并记入政府采购诚信档案。商品性能及功能如不能达到采购要求的，视为虚假响应采购要求，将列入虚假响应采购要求，将列入政府采购黑名单。</w:t>
            </w:r>
            <w:r>
              <w:rPr>
                <w:rFonts w:hint="eastAsia" w:ascii="宋体" w:hAnsi="宋体" w:eastAsia="宋体" w:cs="宋体"/>
                <w:color w:val="000000" w:themeColor="text1"/>
                <w:highlight w:val="none"/>
                <w:lang w:val="en-US" w:eastAsia="zh-CN"/>
                <w14:textFill>
                  <w14:solidFill>
                    <w14:schemeClr w14:val="tx1"/>
                  </w14:solidFill>
                </w14:textFill>
              </w:rPr>
              <w:t xml:space="preserve">中标方未按国家规定限期主动签订供货合同的，每逾期1天承担合同总额10%的违约金（除不可抗力情况以外）。（中标方未按国家规定限期主动签订供货合同的，每逾期1天承担合同总额10%的违约金（除不可抗力情况以外）。中标方交付货物与服务不符合竞价文件中规定的要求和条件的，出现1项，扣除10%的货款，直至扣完为止。）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60B5FF7">
            <w:pPr>
              <w:keepNext w:val="0"/>
              <w:keepLines w:val="0"/>
              <w:pageBreakBefore w:val="0"/>
              <w:widowControl/>
              <w:numPr>
                <w:ilvl w:val="0"/>
                <w:numId w:val="5"/>
              </w:numPr>
              <w:kinsoku/>
              <w:overflowPunct/>
              <w:topLinePunct w:val="0"/>
              <w:bidi w:val="0"/>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投标单位应确保解决项目所涉及的技术问题，如因技术原因无法满足用户需求，由此产生的风险由投标单位承担。</w:t>
            </w:r>
          </w:p>
          <w:p w14:paraId="777306C5">
            <w:pPr>
              <w:keepNext w:val="0"/>
              <w:keepLines w:val="0"/>
              <w:pageBreakBefore w:val="0"/>
              <w:widowControl/>
              <w:numPr>
                <w:ilvl w:val="0"/>
                <w:numId w:val="0"/>
              </w:numPr>
              <w:kinsoku/>
              <w:overflowPunct/>
              <w:topLinePunct w:val="0"/>
              <w:bidi w:val="0"/>
              <w:spacing w:line="360" w:lineRule="auto"/>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ascii="宋体" w:hAnsi="宋体" w:eastAsia="宋体" w:cs="宋体"/>
                <w:color w:val="000000" w:themeColor="text1"/>
                <w:highlight w:val="none"/>
                <w14:textFill>
                  <w14:solidFill>
                    <w14:schemeClr w14:val="tx1"/>
                  </w14:solidFill>
                </w14:textFill>
              </w:rPr>
              <w:t>保密相关要求</w:t>
            </w:r>
            <w:r>
              <w:rPr>
                <w:rFonts w:hint="eastAsia" w:ascii="宋体" w:hAnsi="宋体" w:eastAsia="宋体" w:cs="宋体"/>
                <w:color w:val="000000" w:themeColor="text1"/>
                <w:highlight w:val="none"/>
                <w14:textFill>
                  <w14:solidFill>
                    <w14:schemeClr w14:val="tx1"/>
                  </w14:solidFill>
                </w14:textFill>
              </w:rPr>
              <w:t>：投标单位</w:t>
            </w:r>
            <w:r>
              <w:rPr>
                <w:rFonts w:ascii="宋体" w:hAnsi="宋体" w:eastAsia="宋体" w:cs="宋体"/>
                <w:color w:val="000000" w:themeColor="text1"/>
                <w:highlight w:val="none"/>
                <w14:textFill>
                  <w14:solidFill>
                    <w14:schemeClr w14:val="tx1"/>
                  </w14:solidFill>
                </w14:textFill>
              </w:rPr>
              <w:t>未经</w:t>
            </w:r>
            <w:r>
              <w:rPr>
                <w:rFonts w:hint="eastAsia" w:ascii="宋体" w:hAnsi="宋体" w:eastAsia="宋体" w:cs="宋体"/>
                <w:color w:val="000000" w:themeColor="text1"/>
                <w:highlight w:val="none"/>
                <w:lang w:eastAsia="zh-CN"/>
                <w14:textFill>
                  <w14:solidFill>
                    <w14:schemeClr w14:val="tx1"/>
                  </w14:solidFill>
                </w14:textFill>
              </w:rPr>
              <w:t>采购人</w:t>
            </w:r>
            <w:r>
              <w:rPr>
                <w:rFonts w:ascii="宋体" w:hAnsi="宋体" w:eastAsia="宋体" w:cs="宋体"/>
                <w:color w:val="000000" w:themeColor="text1"/>
                <w:highlight w:val="none"/>
                <w14:textFill>
                  <w14:solidFill>
                    <w14:schemeClr w14:val="tx1"/>
                  </w14:solidFill>
                </w14:textFill>
              </w:rPr>
              <w:t>书面同意，不得将从</w:t>
            </w:r>
            <w:r>
              <w:rPr>
                <w:rFonts w:hint="eastAsia" w:ascii="宋体" w:hAnsi="宋体" w:eastAsia="宋体" w:cs="宋体"/>
                <w:color w:val="000000" w:themeColor="text1"/>
                <w:highlight w:val="none"/>
                <w:lang w:eastAsia="zh-CN"/>
                <w14:textFill>
                  <w14:solidFill>
                    <w14:schemeClr w14:val="tx1"/>
                  </w14:solidFill>
                </w14:textFill>
              </w:rPr>
              <w:t>采购人</w:t>
            </w:r>
            <w:r>
              <w:rPr>
                <w:rFonts w:ascii="宋体" w:hAnsi="宋体" w:eastAsia="宋体" w:cs="宋体"/>
                <w:color w:val="000000" w:themeColor="text1"/>
                <w:highlight w:val="none"/>
                <w14:textFill>
                  <w14:solidFill>
                    <w14:schemeClr w14:val="tx1"/>
                  </w14:solidFill>
                </w14:textFill>
              </w:rPr>
              <w:t>处获得的文件以及与本项目有关的技术、商业情报、资料等全部或部分向第三方披露、泄露或许可第三方使用。</w:t>
            </w:r>
            <w:r>
              <w:rPr>
                <w:rFonts w:hint="eastAsia" w:ascii="宋体" w:hAnsi="宋体" w:eastAsia="宋体" w:cs="宋体"/>
                <w:color w:val="000000" w:themeColor="text1"/>
                <w:highlight w:val="none"/>
                <w14:textFill>
                  <w14:solidFill>
                    <w14:schemeClr w14:val="tx1"/>
                  </w14:solidFill>
                </w14:textFill>
              </w:rPr>
              <w:t>投标单位</w:t>
            </w:r>
            <w:r>
              <w:rPr>
                <w:rFonts w:ascii="宋体" w:hAnsi="宋体" w:eastAsia="宋体" w:cs="宋体"/>
                <w:color w:val="000000" w:themeColor="text1"/>
                <w:highlight w:val="none"/>
                <w14:textFill>
                  <w14:solidFill>
                    <w14:schemeClr w14:val="tx1"/>
                  </w14:solidFill>
                </w14:textFill>
              </w:rPr>
              <w:t>必须在合同履行中按照保密有关规定采取保密措施，严禁违规操作。</w:t>
            </w:r>
            <w:r>
              <w:rPr>
                <w:rFonts w:hint="eastAsia" w:ascii="宋体" w:hAnsi="宋体" w:eastAsia="宋体" w:cs="宋体"/>
                <w:color w:val="000000" w:themeColor="text1"/>
                <w:highlight w:val="none"/>
                <w14:textFill>
                  <w14:solidFill>
                    <w14:schemeClr w14:val="tx1"/>
                  </w14:solidFill>
                </w14:textFill>
              </w:rPr>
              <w:t>投标单位应对</w:t>
            </w:r>
            <w:r>
              <w:rPr>
                <w:rFonts w:ascii="宋体" w:hAnsi="宋体" w:eastAsia="宋体" w:cs="宋体"/>
                <w:color w:val="000000" w:themeColor="text1"/>
                <w:highlight w:val="none"/>
                <w14:textFill>
                  <w14:solidFill>
                    <w14:schemeClr w14:val="tx1"/>
                  </w14:solidFill>
                </w14:textFill>
              </w:rPr>
              <w:t>所有跟项目相关的文档均妥善保管，严禁在互联网、报刊、电视等公共媒体上公开发表。</w:t>
            </w:r>
          </w:p>
          <w:p w14:paraId="2E05A472">
            <w:pPr>
              <w:pStyle w:val="4"/>
              <w:keepNext w:val="0"/>
              <w:keepLines w:val="0"/>
              <w:pageBreakBefore w:val="0"/>
              <w:kinsoku/>
              <w:overflowPunct/>
              <w:topLinePunct w:val="0"/>
              <w:bidi w:val="0"/>
              <w:spacing w:line="360" w:lineRule="auto"/>
              <w:ind w:left="0" w:leftChars="0" w:firstLine="0" w:firstLineChars="0"/>
              <w:rPr>
                <w:rFonts w:hint="eastAsia" w:hAnsi="宋体" w:eastAsia="宋体" w:cs="宋体"/>
                <w:color w:val="000000" w:themeColor="text1"/>
                <w:kern w:val="2"/>
                <w:sz w:val="21"/>
                <w:szCs w:val="24"/>
                <w:highlight w:val="none"/>
                <w14:textFill>
                  <w14:solidFill>
                    <w14:schemeClr w14:val="tx1"/>
                  </w14:solidFill>
                </w14:textFill>
              </w:rPr>
            </w:pPr>
            <w:r>
              <w:rPr>
                <w:rFonts w:hint="eastAsia" w:hAnsi="宋体" w:eastAsia="宋体" w:cs="宋体"/>
                <w:color w:val="000000" w:themeColor="text1"/>
                <w:kern w:val="2"/>
                <w:sz w:val="21"/>
                <w:szCs w:val="24"/>
                <w:highlight w:val="none"/>
                <w:lang w:val="en-US" w:eastAsia="zh-CN"/>
                <w14:textFill>
                  <w14:solidFill>
                    <w14:schemeClr w14:val="tx1"/>
                  </w14:solidFill>
                </w14:textFill>
              </w:rPr>
              <w:t>9、</w:t>
            </w:r>
            <w:r>
              <w:rPr>
                <w:rFonts w:hint="eastAsia" w:hAnsi="宋体" w:eastAsia="宋体" w:cs="宋体"/>
                <w:color w:val="000000" w:themeColor="text1"/>
                <w:kern w:val="2"/>
                <w:sz w:val="21"/>
                <w:szCs w:val="24"/>
                <w:highlight w:val="none"/>
                <w14:textFill>
                  <w14:solidFill>
                    <w14:schemeClr w14:val="tx1"/>
                  </w14:solidFill>
                </w14:textFill>
              </w:rPr>
              <w:t>付款方式：</w:t>
            </w:r>
          </w:p>
          <w:p w14:paraId="2D3C2423">
            <w:pPr>
              <w:keepNext w:val="0"/>
              <w:keepLines w:val="0"/>
              <w:pageBreakBefore w:val="0"/>
              <w:widowControl w:val="0"/>
              <w:numPr>
                <w:ilvl w:val="0"/>
                <w:numId w:val="0"/>
              </w:numPr>
              <w:kinsoku/>
              <w:wordWrap/>
              <w:overflowPunct/>
              <w:topLinePunct w:val="0"/>
              <w:bidi w:val="0"/>
              <w:snapToGrid/>
              <w:spacing w:line="360" w:lineRule="exact"/>
              <w:ind w:firstLine="420" w:firstLineChars="200"/>
              <w:jc w:val="left"/>
              <w:textAlignment w:val="auto"/>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hAnsi="宋体" w:eastAsia="宋体" w:cs="宋体"/>
                <w:color w:val="000000" w:themeColor="text1"/>
                <w:kern w:val="2"/>
                <w:sz w:val="21"/>
                <w:szCs w:val="24"/>
                <w:highlight w:val="none"/>
                <w:lang w:val="en-US" w:eastAsia="zh-CN"/>
                <w14:textFill>
                  <w14:solidFill>
                    <w14:schemeClr w14:val="tx1"/>
                  </w14:solidFill>
                </w14:textFill>
              </w:rPr>
              <w:t>合同签订后，</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乙方接到甲方通知将配套设施安装到位，甲方依据合同验收合格后一次性支付。交付地点：新疆医科大学</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雪莲山校区综合楼第一会议室</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w:t>
            </w:r>
          </w:p>
          <w:p w14:paraId="5E21BD4A">
            <w:pPr>
              <w:pStyle w:val="4"/>
              <w:keepNext w:val="0"/>
              <w:keepLines w:val="0"/>
              <w:pageBreakBefore w:val="0"/>
              <w:numPr>
                <w:ilvl w:val="0"/>
                <w:numId w:val="0"/>
              </w:numPr>
              <w:kinsoku/>
              <w:overflowPunct/>
              <w:topLinePunct w:val="0"/>
              <w:bidi w:val="0"/>
              <w:spacing w:line="360" w:lineRule="auto"/>
              <w:ind w:leftChars="0"/>
              <w:rPr>
                <w:rFonts w:hint="eastAsia" w:hAnsi="宋体" w:eastAsia="宋体" w:cs="宋体"/>
                <w:color w:val="000000" w:themeColor="text1"/>
                <w:kern w:val="2"/>
                <w:sz w:val="21"/>
                <w:szCs w:val="21"/>
                <w:highlight w:val="none"/>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★项目预算：258954.00元</w:t>
            </w:r>
            <w:r>
              <w:rPr>
                <w:rFonts w:hint="eastAsia" w:hAnsi="宋体" w:eastAsia="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贰拾伍万捌仟玖佰伍拾肆</w:t>
            </w:r>
            <w:r>
              <w:rPr>
                <w:rFonts w:hint="eastAsia" w:hAnsi="宋体" w:eastAsia="宋体" w:cs="宋体"/>
                <w:color w:val="000000" w:themeColor="text1"/>
                <w:sz w:val="21"/>
                <w:szCs w:val="21"/>
                <w:highlight w:val="none"/>
                <w:lang w:val="en-US" w:eastAsia="zh-CN"/>
                <w14:textFill>
                  <w14:solidFill>
                    <w14:schemeClr w14:val="tx1"/>
                  </w14:solidFill>
                </w14:textFill>
              </w:rPr>
              <w:t>元整</w:t>
            </w:r>
            <w:r>
              <w:rPr>
                <w:rFonts w:hint="eastAsia" w:hAnsi="宋体" w:eastAsia="宋体" w:cs="宋体"/>
                <w:snapToGrid w:val="0"/>
                <w:color w:val="000000" w:themeColor="text1"/>
                <w:kern w:val="2"/>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包含</w:t>
            </w:r>
            <w:r>
              <w:rPr>
                <w:rFonts w:hint="eastAsia" w:hAnsi="宋体" w:eastAsia="宋体" w:cs="宋体"/>
                <w:color w:val="000000" w:themeColor="text1"/>
                <w:sz w:val="21"/>
                <w:szCs w:val="21"/>
                <w:highlight w:val="none"/>
                <w:lang w:val="en-US" w:eastAsia="zh-CN"/>
                <w14:textFill>
                  <w14:solidFill>
                    <w14:schemeClr w14:val="tx1"/>
                  </w14:solidFill>
                </w14:textFill>
              </w:rPr>
              <w:t>完成本项目，</w:t>
            </w:r>
            <w:r>
              <w:rPr>
                <w:rFonts w:hint="eastAsia" w:ascii="宋体" w:hAnsi="宋体" w:eastAsia="宋体" w:cs="宋体"/>
                <w:color w:val="000000" w:themeColor="text1"/>
                <w:sz w:val="21"/>
                <w:szCs w:val="21"/>
                <w:highlight w:val="none"/>
                <w14:textFill>
                  <w14:solidFill>
                    <w14:schemeClr w14:val="tx1"/>
                  </w14:solidFill>
                </w14:textFill>
              </w:rPr>
              <w:t>达到</w:t>
            </w:r>
            <w:r>
              <w:rPr>
                <w:rFonts w:hint="eastAsia" w:hAnsi="宋体" w:eastAsia="宋体" w:cs="宋体"/>
                <w:color w:val="000000" w:themeColor="text1"/>
                <w:sz w:val="21"/>
                <w:szCs w:val="21"/>
                <w:highlight w:val="none"/>
                <w:lang w:val="en-US" w:eastAsia="zh-CN"/>
                <w14:textFill>
                  <w14:solidFill>
                    <w14:schemeClr w14:val="tx1"/>
                  </w14:solidFill>
                </w14:textFill>
              </w:rPr>
              <w:t>采购人使用需求涉及</w:t>
            </w:r>
            <w:r>
              <w:rPr>
                <w:rFonts w:hint="eastAsia" w:ascii="宋体" w:hAnsi="宋体" w:eastAsia="宋体" w:cs="宋体"/>
                <w:color w:val="000000" w:themeColor="text1"/>
                <w:sz w:val="21"/>
                <w:szCs w:val="21"/>
                <w:highlight w:val="none"/>
                <w14:textFill>
                  <w14:solidFill>
                    <w14:schemeClr w14:val="tx1"/>
                  </w14:solidFill>
                </w14:textFill>
              </w:rPr>
              <w:t>的所有费用，报价超总预算</w:t>
            </w:r>
            <w:r>
              <w:rPr>
                <w:rFonts w:hint="eastAsia" w:hAnsi="宋体" w:eastAsia="宋体" w:cs="宋体"/>
                <w:color w:val="000000" w:themeColor="text1"/>
                <w:sz w:val="21"/>
                <w:szCs w:val="21"/>
                <w:highlight w:val="none"/>
                <w:lang w:val="en-US" w:eastAsia="zh-CN"/>
                <w14:textFill>
                  <w14:solidFill>
                    <w14:schemeClr w14:val="tx1"/>
                  </w14:solidFill>
                </w14:textFill>
              </w:rPr>
              <w:t>价格</w:t>
            </w:r>
            <w:r>
              <w:rPr>
                <w:rFonts w:hint="eastAsia" w:ascii="宋体" w:hAnsi="宋体" w:eastAsia="宋体" w:cs="宋体"/>
                <w:color w:val="000000" w:themeColor="text1"/>
                <w:sz w:val="21"/>
                <w:szCs w:val="21"/>
                <w:highlight w:val="none"/>
                <w14:textFill>
                  <w14:solidFill>
                    <w14:schemeClr w14:val="tx1"/>
                  </w14:solidFill>
                </w14:textFill>
              </w:rPr>
              <w:t>为无效响应）。</w:t>
            </w:r>
          </w:p>
          <w:p w14:paraId="695B2DD9">
            <w:pPr>
              <w:keepNext w:val="0"/>
              <w:keepLines w:val="0"/>
              <w:pageBreakBefore w:val="0"/>
              <w:kinsoku/>
              <w:overflowPunct/>
              <w:topLinePunct w:val="0"/>
              <w:autoSpaceDE w:val="0"/>
              <w:autoSpaceDN w:val="0"/>
              <w:bidi w:val="0"/>
              <w:adjustRightInd w:val="0"/>
              <w:spacing w:line="360" w:lineRule="auto"/>
              <w:outlineLvl w:val="1"/>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所投报的货物必须是全新未使用的优质产品。</w:t>
            </w:r>
            <w:r>
              <w:rPr>
                <w:rFonts w:hint="eastAsia" w:ascii="宋体" w:hAnsi="宋体" w:eastAsia="宋体" w:cs="宋体"/>
                <w:color w:val="000000" w:themeColor="text1"/>
                <w:sz w:val="21"/>
                <w:szCs w:val="21"/>
                <w:highlight w:val="none"/>
                <w:lang w:eastAsia="zh-CN"/>
                <w14:textFill>
                  <w14:solidFill>
                    <w14:schemeClr w14:val="tx1"/>
                  </w14:solidFill>
                </w14:textFill>
              </w:rPr>
              <w:t>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应当选用的货物材料及质量均符合</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要求及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室内LED显示屏规范</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》(GB/T </w:t>
            </w:r>
            <w:r>
              <w:rPr>
                <w:rFonts w:hint="eastAsia" w:ascii="宋体" w:hAnsi="宋体" w:cs="宋体"/>
                <w:color w:val="000000" w:themeColor="text1"/>
                <w:sz w:val="21"/>
                <w:szCs w:val="21"/>
                <w:highlight w:val="none"/>
                <w:lang w:val="en-US" w:eastAsia="zh-CN"/>
                <w14:textFill>
                  <w14:solidFill>
                    <w14:schemeClr w14:val="tx1"/>
                  </w14:solidFill>
                </w14:textFill>
              </w:rPr>
              <w:t>43770</w:t>
            </w:r>
            <w:r>
              <w:rPr>
                <w:rFonts w:hint="eastAsia" w:ascii="宋体" w:hAnsi="宋体" w:eastAsia="宋体" w:cs="宋体"/>
                <w:color w:val="000000" w:themeColor="text1"/>
                <w:sz w:val="21"/>
                <w:szCs w:val="21"/>
                <w:highlight w:val="none"/>
                <w:lang w:eastAsia="zh-CN"/>
                <w14:textFill>
                  <w14:solidFill>
                    <w14:schemeClr w14:val="tx1"/>
                  </w14:solidFill>
                </w14:textFill>
              </w:rPr>
              <w:t>-20</w:t>
            </w:r>
            <w:r>
              <w:rPr>
                <w:rFonts w:hint="eastAsia" w:ascii="宋体" w:hAnsi="宋体" w:cs="宋体"/>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标准规范要求</w:t>
            </w:r>
            <w:r>
              <w:rPr>
                <w:rFonts w:hint="eastAsia" w:ascii="宋体" w:hAnsi="宋体" w:eastAsia="宋体" w:cs="宋体"/>
                <w:color w:val="000000" w:themeColor="text1"/>
                <w:sz w:val="21"/>
                <w:szCs w:val="21"/>
                <w:highlight w:val="none"/>
                <w14:textFill>
                  <w14:solidFill>
                    <w14:schemeClr w14:val="tx1"/>
                  </w14:solidFill>
                </w14:textFill>
              </w:rPr>
              <w:t>。</w:t>
            </w:r>
          </w:p>
        </w:tc>
      </w:tr>
    </w:tbl>
    <w:p w14:paraId="41854B74">
      <w:pPr>
        <w:keepNext w:val="0"/>
        <w:keepLines w:val="0"/>
        <w:pageBreakBefore w:val="0"/>
        <w:widowControl/>
        <w:kinsoku/>
        <w:overflowPunct/>
        <w:topLinePunct w:val="0"/>
        <w:bidi w:val="0"/>
        <w:spacing w:line="360" w:lineRule="auto"/>
        <w:jc w:val="left"/>
        <w:rPr>
          <w:rFonts w:ascii="仿宋" w:hAnsi="仿宋" w:eastAsia="仿宋" w:cs="仿宋"/>
          <w:b/>
          <w:bCs/>
          <w:color w:val="000000" w:themeColor="text1"/>
          <w:sz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r>
        <w:rPr>
          <w:rFonts w:hint="eastAsia" w:ascii="仿宋" w:hAnsi="仿宋" w:eastAsia="仿宋" w:cs="仿宋"/>
          <w:b/>
          <w:bCs/>
          <w:color w:val="000000" w:themeColor="text1"/>
          <w:sz w:val="36"/>
          <w:highlight w:val="none"/>
          <w14:textFill>
            <w14:solidFill>
              <w14:schemeClr w14:val="tx1"/>
            </w14:solidFill>
          </w14:textFill>
        </w:rPr>
        <w:t>四、参数及功能需求</w:t>
      </w:r>
    </w:p>
    <w:p w14:paraId="50B053A4">
      <w:pPr>
        <w:pStyle w:val="4"/>
        <w:keepNext w:val="0"/>
        <w:keepLines w:val="0"/>
        <w:pageBreakBefore w:val="0"/>
        <w:kinsoku/>
        <w:overflowPunct/>
        <w:topLinePunct w:val="0"/>
        <w:bidi w:val="0"/>
        <w:spacing w:line="360" w:lineRule="auto"/>
        <w:ind w:firstLine="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注：1、采购需求中，不作品牌限定。</w:t>
      </w:r>
    </w:p>
    <w:p w14:paraId="49295845">
      <w:pPr>
        <w:pStyle w:val="4"/>
        <w:keepNext w:val="0"/>
        <w:keepLines w:val="0"/>
        <w:pageBreakBefore w:val="0"/>
        <w:numPr>
          <w:ilvl w:val="0"/>
          <w:numId w:val="6"/>
        </w:numPr>
        <w:kinsoku/>
        <w:overflowPunct/>
        <w:topLinePunct w:val="0"/>
        <w:bidi w:val="0"/>
        <w:spacing w:line="360" w:lineRule="auto"/>
        <w:ind w:left="480" w:leftChars="0" w:firstLine="0" w:firstLineChars="0"/>
        <w:rPr>
          <w:rFonts w:hint="default"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送货地点：</w:t>
      </w:r>
      <w:r>
        <w:rPr>
          <w:rFonts w:hint="eastAsia" w:hAnsi="宋体" w:cs="宋体"/>
          <w:bCs/>
          <w:color w:val="000000" w:themeColor="text1"/>
          <w:sz w:val="24"/>
          <w:szCs w:val="24"/>
          <w:highlight w:val="none"/>
          <w:lang w:val="en-US" w:eastAsia="zh-CN"/>
          <w14:textFill>
            <w14:solidFill>
              <w14:schemeClr w14:val="tx1"/>
            </w14:solidFill>
          </w14:textFill>
        </w:rPr>
        <w:t>新疆医科大学雪莲山校区综合楼第一会议室</w:t>
      </w:r>
    </w:p>
    <w:p w14:paraId="5F762742">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color w:val="000000" w:themeColor="text1"/>
          <w:sz w:val="24"/>
          <w:szCs w:val="24"/>
          <w:highlight w:val="none"/>
          <w:lang w:val="en-US" w:eastAsia="zh-CN"/>
          <w14:textFill>
            <w14:solidFill>
              <w14:schemeClr w14:val="tx1"/>
            </w14:solidFill>
          </w14:textFill>
        </w:rPr>
      </w:pPr>
      <w:r>
        <w:rPr>
          <w:rFonts w:hint="eastAsia" w:hAnsi="宋体" w:eastAsia="宋体" w:cs="宋体"/>
          <w:bCs/>
          <w:color w:val="000000" w:themeColor="text1"/>
          <w:sz w:val="24"/>
          <w:szCs w:val="24"/>
          <w:highlight w:val="none"/>
          <w:lang w:val="en-US" w:eastAsia="zh-CN"/>
          <w14:textFill>
            <w14:solidFill>
              <w14:schemeClr w14:val="tx1"/>
            </w14:solidFill>
          </w14:textFill>
        </w:rPr>
        <w:t>需求清单及技术参数：</w:t>
      </w:r>
    </w:p>
    <w:tbl>
      <w:tblPr>
        <w:tblStyle w:val="12"/>
        <w:tblW w:w="82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2170"/>
        <w:gridCol w:w="1425"/>
        <w:gridCol w:w="1305"/>
        <w:gridCol w:w="2700"/>
      </w:tblGrid>
      <w:tr w14:paraId="7259F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2CF6">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序号</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5F7F">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设备名称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ACBB">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4D1F">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数量</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F71A">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0"/>
                <w:szCs w:val="20"/>
                <w:highlight w:val="none"/>
                <w:u w:val="none"/>
                <w:lang w:val="en-US" w:eastAsia="zh-CN" w:bidi="ar"/>
                <w14:textFill>
                  <w14:solidFill>
                    <w14:schemeClr w14:val="tx1"/>
                  </w14:solidFill>
                </w14:textFill>
              </w:rPr>
              <w:t>最高限价（元）</w:t>
            </w:r>
          </w:p>
        </w:tc>
      </w:tr>
      <w:tr w14:paraId="2B5D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36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53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LED显示屏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7A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3A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02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225990.00</w:t>
            </w:r>
          </w:p>
        </w:tc>
      </w:tr>
      <w:tr w14:paraId="7FCB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7CCC">
            <w:pPr>
              <w:jc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2</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5E4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LED视频处理器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D82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2B4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29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15300.00</w:t>
            </w:r>
          </w:p>
        </w:tc>
      </w:tr>
      <w:tr w14:paraId="4D42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C69F">
            <w:pPr>
              <w:jc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3</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A1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屏体结构及外包边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B1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AD8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3E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7290.00</w:t>
            </w:r>
          </w:p>
        </w:tc>
      </w:tr>
      <w:tr w14:paraId="2B16C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820F">
            <w:pPr>
              <w:jc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4</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81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备品备件</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279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FF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C5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5000.00</w:t>
            </w:r>
          </w:p>
        </w:tc>
      </w:tr>
      <w:tr w14:paraId="567E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8E26">
            <w:pPr>
              <w:jc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5</w:t>
            </w: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97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辅材</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4AF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5B2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B1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1000.00</w:t>
            </w:r>
          </w:p>
        </w:tc>
      </w:tr>
      <w:tr w14:paraId="47D4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83E0">
            <w:pPr>
              <w:jc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6</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85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技术服务费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（含安装调试等）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CC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项</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5F2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3D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4374.00</w:t>
            </w:r>
          </w:p>
        </w:tc>
      </w:tr>
      <w:tr w14:paraId="5F54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42DA">
            <w:pPr>
              <w:jc w:val="cente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pPr>
          </w:p>
        </w:tc>
        <w:tc>
          <w:tcPr>
            <w:tcW w:w="4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A121B">
            <w:pPr>
              <w:keepNext w:val="0"/>
              <w:keepLines w:val="0"/>
              <w:widowControl/>
              <w:suppressLineNumbers w:val="0"/>
              <w:jc w:val="center"/>
              <w:textAlignment w:val="center"/>
              <w:rPr>
                <w:rFonts w:hint="default" w:ascii="宋体" w:hAnsi="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cs="宋体"/>
                <w:i w:val="0"/>
                <w:iCs w:val="0"/>
                <w:color w:val="000000" w:themeColor="text1"/>
                <w:sz w:val="20"/>
                <w:szCs w:val="20"/>
                <w:highlight w:val="none"/>
                <w:u w:val="none"/>
                <w:lang w:val="en-US" w:eastAsia="zh-CN"/>
                <w14:textFill>
                  <w14:solidFill>
                    <w14:schemeClr w14:val="tx1"/>
                  </w14:solidFill>
                </w14:textFill>
              </w:rPr>
              <w:t>合计</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E35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258954.00</w:t>
            </w:r>
            <w:bookmarkStart w:id="3" w:name="_GoBack"/>
            <w:bookmarkEnd w:id="3"/>
          </w:p>
        </w:tc>
      </w:tr>
    </w:tbl>
    <w:p w14:paraId="6292CA7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70" w:leftChars="0" w:firstLine="560" w:firstLineChars="0"/>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LED显示屏</w:t>
      </w:r>
    </w:p>
    <w:p w14:paraId="2A2212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（一）LED显示屏</w:t>
      </w:r>
    </w:p>
    <w:p w14:paraId="44CC247D">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数量及单位：7.29平方米。</w:t>
      </w:r>
    </w:p>
    <w:p w14:paraId="0B01797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技术规格</w:t>
      </w:r>
    </w:p>
    <w:p w14:paraId="7478432C">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国产化产品。屏幕尺寸≥：3.6米×2.025米，屏幕分辨率≥3840点×2160点。</w:t>
      </w:r>
    </w:p>
    <w:p w14:paraId="3A4D6E7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（1）点间距:≤0.9375mm</w:t>
      </w:r>
    </w:p>
    <w:p w14:paraId="281883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（2）单元分辨率（W×H）:640×360</w:t>
      </w:r>
    </w:p>
    <w:p w14:paraId="56E098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（3）像素密度:1137777点/㎡</w:t>
      </w:r>
    </w:p>
    <w:p w14:paraId="5193A7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（6）单元尺寸（W×H×D）:600×337.5×43.5mm</w:t>
      </w:r>
    </w:p>
    <w:p w14:paraId="7BC92A30">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静态图像清晰度：须满足SJ/T 11590-2016 LED显示屏图像质量主观评价方法，并达到评价为优级</w:t>
      </w:r>
    </w:p>
    <w:p w14:paraId="300DEFE6">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运动图像清晰度：须满足SJ/T 11590-2016 LED显示屏图像质量主观评价方法，并达到评价为优级</w:t>
      </w:r>
    </w:p>
    <w:p w14:paraId="75ABBFAA">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大面积色彩还原：须满足SJ/T 11590-2016 LED显示屏图像质量主观评价方法，并达到评价为优级</w:t>
      </w:r>
    </w:p>
    <w:p w14:paraId="7BA0CC38">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图像均匀性：须满足SJ/T 11590-2016 LED显示屏图像质量主观评价方法，并达到评价为优级</w:t>
      </w:r>
    </w:p>
    <w:p w14:paraId="34264E2E">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拼装精度：须满足SJ/T 11590-2016 LED显示屏图像质量主观评价方法，并达到评价为优级</w:t>
      </w:r>
    </w:p>
    <w:p w14:paraId="6329B69C">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灰度表现力2(伪轮廓现象)：须满足SJ/T 11590-2016 LED显示屏图像质量主观评价方法，并达到评价为优级</w:t>
      </w:r>
    </w:p>
    <w:p w14:paraId="0793C989">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≥回扫线或频闪现象：须满足SJ/T 11590-2016 LED显示屏图像质量主观评价方法，并达到评价为优级</w:t>
      </w:r>
    </w:p>
    <w:p w14:paraId="4866859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刷新频率：≥3840Hz</w:t>
      </w:r>
    </w:p>
    <w:p w14:paraId="611B127E">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换帧频率：50&amp;60Hz&amp;120Hz</w:t>
      </w:r>
    </w:p>
    <w:p w14:paraId="44C96C0F">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灰度等级：红、绿、蓝灰度非线性纠偏后各256级</w:t>
      </w:r>
    </w:p>
    <w:p w14:paraId="71806C7E">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像素失控率：无连续失控点，出厂时为0</w:t>
      </w:r>
    </w:p>
    <w:p w14:paraId="06AFA77F">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信号处理深度：14bit;红、绿、蓝各16384级</w:t>
      </w:r>
    </w:p>
    <w:p w14:paraId="59CDBB17">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19</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温升：最大亮度白色连续工作2小时，模组表面温升﹤18K</w:t>
      </w:r>
    </w:p>
    <w:p w14:paraId="40D7BDE2">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接地电阻：试验电流：40A:测试时间：2分钟判定标准：接地电阻≤85mΩ</w:t>
      </w:r>
    </w:p>
    <w:p w14:paraId="7D0785D7">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安全标记：LED显示屏保护地端子应有标 记。进行标记耐久性试验后标记牢固、清晰可辨。LED显示 屏在熔断器和开电源处应有 警告标示。进行标记耐久性试 验后，标记应牢固、清晰可辨</w:t>
      </w:r>
    </w:p>
    <w:p w14:paraId="51A89144">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对地漏电流：2.1mA/m²</w:t>
      </w:r>
    </w:p>
    <w:p w14:paraId="1F705D95">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抗电强度：产品通过抗电强度试验，电源输入端与GND之间：施加交流电1500V测试1min,无飞弧、无击穿；电源输入端与可触及的部件之间：施加交流电3000V,测试1min,无飞弧、无击穿</w:t>
      </w:r>
    </w:p>
    <w:p w14:paraId="05EE94D9">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绝缘电阻试验：电源插头或电源引入端子与外壳裸露金属部件之间的绝缘电阻在正常大气条件下应≥100MΩ,湿热条件下应≥2MΩ</w:t>
      </w:r>
    </w:p>
    <w:p w14:paraId="250152F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智能节电功能：产品通过节能认证。产品具备智能(黑屏)节电功能，开启智能节电功能比没有开启节能50%</w:t>
      </w:r>
    </w:p>
    <w:p w14:paraId="43C52C8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黑屏功耗：符合要求 ≤3W/m²</w:t>
      </w:r>
    </w:p>
    <w:p w14:paraId="5D0DF167">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能效：LED显示屏能源效率值：2.1cd/W,符合GB21520-2015标准,能效一级</w:t>
      </w:r>
    </w:p>
    <w:p w14:paraId="69FF32ED">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箱体/模组供电：箱体使用宽电压,搭配定制3C电源，满足市场对节能环保需求，具备PFC电源</w:t>
      </w:r>
    </w:p>
    <w:p w14:paraId="5137D568">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29</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电源能效：LED显示屏供电电源功率因数≥98%,转换效率≥90%</w:t>
      </w:r>
    </w:p>
    <w:p w14:paraId="7AFF3D5B">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跌落试验：符合标准要求，在高度750mm土10mm跌落三次试验，试验后样品外观结构和功能无异常</w:t>
      </w:r>
    </w:p>
    <w:p w14:paraId="26553610">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辐射骚扰(EMC)：30MHz～1000MHz 符合GB/T 9254.1-2021Class B限值要求</w:t>
      </w:r>
    </w:p>
    <w:p w14:paraId="011DEB6F">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电源端子骚扰压：150kHz-30MHz 符合GB/T 9254.1-2021Class B限值要求</w:t>
      </w:r>
    </w:p>
    <w:p w14:paraId="4F1DC5A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电信端口传导共模(非对称)骚扰电压限值(EMC)：符合GB/T 9254.1-2021Class B限值要求</w:t>
      </w:r>
    </w:p>
    <w:p w14:paraId="5519B94F">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静电放电：符合GB/T 17626.2-2018规定，至少取4个点进行静电放电，正负极各100次，接触放电±6kV,空气放电±8kV</w:t>
      </w:r>
    </w:p>
    <w:p w14:paraId="15D39C81">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电快速瞬变脉冲群：依据依据GB/T 17626.4-2018规定，电源端口±4kV,测试中和测试结束后产品无异常</w:t>
      </w:r>
    </w:p>
    <w:p w14:paraId="7EDD993A">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浪涌(防雷等级)：符合GB/T 17626.5-2019标准要求，等级4:差模±4kV,共模±4kV符合性能判据A</w:t>
      </w:r>
    </w:p>
    <w:p w14:paraId="4B8BB64C">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电压暂降和短时中断：Ut降低大于95%持续0.5周期，Ut降低30%持续25周期判据C； Ut降低大于95%持续250周期判据C</w:t>
      </w:r>
    </w:p>
    <w:p w14:paraId="19CDE37E">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53.高温、高湿工作：将受试样品放入40℃,90%RH环境中，通电工作8h,再恢复到常温。试验中、后样品外观结构和功能无异常</w:t>
      </w:r>
    </w:p>
    <w:p w14:paraId="79842C7D">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高温、高湿存储：将受试样品放入60℃,95%RH环境中放置48h,再恢复到常温。试验后受试样品外观结构和功能无异常</w:t>
      </w:r>
    </w:p>
    <w:p w14:paraId="6B6E9085">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39</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低温工作：将受试样品放入-40℃环境中，通电工作48h,再恢复到常温。试验后受试样品外观结构和功能无异常</w:t>
      </w:r>
    </w:p>
    <w:p w14:paraId="66794612">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40</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低温存储：将受试样品放入-40℃环境中，放置4h,再恢复到常温。试验后样品外观结构和功能无异常</w:t>
      </w:r>
    </w:p>
    <w:p w14:paraId="717E1721">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冷热冲击：低温： -40℃时间：0.5h高温：100℃高温：100℃时间：0.5h转换时间：(3-5)min试验周期：上述实验为一个循环，试验进行200循环冷热冲击试验。试验后样品外观结构和功能无异常</w:t>
      </w:r>
    </w:p>
    <w:p w14:paraId="0356D780">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恒定湿热：恒定湿热试验按GB/T 2423.3的规定，将试验样品放入温度85℃、相对湿度87%～93%环境试验箱中，通电工作168h。试验结束后，立即进行对地漏电流、抗电强度和温升的测量，应满足标准要求。再在室温环境下恢复4h后，样品外观结构和功能均无异常</w:t>
      </w:r>
    </w:p>
    <w:p w14:paraId="1C7097C6">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盐雾：试验溶液：盐溶液采用氯化钠和蒸馏水配制，其浓度为(5±0.1)%试验参数：盐雾工作试验空间内温度：35℃,PH值：6.5∽7.2,盐雾工作试验空间内放置时间：48h样品初始检测：试验前样品应干净、无油污、无临时性的保护层和其他弊病。试验结束后，样品表无起泡、裂纹、毛刺、面锈蚀现象，符合10级要求</w:t>
      </w:r>
    </w:p>
    <w:p w14:paraId="6B2D28B0">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阻燃试验(V-0)：电源、信号连接器塑胶材料达到V-0级阻燃要求.</w:t>
      </w:r>
    </w:p>
    <w:p w14:paraId="2B922AC1">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稳定性：支持7×24h连续工作无故障</w:t>
      </w:r>
    </w:p>
    <w:p w14:paraId="6B091010">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振动(正弦)：振动频率：5Hz-55Hz-5Hz 振动幅度：0.19mm 扫频速率：loct/min两个方向各扫描2次试验后受试样品外观结构和功能无异常</w:t>
      </w:r>
    </w:p>
    <w:p w14:paraId="33F31529">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光生物安全及蓝光危害评估检测：符合要求，光生物安全及蓝光危害评估符合无危害类要求</w:t>
      </w:r>
    </w:p>
    <w:p w14:paraId="1D6980CC">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防护等级：符合IP65等级</w:t>
      </w:r>
    </w:p>
    <w:p w14:paraId="7D794AB8">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49</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低亮高灰智能调节功能：100%亮度时，16bits灰度；70%亮度时，16bits灰度；50%亮度时，16bits灰度；20%亮度时，15bits灰度</w:t>
      </w:r>
    </w:p>
    <w:p w14:paraId="257BA0E0">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66.低亮度高灰度：支持EPWM灰阶控制技术提升低灰视觉效果；支持软件实现不同亮度情况下灰度8-16bit任意设置0-100%亮度时，8-16bits任意灰度设置</w:t>
      </w:r>
    </w:p>
    <w:p w14:paraId="309811DF">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50</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精细灰度处理：屏体可选配不同配置接收卡，实现高灰阶18bit,22bit,24bit</w:t>
      </w:r>
    </w:p>
    <w:p w14:paraId="580C9061">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色彩管理：屏幕支持色域范围调节，可任意按标准色域显示</w:t>
      </w:r>
    </w:p>
    <w:p w14:paraId="594221E9">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电流增益：电流增益调节级别10位</w:t>
      </w:r>
    </w:p>
    <w:p w14:paraId="1404DB0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系统稳定抗干扰选用的产品：8层PCB板结构设计，同时采用35μ镀金接插件</w:t>
      </w:r>
    </w:p>
    <w:p w14:paraId="18CBECDD">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反光率：屏体亚黑处理，反光率0.5%</w:t>
      </w:r>
    </w:p>
    <w:p w14:paraId="4E2196B9">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接口：模组与主板采用浮动接插件对插接口设计，接插件镀金45μ厚度</w:t>
      </w:r>
    </w:p>
    <w:p w14:paraId="6584130C">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色域：支持Rec.2020、Adobe RGB、DCI-P3、Rec.601、Rec.709、sRGB、PAL、NTSC等多种色域之间的转换，色域覆盖率≥120%NTSC</w:t>
      </w:r>
    </w:p>
    <w:p w14:paraId="74825A8E">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摩尔纹抑制：支持摩尔纹抑制功能，主观抑制效果达到91%</w:t>
      </w:r>
    </w:p>
    <w:p w14:paraId="1EDE8001">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图像显示：搭配HDR系统卡，可实现高动态范围图像显示屏效果，支持高清显示</w:t>
      </w:r>
    </w:p>
    <w:p w14:paraId="550E472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（59）</w:t>
      </w:r>
      <w:r>
        <w:rPr>
          <w:rFonts w:hint="eastAsia" w:ascii="仿宋" w:hAnsi="仿宋" w:eastAsia="仿宋" w:cs="仿宋"/>
          <w:color w:val="000000" w:themeColor="text1"/>
          <w:sz w:val="28"/>
          <w:szCs w:val="28"/>
          <w:highlight w:val="none"/>
          <w14:textFill>
            <w14:solidFill>
              <w14:schemeClr w14:val="tx1"/>
            </w14:solidFill>
          </w14:textFill>
        </w:rPr>
        <w:t>★AI智能感应检测：屏体可支持人体检测，检测屏体前有人时，正常显示。检测屏体前无人时，屏体低亮显示或黑屏节能</w:t>
      </w:r>
    </w:p>
    <w:p w14:paraId="1300D6AE">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60</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LED表面硬度测试：通过表面硬度测试，具备划痕性能技术，表面硬度≥4H</w:t>
      </w:r>
    </w:p>
    <w:p w14:paraId="167E3340">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色温误差：色温为6500K时100%,75%,50%,25%四档电平白场调节色温误差160K</w:t>
      </w:r>
    </w:p>
    <w:p w14:paraId="71555269">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通讯距离：采用光纤传输，距离可达：500米(多模),20km(单模);采用五类八芯双绞线，距离&lt;100米(无中继)</w:t>
      </w:r>
    </w:p>
    <w:p w14:paraId="74B30B5D">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电路板设计：PCB采用FR-4材质，多层PCB设计，COB一体化封装共阴驱动控制，PCB表面沉金处理，采用抗消隐设计，无“毛毛虫”“鬼影”跟随现象</w:t>
      </w:r>
    </w:p>
    <w:p w14:paraId="008E068B">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显示效果无失真：显示效果无失真LED显示屏正常工作时显示画面无几何失真和非线性失真</w:t>
      </w:r>
    </w:p>
    <w:p w14:paraId="7D0B1EB2">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低延时：屏体依据视频源输入频率，低延时。延时1帧</w:t>
      </w:r>
    </w:p>
    <w:p w14:paraId="030AE6C7">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图像处理：图像有降噪、增强、运动补偿、色坐标变换处理</w:t>
      </w:r>
    </w:p>
    <w:p w14:paraId="5AABFE32">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基色波长偏差：发光点RGB芯片主基色波长偏差≤±3nm</w:t>
      </w:r>
    </w:p>
    <w:p w14:paraId="4514A625">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模组机械强度：≥25MP</w:t>
      </w:r>
    </w:p>
    <w:p w14:paraId="17A0090A">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69</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故障平均修复时间MTTR：≤3分钟</w:t>
      </w:r>
    </w:p>
    <w:p w14:paraId="0BFBBF57">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70</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噪音：测屏前、屏后、屏左、屏右1m处，噪声声压≤4dB(A)</w:t>
      </w:r>
    </w:p>
    <w:p w14:paraId="1EA1222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71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抗压测试：沿显示屏表面水平央角45度、90度的方向分别施加230N，180N压力，像素模块内像素点未破碎或脱落且正常显示，组表面无裂痕</w:t>
      </w:r>
    </w:p>
    <w:p w14:paraId="64DB85B1">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72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太阳辐射（抗紫外线UV）：抗紫外UV辐射符合5级</w:t>
      </w:r>
    </w:p>
    <w:p w14:paraId="2648859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73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绝缘试验：PCB在经过湿热箱处理120h后(温度40℃,湿度93.1%)进行测试，绝缘部分未被击穿</w:t>
      </w:r>
    </w:p>
    <w:p w14:paraId="5E70F147">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74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★安全性：符合标准要求。采用网线传导加扰技术，使用时无需配置，接上电源后即可实现各端口的网线传导加扰，防止传输信息的失泄密及防止劫持相关设备</w:t>
      </w:r>
    </w:p>
    <w:p w14:paraId="6DBAF11D">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75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可调整刷新率：具有亮度/对比度/色度调节/视觉修正等图像调整功能图像处理功能；具体视频降噪，动态补偿，色彩变换等图像处理功能</w:t>
      </w:r>
    </w:p>
    <w:p w14:paraId="363BAF70">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76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集成三合一设计：控制系统，HUB、电源三合一设计</w:t>
      </w:r>
    </w:p>
    <w:p w14:paraId="27563D91">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77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防冲击(碰撞)测试(IK10)：20J能量冲击外壳5次，其中同一点受冲击不超过4次，试验后样品外观结构和功能正常</w:t>
      </w:r>
    </w:p>
    <w:p w14:paraId="2030D147">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78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表面清洁：LED表面可净水清洁</w:t>
      </w:r>
    </w:p>
    <w:p w14:paraId="0D7791F2">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79</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传导抗扰度试验：依据GB/T 17626.6-2017 0.15MHz-80GHz,80%AM(1kHz);3V/m符合性能判据A</w:t>
      </w:r>
    </w:p>
    <w:p w14:paraId="2D3D803F">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80</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辐射抗扰度试验：依据GB/T 17626.3-201680MHz-1GHz,80%AM(1kHz);50Hz,1A/m符合性能判据A</w:t>
      </w:r>
    </w:p>
    <w:p w14:paraId="45129499">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工频磁场：依据GB/T 17626.8-2006,50Hz,1A/m符合性能判据A</w:t>
      </w:r>
    </w:p>
    <w:p w14:paraId="486430E7">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观看舒适度：符合中国国家标准1级，基本无疲劳感</w:t>
      </w:r>
    </w:p>
    <w:p w14:paraId="11968854">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箱体材质：箱体采用压铸铝合金，整体压铸， 一次成型，全金属自然散热结构，无风扇、防尘、静音设计</w:t>
      </w:r>
    </w:p>
    <w:p w14:paraId="542F1E7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故障告警：LED显示屏可实时监控显示屏工作状态，具有计时功能及信号运行监测功能，具有坏点检测系统，具有故障自动告警功能，发生故障立即发消息到指定邮箱，及时处理</w:t>
      </w:r>
    </w:p>
    <w:p w14:paraId="26470424">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监控功能：可监控到工作电压幅度、接收卡工作状态、发送卡工作状，具有实时运行状态监控、温度监控，具有过温或者故障报警功能</w:t>
      </w:r>
    </w:p>
    <w:p w14:paraId="0F73A6A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温度自控：LED显示屏具有多点测温自控系统，均衡散热，防止局部温度过高造成色彩漂移，并提高显示屏寿命</w:t>
      </w:r>
    </w:p>
    <w:p w14:paraId="4511AC8A">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★电源温度控制系统：LED显示屏具有电源温度控制系统，提供电源实时温度监控，超出设定温度自动报警，防止过温失效</w:t>
      </w:r>
    </w:p>
    <w:p w14:paraId="533D3C40">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Gamma技术：自动GAMMA校正技术，通过构造非线性校正曲线和色坐标换系数矩阵实现了显示效果的不断改善，各项重要指标如色彩还原性、色温调节范围、亮度均匀性、色度均匀性、刷新率、换帧频率等</w:t>
      </w:r>
    </w:p>
    <w:p w14:paraId="6EA4367B">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89</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动态节能：具备动态节能功能，有效降低功耗</w:t>
      </w:r>
    </w:p>
    <w:p w14:paraId="31313CEE">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90</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图像调节：亮度调节，对比度调节，色饱和度调节，色温调节</w:t>
      </w:r>
    </w:p>
    <w:p w14:paraId="50FEA56D">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91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★信号传输：采用数字化网络传输技术或标准化HDMI传输技术；支持任意非标准分辨率信号输入自适应，输出范围可进行缩放，实现最佳分辨率自动匹配，避免屏幕比例和黑边问题的复杂调试</w:t>
      </w:r>
    </w:p>
    <w:p w14:paraId="453B9272">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92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传输方式：显示产品单元模组电源、信号传输采用一体化传输</w:t>
      </w:r>
    </w:p>
    <w:p w14:paraId="6D14959E">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93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多点状态监测：可实时监控显示屏状态，具有故障自动警告功能，发生故障立即发消息到指定邮箱，及时处理</w:t>
      </w:r>
    </w:p>
    <w:p w14:paraId="3D3F2E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94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像素构成：全倒装集成三合一COB封装</w:t>
      </w:r>
      <w:r>
        <w:rPr>
          <w:rFonts w:hint="eastAsia" w:ascii="仿宋" w:hAnsi="仿宋" w:eastAsia="仿宋" w:cs="仿宋"/>
          <w:color w:val="000000" w:themeColor="text1"/>
          <w:sz w:val="28"/>
          <w:szCs w:val="28"/>
          <w:highlight w:val="none"/>
          <w:lang w:val="en-US" w:eastAsia="zh-CN"/>
          <w14:textFill>
            <w14:solidFill>
              <w14:schemeClr w14:val="tx1"/>
            </w14:solidFill>
          </w14:textFill>
        </w:rPr>
        <w:t>，即RGB晶片全倒装技术，晶片直接焊在PCB上，无焊线，发光晶片单边尺寸需≤100μm，采用巨量转移固晶工艺</w:t>
      </w:r>
    </w:p>
    <w:p w14:paraId="587A4E35">
      <w:pPr>
        <w:rPr>
          <w:rFonts w:hint="eastAsia"/>
          <w:color w:val="000000" w:themeColor="text1"/>
          <w:sz w:val="28"/>
          <w:szCs w:val="28"/>
          <w:highlight w:val="none"/>
          <w14:textFill>
            <w14:solidFill>
              <w14:schemeClr w14:val="tx1"/>
            </w14:solidFill>
          </w14:textFill>
        </w:rPr>
      </w:pPr>
    </w:p>
    <w:p w14:paraId="03174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（95）★(以上参数须提供CNAS认可实验室出具的检测报告)</w:t>
      </w:r>
    </w:p>
    <w:p w14:paraId="242626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（二）大屏播放软件</w:t>
      </w:r>
    </w:p>
    <w:p w14:paraId="2C911785">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数量及单位：1套。</w:t>
      </w:r>
    </w:p>
    <w:p w14:paraId="7609AD2C">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技术规格</w:t>
      </w:r>
    </w:p>
    <w:p w14:paraId="0FA45F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（1）支持主流视频格式：MPG、AVI、MP4、RMVB、MKV、MOV。</w:t>
      </w:r>
    </w:p>
    <w:p w14:paraId="70300A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（2）支持主流图片格式：JPG、PNG、GIF、BMP、JPEG。</w:t>
      </w:r>
    </w:p>
    <w:p w14:paraId="4896F5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（3）支持主流文档格式：PPT、WORD、EXCEL。</w:t>
      </w:r>
    </w:p>
    <w:p w14:paraId="6CD068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（4）支持文本、媒体、天气、时钟、文本、温度、RSS、倒计时、炫彩文字等多种复杂媒体组合。</w:t>
      </w:r>
    </w:p>
    <w:p w14:paraId="50D234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（5）软件支持自动搜索连接终端，并进行屏体配置、节目发布、播放控制等</w:t>
      </w:r>
    </w:p>
    <w:p w14:paraId="5DD191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（6）支持自动统计媒体播放次数、时长（精确到毫秒）。</w:t>
      </w:r>
    </w:p>
    <w:p w14:paraId="290792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（7）支持多窗口自定义布局播放，可任意设定播放窗口分辨率，同时支持多种标准分辨率选择，可根据X、Y偏移和宽高任意设定窗口布局方式，窗口数量不限。</w:t>
      </w:r>
    </w:p>
    <w:p w14:paraId="10779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（8）支持局域网内实时控制，包括重启终端、软件更新、音量调节、显示屏亮度调节、双模切换、支持开关屏。</w:t>
      </w:r>
    </w:p>
    <w:p w14:paraId="12E89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（9）支持查看媒体播放日志，并支持以日期范围、类型等条件进行查询</w:t>
      </w:r>
    </w:p>
    <w:p w14:paraId="352272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（三）大屏安全规范操作管理软件</w:t>
      </w:r>
    </w:p>
    <w:p w14:paraId="40E8AC53">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数量及单位：1套。</w:t>
      </w:r>
    </w:p>
    <w:p w14:paraId="631789CC">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技术规格</w:t>
      </w:r>
    </w:p>
    <w:p w14:paraId="7F50AA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（1）能够配置LED全彩屏的基本参数，实现对全彩屏的全局或区域管控；</w:t>
      </w:r>
    </w:p>
    <w:p w14:paraId="6BD6A7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（2）播放软件具有误操作保护功能，除LED内容播发窗口外，电脑桌面的其他区域全屏蔽，除非输入密码，否则无法打开系统任何软件和文件；防止无关人员误操作；</w:t>
      </w:r>
    </w:p>
    <w:p w14:paraId="444D84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（3）具有关闭Windows系统快捷键的功能，以保证软件自身不被非法关闭。可以屏蔽ctrl+alt+del，alt+tab热键，阻止未授权用户随意关闭误操作防护软件模块；</w:t>
      </w:r>
    </w:p>
    <w:p w14:paraId="6C87F3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（4）能够记录用户的登录数据保存，可以查询登录数据；</w:t>
      </w:r>
    </w:p>
    <w:p w14:paraId="1EA5A7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（5）误操作防护功能软件可以定时对LED全彩屏的播放内容做截图保护，保存路径和截图间隔时间可以通过软件做设置。截图软件可以设置在硬盘中保存的时间，超时图片自动清除。</w:t>
      </w:r>
    </w:p>
    <w:p w14:paraId="38AF6C79">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70" w:leftChars="0" w:firstLine="560" w:firstLineChars="0"/>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LED视频处理器</w:t>
      </w:r>
    </w:p>
    <w:p w14:paraId="6C3DEC22">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数量及单位：1台。</w:t>
      </w:r>
    </w:p>
    <w:p w14:paraId="75DE4709">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技术规格</w:t>
      </w:r>
    </w:p>
    <w:p w14:paraId="5D42F8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支持4路HDMI输入，4路HDMI输出，20路网口输出至LED显示屏。</w:t>
      </w:r>
    </w:p>
    <w:p w14:paraId="7FAFD0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（1）纯硬件插卡式架构设计，19英寸标准机架式安装，金属结构机箱；</w:t>
      </w:r>
    </w:p>
    <w:p w14:paraId="3BDF6E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（2）前面板内嵌不小于3.5英寸液晶显示屏，分辨率不低于320×480，可显示设备运行参数与状态，包括但不限于：接口状态、运行状态等；</w:t>
      </w:r>
    </w:p>
    <w:p w14:paraId="30A7E0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（3）支持4路HDMI输入，4路HDMI输出，20路网口输出至LED显示屏；</w:t>
      </w:r>
    </w:p>
    <w:p w14:paraId="0BB498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（4）单张输出板卡支持不少于16个图层，支持图层在输出接口间漫游，可进行图层参数设置；</w:t>
      </w:r>
    </w:p>
    <w:p w14:paraId="3F51FE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（5）支持不少于2个二合一网口输出，输出无需其它设备可直接连接LED显示屏显示，并支持LED屏亮度调节；</w:t>
      </w:r>
    </w:p>
    <w:p w14:paraId="610A07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（6）IPC输入卡支持不低于4K视频接入，不低于16路视频解码输出；</w:t>
      </w:r>
    </w:p>
    <w:p w14:paraId="35A5E9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（7）为了提升设备的故障排查效率，可监测设备温度、电压、风扇在线状态，支持智能识别板卡接口组合，板卡和接口状态监测，信号丢失预警；</w:t>
      </w:r>
    </w:p>
    <w:p w14:paraId="5EAD91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（8）支持屏幕背景图显示；支持对输入添加文字或图片台标，文字与图片背景、位置可调；支持对输入添加OSD文字或图片，属性可调；</w:t>
      </w:r>
    </w:p>
    <w:p w14:paraId="03882A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（9）支持不少于2000个用户场景，可设置为图片或视频，场景切换支持淡入淡出、直切效果；支持不少于4种屏幕画质调节模式；</w:t>
      </w:r>
    </w:p>
    <w:p w14:paraId="79F567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（10）支持对所有输入源同时预监，对所有输出进行回显（包含IP流回显）；</w:t>
      </w:r>
    </w:p>
    <w:p w14:paraId="47763B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（11）支持用户权限分级管控，超级管理员可分配用户使用权限，支持多用户同时在线编辑、控制、上屏操作，可预览其他用户操作；</w:t>
      </w:r>
    </w:p>
    <w:p w14:paraId="42215D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（12）支持实时和预编模式，实时模式可实现画面控制实时上屏显示，预编模式支持在软件端进行显示内容预编辑后，再上屏显示；</w:t>
      </w:r>
    </w:p>
    <w:p w14:paraId="1AE221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（13）支持输入源画面任意截取，对截取的画面开窗调用，并可作为一个新的输入源，不影响原输入源的使用；</w:t>
      </w:r>
    </w:p>
    <w:p w14:paraId="498755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14）系统需具备良好的兼容性，拼接器配置软件至少需支持windows、麒麟、IOS、Android、Linux等操作系统访问设备及交互操作；为了保证产品质量所投产品厂家至少需具有ISO9001质量管理体系认证，所投产品需提供3C认证、证明材料。</w:t>
      </w:r>
    </w:p>
    <w:p w14:paraId="5F318A42">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70" w:leftChars="0" w:firstLine="560" w:firstLineChars="0"/>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屏体结构及外包边</w:t>
      </w:r>
    </w:p>
    <w:p w14:paraId="504F0FE4">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数量及单位：7.29平方米。</w:t>
      </w:r>
    </w:p>
    <w:p w14:paraId="08D6467B">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技术规格</w:t>
      </w:r>
    </w:p>
    <w:p w14:paraId="3DF0BE1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（1）现场定制</w:t>
      </w:r>
    </w:p>
    <w:p w14:paraId="7E8B822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（2）钢结构应采用Q235，40*40镀锌矩形方管。手工焊时使用E43xx型焊条，自动焊或半自动焊时采用符合《熔化焊用钢丝》标准的焊丝。</w:t>
      </w:r>
    </w:p>
    <w:p w14:paraId="775F3D7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（3）‌所有钢构件的制作由现场定制，制作和安装需满足相关规范。</w:t>
      </w:r>
    </w:p>
    <w:p w14:paraId="1E19B5E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（4）钢结构的放样、号料、切割、矫正、成型、边缘加工、节点加工、制孔、组装等均应满足GB50205的要求。</w:t>
      </w:r>
    </w:p>
    <w:p w14:paraId="1EDE7043">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（5）焊接采用手工电弧焊，拐角处必须连续施焊‌，焊接表面节电须点喷防锈漆，焊接施工工作过程中应配备灭火装置，注意防火安全，及其他设备设施的磕碰。</w:t>
      </w:r>
    </w:p>
    <w:p w14:paraId="271A7833">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（6）包边选用厚度为1.2mm的黑色哑光无指纹拉丝不锈钢包边。</w:t>
      </w:r>
    </w:p>
    <w:p w14:paraId="2B3A6F7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70" w:leftChars="0" w:firstLine="560" w:firstLineChars="0"/>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备品备件</w:t>
      </w:r>
    </w:p>
    <w:p w14:paraId="10896B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同一批次备用模组5张、电源2台，接收卡1张。</w:t>
      </w:r>
    </w:p>
    <w:p w14:paraId="1FEDC53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70" w:leftChars="0" w:firstLine="560" w:firstLineChars="0"/>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辅材</w:t>
      </w:r>
    </w:p>
    <w:p w14:paraId="4312A462">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超六类非屏蔽网线。</w:t>
      </w:r>
    </w:p>
    <w:p w14:paraId="591AA6DF">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HDMI高清线：支持HDMI2.1，支持8K分辨率（3840x2160像素）支持120HZ刷新率。</w:t>
      </w:r>
    </w:p>
    <w:p w14:paraId="03B46C51">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电源线：ZCRVV3*2.5阻燃线缆。</w:t>
      </w:r>
    </w:p>
    <w:p w14:paraId="29DF018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70" w:leftChars="0" w:firstLine="560" w:firstLineChars="0"/>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技术服务费</w:t>
      </w:r>
    </w:p>
    <w:p w14:paraId="0E87DD10">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数量及单位：7.29平方米。</w:t>
      </w:r>
    </w:p>
    <w:p w14:paraId="697E510A">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技术规格</w:t>
      </w:r>
    </w:p>
    <w:p w14:paraId="2E7EA1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安装调试（包含原屏幕位置部分墙体拆除、装修面恢复）。</w:t>
      </w:r>
    </w:p>
    <w:p w14:paraId="6A1935C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70" w:leftChars="0" w:firstLine="560" w:firstLineChars="0"/>
        <w:jc w:val="both"/>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其他说明</w:t>
      </w:r>
    </w:p>
    <w:p w14:paraId="044DE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t>采购设备参数中“★”部分参数为重要核心参数，供应商需逐条响应，并提供佐证材料，佐证材料不详或无，则视为不响应竞价文件，如发现提供过期或伪造佐证材料按规定上报列入不良供应商名单处理。</w:t>
      </w:r>
    </w:p>
    <w:p w14:paraId="0E88E6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八、服务期1年，质保期5年。</w:t>
      </w:r>
    </w:p>
    <w:p w14:paraId="527538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九、售后服务</w:t>
      </w:r>
    </w:p>
    <w:p w14:paraId="69DC7A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t>整体原厂保修5年，5年上门服务。中标后提供原厂商五年质保相关证明材料,提供原厂家售后服务承诺函；供应商应承诺报价产品从交付验收合格之日算起，需在签订合同时提供售后服务承诺函（售后承诺中需对闪修服务做出书面承诺）</w:t>
      </w:r>
      <w:r>
        <w:rPr>
          <w:rFonts w:hint="eastAsia"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t>。</w:t>
      </w:r>
    </w:p>
    <w:p w14:paraId="6F192B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十、支付方式</w:t>
      </w:r>
    </w:p>
    <w:p w14:paraId="436A05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t>验收合格后，</w:t>
      </w:r>
      <w:r>
        <w:rPr>
          <w:rFonts w:hint="eastAsia"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t>一次性</w:t>
      </w:r>
      <w:r>
        <w:rPr>
          <w:rFonts w:hint="default"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t>支付项目金额</w:t>
      </w:r>
      <w:r>
        <w:rPr>
          <w:rFonts w:hint="eastAsia"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t>100</w:t>
      </w:r>
      <w:r>
        <w:rPr>
          <w:rFonts w:hint="default"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t>%。</w:t>
      </w:r>
    </w:p>
    <w:p w14:paraId="718B3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十一、提供的资质</w:t>
      </w:r>
    </w:p>
    <w:p w14:paraId="2EFA62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pPr>
      <w:r>
        <w:rPr>
          <w:rFonts w:hint="default"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t>供应商必须具有国家颁发的有效的营业执照；提供国家质量技术监督部门出具的货物检测证明；</w:t>
      </w:r>
      <w:r>
        <w:rPr>
          <w:rFonts w:hint="eastAsia"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t>提供中国环境标志产品认证资质（十环认证）</w:t>
      </w:r>
      <w:r>
        <w:rPr>
          <w:rFonts w:hint="default"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t>。</w:t>
      </w:r>
    </w:p>
    <w:p w14:paraId="351FF8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i w:val="0"/>
          <w:iCs w:val="0"/>
          <w:caps w:val="0"/>
          <w:color w:val="000000" w:themeColor="text1"/>
          <w:spacing w:val="0"/>
          <w:sz w:val="28"/>
          <w:szCs w:val="28"/>
          <w:highlight w:val="none"/>
          <w:shd w:val="clear" w:color="auto" w:fill="FFFFFF"/>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十二、本项目专门面向中小企业，供应商须按照采购文件要求提供《中小企业声明函》。</w:t>
      </w:r>
    </w:p>
    <w:p w14:paraId="2EDB6197">
      <w:pPr>
        <w:pStyle w:val="4"/>
        <w:keepNext w:val="0"/>
        <w:keepLines w:val="0"/>
        <w:pageBreakBefore w:val="0"/>
        <w:widowControl w:val="0"/>
        <w:numPr>
          <w:ilvl w:val="0"/>
          <w:numId w:val="0"/>
        </w:numPr>
        <w:kinsoku/>
        <w:overflowPunct/>
        <w:topLinePunct w:val="0"/>
        <w:autoSpaceDE w:val="0"/>
        <w:autoSpaceDN w:val="0"/>
        <w:bidi w:val="0"/>
        <w:adjustRightInd w:val="0"/>
        <w:spacing w:line="360" w:lineRule="auto"/>
        <w:jc w:val="left"/>
        <w:rPr>
          <w:rFonts w:hint="eastAsia" w:hAnsi="宋体" w:eastAsia="宋体" w:cs="宋体"/>
          <w:bCs/>
          <w:color w:val="000000" w:themeColor="text1"/>
          <w:sz w:val="24"/>
          <w:szCs w:val="24"/>
          <w:highlight w:val="none"/>
          <w:lang w:val="en-US" w:eastAsia="zh-CN"/>
          <w14:textFill>
            <w14:solidFill>
              <w14:schemeClr w14:val="tx1"/>
            </w14:solidFill>
          </w14:textFill>
        </w:rPr>
      </w:pPr>
    </w:p>
    <w:p w14:paraId="486B7C32">
      <w:pPr>
        <w:jc w:val="left"/>
        <w:rPr>
          <w:rFonts w:hint="default"/>
          <w:color w:val="000000" w:themeColor="text1"/>
          <w:highlight w:val="none"/>
          <w:lang w:val="en-US" w:eastAsia="zh-CN"/>
          <w14:textFill>
            <w14:solidFill>
              <w14:schemeClr w14:val="tx1"/>
            </w14:solidFill>
          </w14:textFill>
        </w:rPr>
      </w:pPr>
    </w:p>
    <w:p w14:paraId="188729BE">
      <w:pPr>
        <w:jc w:val="left"/>
        <w:rPr>
          <w:rFonts w:hint="default"/>
          <w:color w:val="000000" w:themeColor="text1"/>
          <w:highlight w:val="none"/>
          <w:lang w:val="en-US" w:eastAsia="zh-CN"/>
          <w14:textFill>
            <w14:solidFill>
              <w14:schemeClr w14:val="tx1"/>
            </w14:solidFill>
          </w14:textFill>
        </w:rPr>
      </w:pPr>
    </w:p>
    <w:p w14:paraId="110449A6">
      <w:pPr>
        <w:jc w:val="left"/>
        <w:rPr>
          <w:rFonts w:hint="default"/>
          <w:color w:val="000000" w:themeColor="text1"/>
          <w:highlight w:val="none"/>
          <w:lang w:val="en-US" w:eastAsia="zh-CN"/>
          <w14:textFill>
            <w14:solidFill>
              <w14:schemeClr w14:val="tx1"/>
            </w14:solidFill>
          </w14:textFill>
        </w:rPr>
      </w:pPr>
    </w:p>
    <w:p w14:paraId="20C8E79F">
      <w:pPr>
        <w:jc w:val="left"/>
        <w:rPr>
          <w:rFonts w:hint="default"/>
          <w:color w:val="000000" w:themeColor="text1"/>
          <w:highlight w:val="none"/>
          <w:lang w:val="en-US" w:eastAsia="zh-CN"/>
          <w14:textFill>
            <w14:solidFill>
              <w14:schemeClr w14:val="tx1"/>
            </w14:solidFill>
          </w14:textFill>
        </w:rPr>
      </w:pPr>
    </w:p>
    <w:p w14:paraId="005D4B89">
      <w:pPr>
        <w:jc w:val="left"/>
        <w:rPr>
          <w:rFonts w:hint="default"/>
          <w:color w:val="000000" w:themeColor="text1"/>
          <w:highlight w:val="none"/>
          <w:lang w:val="en-US" w:eastAsia="zh-CN"/>
          <w14:textFill>
            <w14:solidFill>
              <w14:schemeClr w14:val="tx1"/>
            </w14:solidFill>
          </w14:textFill>
        </w:rPr>
      </w:pPr>
    </w:p>
    <w:p w14:paraId="051FD4F0">
      <w:pPr>
        <w:jc w:val="left"/>
        <w:rPr>
          <w:rFonts w:hint="default"/>
          <w:color w:val="000000" w:themeColor="text1"/>
          <w:highlight w:val="none"/>
          <w:lang w:val="en-US" w:eastAsia="zh-CN"/>
          <w14:textFill>
            <w14:solidFill>
              <w14:schemeClr w14:val="tx1"/>
            </w14:solidFill>
          </w14:textFill>
        </w:rPr>
      </w:pPr>
    </w:p>
    <w:p w14:paraId="73C7183C">
      <w:pPr>
        <w:jc w:val="left"/>
        <w:rPr>
          <w:rFonts w:hint="default"/>
          <w:color w:val="000000" w:themeColor="text1"/>
          <w:highlight w:val="none"/>
          <w:lang w:val="en-US" w:eastAsia="zh-CN"/>
          <w14:textFill>
            <w14:solidFill>
              <w14:schemeClr w14:val="tx1"/>
            </w14:solidFill>
          </w14:textFill>
        </w:rPr>
      </w:pPr>
    </w:p>
    <w:p w14:paraId="157C8E0F">
      <w:pPr>
        <w:jc w:val="left"/>
        <w:rPr>
          <w:rFonts w:hint="default"/>
          <w:color w:val="000000" w:themeColor="text1"/>
          <w:highlight w:val="none"/>
          <w:lang w:val="en-US" w:eastAsia="zh-CN"/>
          <w14:textFill>
            <w14:solidFill>
              <w14:schemeClr w14:val="tx1"/>
            </w14:solidFill>
          </w14:textFill>
        </w:rPr>
      </w:pPr>
    </w:p>
    <w:p w14:paraId="3D7BC58C">
      <w:pPr>
        <w:jc w:val="left"/>
        <w:rPr>
          <w:rFonts w:hint="default"/>
          <w:color w:val="000000" w:themeColor="text1"/>
          <w:highlight w:val="none"/>
          <w:lang w:val="en-US" w:eastAsia="zh-CN"/>
          <w14:textFill>
            <w14:solidFill>
              <w14:schemeClr w14:val="tx1"/>
            </w14:solidFill>
          </w14:textFill>
        </w:rPr>
      </w:pPr>
    </w:p>
    <w:p w14:paraId="55107978">
      <w:pPr>
        <w:jc w:val="left"/>
        <w:rPr>
          <w:rFonts w:hint="default"/>
          <w:color w:val="000000" w:themeColor="text1"/>
          <w:highlight w:val="none"/>
          <w:lang w:val="en-US" w:eastAsia="zh-CN"/>
          <w14:textFill>
            <w14:solidFill>
              <w14:schemeClr w14:val="tx1"/>
            </w14:solidFill>
          </w14:textFill>
        </w:rPr>
      </w:pPr>
    </w:p>
    <w:p w14:paraId="0439C794">
      <w:pPr>
        <w:spacing w:line="560" w:lineRule="exact"/>
        <w:ind w:firstLine="601"/>
        <w:jc w:val="center"/>
        <w:rPr>
          <w:rFonts w:hint="eastAsia" w:ascii="宋体" w:hAnsi="宋体"/>
          <w:b/>
          <w:color w:val="000000" w:themeColor="text1"/>
          <w:sz w:val="11"/>
          <w:szCs w:val="11"/>
          <w:highlight w:val="none"/>
          <w:lang w:val="en-US" w:eastAsia="zh-CN"/>
          <w14:textFill>
            <w14:solidFill>
              <w14:schemeClr w14:val="tx1"/>
            </w14:solidFill>
          </w14:textFill>
        </w:rPr>
      </w:pPr>
      <w:r>
        <w:rPr>
          <w:rFonts w:hint="eastAsia" w:ascii="宋体" w:hAnsi="宋体"/>
          <w:b/>
          <w:color w:val="000000" w:themeColor="text1"/>
          <w:sz w:val="22"/>
          <w:szCs w:val="22"/>
          <w:highlight w:val="none"/>
          <w:lang w:val="en-US" w:eastAsia="zh-CN"/>
          <w14:textFill>
            <w14:solidFill>
              <w14:schemeClr w14:val="tx1"/>
            </w14:solidFill>
          </w14:textFill>
        </w:rPr>
        <w:t xml:space="preserve">                                               </w:t>
      </w:r>
    </w:p>
    <w:p w14:paraId="53998621">
      <w:pPr>
        <w:spacing w:line="560" w:lineRule="exact"/>
        <w:jc w:val="both"/>
        <w:rPr>
          <w:rFonts w:hint="eastAsia" w:ascii="宋体" w:hAnsi="宋体"/>
          <w:b/>
          <w:color w:val="000000" w:themeColor="text1"/>
          <w:sz w:val="44"/>
          <w:szCs w:val="44"/>
          <w:highlight w:val="none"/>
          <w14:textFill>
            <w14:solidFill>
              <w14:schemeClr w14:val="tx1"/>
            </w14:solidFill>
          </w14:textFill>
        </w:rPr>
      </w:pPr>
    </w:p>
    <w:p w14:paraId="5FD0CBCE">
      <w:pPr>
        <w:spacing w:line="560" w:lineRule="exact"/>
        <w:jc w:val="center"/>
        <w:rPr>
          <w:rFonts w:hint="eastAsia" w:ascii="宋体" w:hAnsi="宋体"/>
          <w:b/>
          <w:color w:val="000000" w:themeColor="text1"/>
          <w:sz w:val="44"/>
          <w:szCs w:val="44"/>
          <w:highlight w:val="none"/>
          <w14:textFill>
            <w14:solidFill>
              <w14:schemeClr w14:val="tx1"/>
            </w14:solidFill>
          </w14:textFill>
        </w:rPr>
      </w:pPr>
    </w:p>
    <w:p w14:paraId="6EEA4722">
      <w:pPr>
        <w:spacing w:line="560" w:lineRule="exact"/>
        <w:jc w:val="center"/>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新疆医科大学雪莲山校区综合楼</w:t>
      </w:r>
    </w:p>
    <w:p w14:paraId="56F4FABD">
      <w:pPr>
        <w:spacing w:line="560" w:lineRule="exact"/>
        <w:jc w:val="center"/>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第一会议室LED显示屏采购</w:t>
      </w:r>
    </w:p>
    <w:p w14:paraId="398771E0">
      <w:pPr>
        <w:spacing w:line="560" w:lineRule="exact"/>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及安装项目采购合同书</w:t>
      </w:r>
    </w:p>
    <w:p w14:paraId="2175A249">
      <w:pPr>
        <w:spacing w:line="560" w:lineRule="exact"/>
        <w:ind w:firstLine="601"/>
        <w:jc w:val="center"/>
        <w:rPr>
          <w:rFonts w:hint="eastAsia" w:ascii="宋体" w:hAnsi="宋体"/>
          <w:b/>
          <w:color w:val="000000" w:themeColor="text1"/>
          <w:sz w:val="32"/>
          <w:szCs w:val="32"/>
          <w:highlight w:val="none"/>
          <w14:textFill>
            <w14:solidFill>
              <w14:schemeClr w14:val="tx1"/>
            </w14:solidFill>
          </w14:textFill>
        </w:rPr>
      </w:pPr>
    </w:p>
    <w:p w14:paraId="059E3C66">
      <w:pPr>
        <w:spacing w:line="560" w:lineRule="exact"/>
        <w:rPr>
          <w:rFonts w:hint="eastAsia" w:ascii="仿宋" w:hAnsi="仿宋" w:eastAsia="仿宋"/>
          <w:color w:val="000000" w:themeColor="text1"/>
          <w:sz w:val="24"/>
          <w:highlight w:val="none"/>
          <w14:textFill>
            <w14:solidFill>
              <w14:schemeClr w14:val="tx1"/>
            </w14:solidFill>
          </w14:textFill>
        </w:rPr>
      </w:pPr>
    </w:p>
    <w:p w14:paraId="16E50D88">
      <w:pPr>
        <w:spacing w:line="560" w:lineRule="exact"/>
        <w:rPr>
          <w:rFonts w:hint="eastAsia" w:ascii="仿宋" w:hAnsi="仿宋" w:eastAsia="仿宋"/>
          <w:color w:val="000000" w:themeColor="text1"/>
          <w:sz w:val="24"/>
          <w:highlight w:val="none"/>
          <w14:textFill>
            <w14:solidFill>
              <w14:schemeClr w14:val="tx1"/>
            </w14:solidFill>
          </w14:textFill>
        </w:rPr>
      </w:pPr>
    </w:p>
    <w:p w14:paraId="4219CA82">
      <w:pPr>
        <w:jc w:val="center"/>
        <w:rPr>
          <w:rFonts w:hint="default" w:ascii="Times New Roman" w:hAnsi="Times New Roman" w:eastAsia="宋体"/>
          <w:b/>
          <w:color w:val="000000" w:themeColor="text1"/>
          <w:sz w:val="28"/>
          <w:szCs w:val="28"/>
          <w:highlight w:val="none"/>
          <w:lang w:val="en-US" w:eastAsia="zh-CN"/>
          <w14:textFill>
            <w14:solidFill>
              <w14:schemeClr w14:val="tx1"/>
            </w14:solidFill>
          </w14:textFill>
        </w:rPr>
      </w:pPr>
      <w:r>
        <w:rPr>
          <w:rFonts w:hint="eastAsia" w:ascii="Times New Roman" w:hAnsi="Times New Roman"/>
          <w:b/>
          <w:color w:val="000000" w:themeColor="text1"/>
          <w:sz w:val="28"/>
          <w:szCs w:val="28"/>
          <w:highlight w:val="none"/>
          <w:lang w:val="en-US" w:eastAsia="zh-CN"/>
          <w14:textFill>
            <w14:solidFill>
              <w14:schemeClr w14:val="tx1"/>
            </w14:solidFill>
          </w14:textFill>
        </w:rPr>
        <w:t>合同科提示：此</w:t>
      </w:r>
      <w:r>
        <w:rPr>
          <w:rFonts w:hint="default"/>
          <w:b/>
          <w:color w:val="000000" w:themeColor="text1"/>
          <w:sz w:val="28"/>
          <w:szCs w:val="28"/>
          <w:highlight w:val="none"/>
          <w:lang w:eastAsia="zh-CN"/>
          <w14:textFill>
            <w14:solidFill>
              <w14:schemeClr w14:val="tx1"/>
            </w14:solidFill>
          </w14:textFill>
        </w:rPr>
        <w:t>模板</w:t>
      </w:r>
      <w:r>
        <w:rPr>
          <w:rFonts w:hint="eastAsia" w:ascii="Times New Roman" w:hAnsi="Times New Roman"/>
          <w:b/>
          <w:color w:val="000000" w:themeColor="text1"/>
          <w:sz w:val="28"/>
          <w:szCs w:val="28"/>
          <w:highlight w:val="none"/>
          <w:lang w:val="en-US" w:eastAsia="zh-CN"/>
          <w14:textFill>
            <w14:solidFill>
              <w14:schemeClr w14:val="tx1"/>
            </w14:solidFill>
          </w14:textFill>
        </w:rPr>
        <w:t>仅供参考，具体内容按照招投标文件填写为准。</w:t>
      </w:r>
    </w:p>
    <w:p w14:paraId="45347A2E">
      <w:pPr>
        <w:spacing w:line="560" w:lineRule="exact"/>
        <w:jc w:val="left"/>
        <w:rPr>
          <w:rFonts w:hint="eastAsia" w:ascii="宋体" w:hAnsi="宋体" w:eastAsia="宋体" w:cs="Times New Roman"/>
          <w:color w:val="000000" w:themeColor="text1"/>
          <w:sz w:val="30"/>
          <w:szCs w:val="30"/>
          <w:highlight w:val="none"/>
          <w:lang w:val="en-US" w:eastAsia="zh-CN"/>
          <w14:textFill>
            <w14:solidFill>
              <w14:schemeClr w14:val="tx1"/>
            </w14:solidFill>
          </w14:textFill>
        </w:rPr>
      </w:pPr>
    </w:p>
    <w:p w14:paraId="4C0CF4F7">
      <w:pPr>
        <w:spacing w:line="560" w:lineRule="exact"/>
        <w:ind w:firstLine="1350" w:firstLineChars="450"/>
        <w:jc w:val="left"/>
        <w:rPr>
          <w:rFonts w:hint="eastAsia" w:ascii="宋体" w:hAnsi="宋体" w:eastAsia="宋体" w:cs="Times New Roman"/>
          <w:color w:val="000000" w:themeColor="text1"/>
          <w:sz w:val="30"/>
          <w:szCs w:val="30"/>
          <w:highlight w:val="none"/>
          <w:lang w:val="en-US" w:eastAsia="zh-CN"/>
          <w14:textFill>
            <w14:solidFill>
              <w14:schemeClr w14:val="tx1"/>
            </w14:solidFill>
          </w14:textFill>
        </w:rPr>
      </w:pPr>
    </w:p>
    <w:p w14:paraId="5F24EB75">
      <w:pPr>
        <w:spacing w:line="560" w:lineRule="exact"/>
        <w:ind w:firstLine="1350" w:firstLineChars="450"/>
        <w:jc w:val="left"/>
        <w:rPr>
          <w:rFonts w:hint="eastAsia" w:ascii="宋体" w:hAnsi="宋体"/>
          <w:color w:val="000000" w:themeColor="text1"/>
          <w:sz w:val="30"/>
          <w:szCs w:val="30"/>
          <w:highlight w:val="none"/>
          <w14:textFill>
            <w14:solidFill>
              <w14:schemeClr w14:val="tx1"/>
            </w14:solidFill>
          </w14:textFill>
        </w:rPr>
      </w:pPr>
    </w:p>
    <w:p w14:paraId="2BBD5E6B">
      <w:pPr>
        <w:spacing w:line="560" w:lineRule="exact"/>
        <w:ind w:firstLine="1350" w:firstLineChars="450"/>
        <w:jc w:val="left"/>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买    方：新疆医科大学</w:t>
      </w:r>
    </w:p>
    <w:p w14:paraId="07107D8B">
      <w:pPr>
        <w:spacing w:line="560" w:lineRule="exact"/>
        <w:ind w:firstLine="1350" w:firstLineChars="450"/>
        <w:jc w:val="left"/>
        <w:rPr>
          <w:rFonts w:hint="eastAsia" w:ascii="宋体" w:hAnsi="宋体"/>
          <w:color w:val="000000" w:themeColor="text1"/>
          <w:sz w:val="30"/>
          <w:szCs w:val="30"/>
          <w:highlight w:val="none"/>
          <w14:textFill>
            <w14:solidFill>
              <w14:schemeClr w14:val="tx1"/>
            </w14:solidFill>
          </w14:textFill>
        </w:rPr>
      </w:pPr>
    </w:p>
    <w:p w14:paraId="68834137">
      <w:pPr>
        <w:spacing w:line="560" w:lineRule="exact"/>
        <w:ind w:firstLine="1350" w:firstLineChars="450"/>
        <w:jc w:val="left"/>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卖    方：</w:t>
      </w:r>
    </w:p>
    <w:p w14:paraId="26980E0E">
      <w:pPr>
        <w:spacing w:line="560" w:lineRule="exact"/>
        <w:ind w:firstLine="1350" w:firstLineChars="450"/>
        <w:jc w:val="left"/>
        <w:rPr>
          <w:rFonts w:hint="eastAsia" w:ascii="宋体" w:hAnsi="宋体"/>
          <w:color w:val="000000" w:themeColor="text1"/>
          <w:sz w:val="30"/>
          <w:szCs w:val="30"/>
          <w:highlight w:val="none"/>
          <w14:textFill>
            <w14:solidFill>
              <w14:schemeClr w14:val="tx1"/>
            </w14:solidFill>
          </w14:textFill>
        </w:rPr>
      </w:pPr>
    </w:p>
    <w:p w14:paraId="22BA2473">
      <w:pPr>
        <w:spacing w:line="560" w:lineRule="exact"/>
        <w:ind w:firstLine="1350" w:firstLineChars="450"/>
        <w:jc w:val="left"/>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签约地点：新疆乌鲁木齐市</w:t>
      </w:r>
    </w:p>
    <w:p w14:paraId="0F76916C">
      <w:pPr>
        <w:spacing w:line="560" w:lineRule="exact"/>
        <w:ind w:firstLine="1350" w:firstLineChars="450"/>
        <w:jc w:val="left"/>
        <w:rPr>
          <w:rFonts w:hint="eastAsia" w:ascii="宋体" w:hAnsi="宋体"/>
          <w:color w:val="000000" w:themeColor="text1"/>
          <w:sz w:val="30"/>
          <w:szCs w:val="30"/>
          <w:highlight w:val="none"/>
          <w14:textFill>
            <w14:solidFill>
              <w14:schemeClr w14:val="tx1"/>
            </w14:solidFill>
          </w14:textFill>
        </w:rPr>
      </w:pPr>
    </w:p>
    <w:p w14:paraId="0037EDDD">
      <w:pPr>
        <w:spacing w:line="560" w:lineRule="exact"/>
        <w:ind w:firstLine="1350" w:firstLineChars="450"/>
        <w:jc w:val="left"/>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 xml:space="preserve">签约日期：  </w:t>
      </w:r>
    </w:p>
    <w:p w14:paraId="3592723D">
      <w:pPr>
        <w:pStyle w:val="4"/>
        <w:rPr>
          <w:rFonts w:hint="eastAsia"/>
          <w:color w:val="000000" w:themeColor="text1"/>
          <w:highlight w:val="none"/>
          <w14:textFill>
            <w14:solidFill>
              <w14:schemeClr w14:val="tx1"/>
            </w14:solidFill>
          </w14:textFill>
        </w:rPr>
      </w:pPr>
    </w:p>
    <w:p w14:paraId="5CC458B3">
      <w:pPr>
        <w:spacing w:line="560" w:lineRule="exact"/>
        <w:ind w:firstLine="1350" w:firstLineChars="450"/>
        <w:jc w:val="left"/>
        <w:rPr>
          <w:rFonts w:hint="eastAsia" w:ascii="宋体" w:hAnsi="宋体" w:eastAsia="宋体"/>
          <w:color w:val="000000" w:themeColor="text1"/>
          <w:sz w:val="30"/>
          <w:szCs w:val="30"/>
          <w:highlight w:val="none"/>
          <w:lang w:val="en-US" w:eastAsia="zh-CN"/>
          <w14:textFill>
            <w14:solidFill>
              <w14:schemeClr w14:val="tx1"/>
            </w14:solidFill>
          </w14:textFill>
        </w:rPr>
      </w:pPr>
      <w:r>
        <w:rPr>
          <w:rFonts w:hint="eastAsia" w:ascii="宋体" w:hAnsi="宋体"/>
          <w:color w:val="000000" w:themeColor="text1"/>
          <w:sz w:val="30"/>
          <w:szCs w:val="30"/>
          <w:highlight w:val="none"/>
          <w:lang w:val="en-US" w:eastAsia="zh-CN"/>
          <w14:textFill>
            <w14:solidFill>
              <w14:schemeClr w14:val="tx1"/>
            </w14:solidFill>
          </w14:textFill>
        </w:rPr>
        <w:t>律审</w:t>
      </w:r>
      <w:r>
        <w:rPr>
          <w:rFonts w:hint="eastAsia" w:ascii="宋体" w:hAnsi="宋体"/>
          <w:color w:val="000000" w:themeColor="text1"/>
          <w:sz w:val="30"/>
          <w:szCs w:val="30"/>
          <w:highlight w:val="none"/>
          <w14:textFill>
            <w14:solidFill>
              <w14:schemeClr w14:val="tx1"/>
            </w14:solidFill>
          </w14:textFill>
        </w:rPr>
        <w:t>编号：</w:t>
      </w:r>
      <w:r>
        <w:rPr>
          <w:rFonts w:ascii="宋体" w:hAnsi="宋体" w:cs="仿宋"/>
          <w:b/>
          <w:bCs/>
          <w:color w:val="000000" w:themeColor="text1"/>
          <w:sz w:val="30"/>
          <w:szCs w:val="30"/>
          <w:highlight w:val="none"/>
          <w14:textFill>
            <w14:solidFill>
              <w14:schemeClr w14:val="tx1"/>
            </w14:solidFill>
          </w14:textFill>
        </w:rPr>
        <w:t>XJMU</w:t>
      </w:r>
      <w:r>
        <w:rPr>
          <w:rFonts w:hint="eastAsia" w:ascii="宋体" w:hAnsi="宋体" w:cs="仿宋"/>
          <w:b/>
          <w:bCs/>
          <w:color w:val="000000" w:themeColor="text1"/>
          <w:sz w:val="30"/>
          <w:szCs w:val="30"/>
          <w:highlight w:val="none"/>
          <w14:textFill>
            <w14:solidFill>
              <w14:schemeClr w14:val="tx1"/>
            </w14:solidFill>
          </w14:textFill>
        </w:rPr>
        <w:t>-202</w:t>
      </w:r>
      <w:r>
        <w:rPr>
          <w:rFonts w:hint="eastAsia" w:ascii="宋体" w:hAnsi="宋体" w:cs="仿宋"/>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仿宋"/>
          <w:b/>
          <w:bCs/>
          <w:color w:val="000000" w:themeColor="text1"/>
          <w:sz w:val="30"/>
          <w:szCs w:val="30"/>
          <w:highlight w:val="none"/>
          <w14:textFill>
            <w14:solidFill>
              <w14:schemeClr w14:val="tx1"/>
            </w14:solidFill>
          </w14:textFill>
        </w:rPr>
        <w:t>-</w:t>
      </w:r>
      <w:r>
        <w:rPr>
          <w:rFonts w:hint="eastAsia" w:ascii="宋体" w:hAnsi="宋体" w:cs="仿宋"/>
          <w:b/>
          <w:bCs/>
          <w:color w:val="000000" w:themeColor="text1"/>
          <w:sz w:val="30"/>
          <w:szCs w:val="30"/>
          <w:highlight w:val="none"/>
          <w:lang w:val="en-US" w:eastAsia="zh-CN"/>
          <w14:textFill>
            <w14:solidFill>
              <w14:schemeClr w14:val="tx1"/>
            </w14:solidFill>
          </w14:textFill>
        </w:rPr>
        <w:t xml:space="preserve"> </w:t>
      </w:r>
    </w:p>
    <w:p w14:paraId="0825204E">
      <w:pPr>
        <w:spacing w:line="560" w:lineRule="exact"/>
        <w:rPr>
          <w:rFonts w:hint="eastAsia" w:ascii="仿宋" w:hAnsi="仿宋" w:eastAsia="仿宋"/>
          <w:color w:val="000000" w:themeColor="text1"/>
          <w:sz w:val="24"/>
          <w:highlight w:val="none"/>
          <w14:textFill>
            <w14:solidFill>
              <w14:schemeClr w14:val="tx1"/>
            </w14:solidFill>
          </w14:textFill>
        </w:rPr>
      </w:pPr>
    </w:p>
    <w:p w14:paraId="64CAF47E">
      <w:pPr>
        <w:spacing w:line="560" w:lineRule="exact"/>
        <w:rPr>
          <w:rFonts w:hint="eastAsia" w:ascii="仿宋" w:hAnsi="仿宋" w:eastAsia="仿宋"/>
          <w:color w:val="000000" w:themeColor="text1"/>
          <w:sz w:val="24"/>
          <w:highlight w:val="none"/>
          <w14:textFill>
            <w14:solidFill>
              <w14:schemeClr w14:val="tx1"/>
            </w14:solidFill>
          </w14:textFill>
        </w:rPr>
      </w:pPr>
    </w:p>
    <w:p w14:paraId="2FFF192A">
      <w:pPr>
        <w:spacing w:line="360" w:lineRule="auto"/>
        <w:jc w:val="both"/>
        <w:rPr>
          <w:rFonts w:hint="eastAsia" w:ascii="宋体" w:hAnsi="宋体" w:cs="宋体"/>
          <w:color w:val="000000" w:themeColor="text1"/>
          <w:sz w:val="36"/>
          <w:szCs w:val="36"/>
          <w:highlight w:val="none"/>
          <w14:textFill>
            <w14:solidFill>
              <w14:schemeClr w14:val="tx1"/>
            </w14:solidFill>
          </w14:textFill>
        </w:rPr>
      </w:pPr>
    </w:p>
    <w:p w14:paraId="7D52163E">
      <w:pPr>
        <w:spacing w:line="360" w:lineRule="auto"/>
        <w:ind w:firstLine="2520" w:firstLineChars="700"/>
        <w:jc w:val="both"/>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二</w:t>
      </w:r>
      <w:r>
        <w:rPr>
          <w:rFonts w:hint="eastAsia" w:ascii="宋体" w:hAnsi="宋体" w:cs="宋体"/>
          <w:color w:val="000000" w:themeColor="text1"/>
          <w:sz w:val="36"/>
          <w:szCs w:val="36"/>
          <w:highlight w:val="none"/>
          <w:lang w:val="en-US" w:eastAsia="zh-CN"/>
          <w14:textFill>
            <w14:solidFill>
              <w14:schemeClr w14:val="tx1"/>
            </w14:solidFill>
          </w14:textFill>
        </w:rPr>
        <w:t>〇</w:t>
      </w:r>
      <w:r>
        <w:rPr>
          <w:rFonts w:hint="eastAsia" w:ascii="宋体" w:hAnsi="宋体" w:cs="宋体"/>
          <w:color w:val="000000" w:themeColor="text1"/>
          <w:sz w:val="36"/>
          <w:szCs w:val="36"/>
          <w:highlight w:val="none"/>
          <w14:textFill>
            <w14:solidFill>
              <w14:schemeClr w14:val="tx1"/>
            </w14:solidFill>
          </w14:textFill>
        </w:rPr>
        <w:t>二</w:t>
      </w:r>
      <w:r>
        <w:rPr>
          <w:rFonts w:hint="eastAsia" w:ascii="宋体" w:hAnsi="宋体" w:cs="宋体"/>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color w:val="000000" w:themeColor="text1"/>
          <w:sz w:val="36"/>
          <w:szCs w:val="36"/>
          <w:highlight w:val="none"/>
          <w14:textFill>
            <w14:solidFill>
              <w14:schemeClr w14:val="tx1"/>
            </w14:solidFill>
          </w14:textFill>
        </w:rPr>
        <w:t>年  月</w:t>
      </w:r>
    </w:p>
    <w:p w14:paraId="2AA40DDC">
      <w:pPr>
        <w:spacing w:line="520" w:lineRule="exact"/>
        <w:rPr>
          <w:rFonts w:hint="eastAsia" w:ascii="仿宋_GB2312" w:hAnsi="仿宋_GB2312" w:eastAsia="仿宋_GB2312"/>
          <w:color w:val="000000" w:themeColor="text1"/>
          <w:sz w:val="24"/>
          <w:highlight w:val="none"/>
          <w14:textFill>
            <w14:solidFill>
              <w14:schemeClr w14:val="tx1"/>
            </w14:solidFill>
          </w14:textFill>
        </w:rPr>
      </w:pPr>
    </w:p>
    <w:p w14:paraId="751BBFDA">
      <w:pPr>
        <w:spacing w:line="520" w:lineRule="exac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甲方（买方）：新疆医科大学</w:t>
      </w:r>
    </w:p>
    <w:p w14:paraId="42BA7593">
      <w:pPr>
        <w:spacing w:line="520" w:lineRule="exact"/>
        <w:rPr>
          <w:rFonts w:hint="default" w:ascii="仿宋_GB2312" w:hAnsi="仿宋_GB2312" w:eastAsia="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地址：</w:t>
      </w:r>
      <w:r>
        <w:rPr>
          <w:rFonts w:hint="eastAsia" w:ascii="仿宋_GB2312" w:hAnsi="仿宋_GB2312" w:eastAsia="仿宋_GB2312"/>
          <w:color w:val="000000" w:themeColor="text1"/>
          <w:sz w:val="24"/>
          <w:highlight w:val="none"/>
          <w:lang w:val="en-US" w:eastAsia="zh-CN"/>
          <w14:textFill>
            <w14:solidFill>
              <w14:schemeClr w14:val="tx1"/>
            </w14:solidFill>
          </w14:textFill>
        </w:rPr>
        <w:t>乌鲁木齐市水磨沟区尚德北路567号</w:t>
      </w:r>
    </w:p>
    <w:p w14:paraId="3E23A28C">
      <w:pPr>
        <w:spacing w:line="520" w:lineRule="exact"/>
        <w:rPr>
          <w:rFonts w:hint="eastAsia" w:ascii="仿宋_GB2312" w:hAnsi="仿宋_GB2312" w:eastAsia="仿宋_GB2312"/>
          <w:color w:val="000000" w:themeColor="text1"/>
          <w:sz w:val="24"/>
          <w:highlight w:val="none"/>
          <w14:textFill>
            <w14:solidFill>
              <w14:schemeClr w14:val="tx1"/>
            </w14:solidFill>
          </w14:textFill>
        </w:rPr>
      </w:pPr>
    </w:p>
    <w:p w14:paraId="44B321C4">
      <w:pPr>
        <w:spacing w:line="520" w:lineRule="exac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乙方（卖方）：</w:t>
      </w:r>
    </w:p>
    <w:p w14:paraId="1560A7DC">
      <w:pPr>
        <w:spacing w:line="520" w:lineRule="exac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地址：</w:t>
      </w:r>
    </w:p>
    <w:p w14:paraId="73186FE9">
      <w:pPr>
        <w:spacing w:line="520" w:lineRule="exac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电话：</w:t>
      </w:r>
    </w:p>
    <w:p w14:paraId="1D1877AD">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新疆医科大学（以下简称甲方）与</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（以下简称乙方）就</w:t>
      </w:r>
      <w:r>
        <w:rPr>
          <w:rFonts w:hint="eastAsia" w:ascii="仿宋_GB2312" w:hAnsi="仿宋_GB2312" w:eastAsia="仿宋_GB2312"/>
          <w:color w:val="000000" w:themeColor="text1"/>
          <w:sz w:val="24"/>
          <w:highlight w:val="none"/>
          <w:u w:val="none"/>
          <w14:textFill>
            <w14:solidFill>
              <w14:schemeClr w14:val="tx1"/>
            </w14:solidFill>
          </w14:textFill>
        </w:rPr>
        <w:t xml:space="preserve"> </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 xml:space="preserve">新疆医科大学雪莲山校区综合楼第一会议室LED显示屏采购及安装项目 </w:t>
      </w:r>
      <w:r>
        <w:rPr>
          <w:rFonts w:hint="eastAsia" w:ascii="仿宋_GB2312" w:hAnsi="仿宋_GB2312" w:eastAsia="仿宋_GB2312"/>
          <w:color w:val="000000" w:themeColor="text1"/>
          <w:sz w:val="24"/>
          <w:highlight w:val="none"/>
          <w:u w:val="none"/>
          <w:lang w:eastAsia="zh-CN"/>
          <w14:textFill>
            <w14:solidFill>
              <w14:schemeClr w14:val="tx1"/>
            </w14:solidFill>
          </w14:textFill>
        </w:rPr>
        <w:t>，（</w:t>
      </w:r>
      <w:r>
        <w:rPr>
          <w:rFonts w:hint="eastAsia" w:ascii="仿宋_GB2312" w:hAnsi="仿宋_GB2312" w:eastAsia="仿宋_GB2312"/>
          <w:color w:val="000000" w:themeColor="text1"/>
          <w:sz w:val="24"/>
          <w:highlight w:val="none"/>
          <w:u w:val="none"/>
          <w:lang w:val="en-US" w:eastAsia="zh-CN"/>
          <w14:textFill>
            <w14:solidFill>
              <w14:schemeClr w14:val="tx1"/>
            </w14:solidFill>
          </w14:textFill>
        </w:rPr>
        <w:t>项目编号）</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采购安装事宜，根据《中华人民共和国民法典》《中华人民共和国政府采购法》以及本采购项目的招标/谈判文件等采购文件、乙方的《投标（响应）文件》及《中标（成交）通知书》等，本着平等、自愿、互利、互惠的原则，经各方协商一致，订立本合同。</w:t>
      </w:r>
    </w:p>
    <w:p w14:paraId="63454782">
      <w:pPr>
        <w:spacing w:line="520" w:lineRule="exact"/>
        <w:ind w:firstLine="480" w:firstLineChars="200"/>
        <w:jc w:val="center"/>
        <w:rPr>
          <w:rFonts w:hint="eastAsia" w:ascii="仿宋_GB2312" w:hAnsi="仿宋_GB2312" w:eastAsia="仿宋_GB2312"/>
          <w:color w:val="000000" w:themeColor="text1"/>
          <w:sz w:val="24"/>
          <w:highlight w:val="none"/>
          <w14:textFill>
            <w14:solidFill>
              <w14:schemeClr w14:val="tx1"/>
            </w14:solidFill>
          </w14:textFill>
        </w:rPr>
      </w:pPr>
    </w:p>
    <w:p w14:paraId="4A09AF30">
      <w:pPr>
        <w:tabs>
          <w:tab w:val="center" w:pos="4394"/>
          <w:tab w:val="left" w:pos="6889"/>
        </w:tabs>
        <w:spacing w:line="520" w:lineRule="exact"/>
        <w:ind w:firstLine="482" w:firstLineChars="200"/>
        <w:jc w:val="left"/>
        <w:rPr>
          <w:rFonts w:hint="eastAsia" w:ascii="仿宋_GB2312" w:hAnsi="仿宋_GB2312" w:eastAsia="仿宋_GB2312"/>
          <w:b/>
          <w:color w:val="000000" w:themeColor="text1"/>
          <w:sz w:val="24"/>
          <w:highlight w:val="none"/>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ab/>
      </w:r>
      <w:r>
        <w:rPr>
          <w:rFonts w:hint="eastAsia" w:ascii="仿宋_GB2312" w:hAnsi="仿宋_GB2312" w:eastAsia="仿宋_GB2312"/>
          <w:b/>
          <w:color w:val="000000" w:themeColor="text1"/>
          <w:sz w:val="24"/>
          <w:highlight w:val="none"/>
          <w14:textFill>
            <w14:solidFill>
              <w14:schemeClr w14:val="tx1"/>
            </w14:solidFill>
          </w14:textFill>
        </w:rPr>
        <w:t>第一部分 通用条款</w:t>
      </w:r>
      <w:r>
        <w:rPr>
          <w:rFonts w:hint="eastAsia" w:ascii="仿宋_GB2312" w:hAnsi="仿宋_GB2312" w:eastAsia="仿宋_GB2312"/>
          <w:b/>
          <w:color w:val="000000" w:themeColor="text1"/>
          <w:sz w:val="24"/>
          <w:highlight w:val="none"/>
          <w14:textFill>
            <w14:solidFill>
              <w14:schemeClr w14:val="tx1"/>
            </w14:solidFill>
          </w14:textFill>
        </w:rPr>
        <w:tab/>
      </w:r>
    </w:p>
    <w:p w14:paraId="2C55D3CB">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在此供应的货物，乙方同意做如下保证</w:t>
      </w:r>
      <w:r>
        <w:rPr>
          <w:rFonts w:hint="eastAsia" w:ascii="仿宋_GB2312" w:hAnsi="仿宋_GB2312" w:eastAsia="仿宋_GB2312"/>
          <w:color w:val="000000" w:themeColor="text1"/>
          <w:sz w:val="24"/>
          <w:highlight w:val="none"/>
          <w:lang w:eastAsia="zh-CN"/>
          <w14:textFill>
            <w14:solidFill>
              <w14:schemeClr w14:val="tx1"/>
            </w14:solidFill>
          </w14:textFill>
        </w:rPr>
        <w:t>：</w:t>
      </w:r>
    </w:p>
    <w:p w14:paraId="322A721E">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一、乙方供应的全部货物，必须在不涉及任何担保、留置权、专利权使用费的情况下，交付与本合同规定完全相同的货物。</w:t>
      </w:r>
    </w:p>
    <w:p w14:paraId="07E76968">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二、不能将甲方全部或部分付款看作是对有缺陷的工艺或不合格货物的认可。</w:t>
      </w:r>
    </w:p>
    <w:p w14:paraId="0872A346">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三、所供货物均须符合相应图纸和技术规范中的相关规定，并且</w:t>
      </w:r>
      <w:r>
        <w:rPr>
          <w:rFonts w:hint="eastAsia" w:ascii="仿宋_GB2312" w:hAnsi="仿宋_GB2312" w:eastAsia="仿宋_GB2312"/>
          <w:color w:val="000000" w:themeColor="text1"/>
          <w:sz w:val="24"/>
          <w:highlight w:val="none"/>
          <w:lang w:eastAsia="zh-CN"/>
          <w14:textFill>
            <w14:solidFill>
              <w14:schemeClr w14:val="tx1"/>
            </w14:solidFill>
          </w14:textFill>
        </w:rPr>
        <w:t>不涉及</w:t>
      </w:r>
      <w:r>
        <w:rPr>
          <w:rFonts w:hint="eastAsia" w:ascii="仿宋_GB2312" w:hAnsi="仿宋_GB2312" w:eastAsia="仿宋_GB2312"/>
          <w:color w:val="000000" w:themeColor="text1"/>
          <w:sz w:val="24"/>
          <w:highlight w:val="none"/>
          <w14:textFill>
            <w14:solidFill>
              <w14:schemeClr w14:val="tx1"/>
            </w14:solidFill>
          </w14:textFill>
        </w:rPr>
        <w:t>任何侵权行为或任何索赔。</w:t>
      </w:r>
    </w:p>
    <w:p w14:paraId="3D517F9D">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14:paraId="433EBD8C">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甲方未提出异议的，乙方仍应于货物质保期内承担保固责任。甲方对货物的验收手续仅仅证明乙方交货的行为，并不能免除乙方应当承担的货物质量责任。</w:t>
      </w:r>
    </w:p>
    <w:p w14:paraId="21E47D93">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因乙方货物质量瑕疵原因导致甲方对其他第三方承担的违约金、损失赔偿等任何赔偿责任，</w:t>
      </w:r>
      <w:r>
        <w:rPr>
          <w:rFonts w:hint="eastAsia" w:ascii="仿宋_GB2312" w:hAnsi="仿宋_GB2312" w:eastAsia="仿宋_GB2312"/>
          <w:color w:val="000000" w:themeColor="text1"/>
          <w:sz w:val="24"/>
          <w:highlight w:val="none"/>
          <w:lang w:val="en-US" w:eastAsia="zh-CN"/>
          <w14:textFill>
            <w14:solidFill>
              <w14:schemeClr w14:val="tx1"/>
            </w14:solidFill>
          </w14:textFill>
        </w:rPr>
        <w:t>全部由乙方承担</w:t>
      </w:r>
      <w:r>
        <w:rPr>
          <w:rFonts w:hint="eastAsia" w:ascii="仿宋_GB2312" w:hAnsi="仿宋_GB2312" w:eastAsia="仿宋_GB2312"/>
          <w:color w:val="000000" w:themeColor="text1"/>
          <w:sz w:val="24"/>
          <w:highlight w:val="none"/>
          <w14:textFill>
            <w14:solidFill>
              <w14:schemeClr w14:val="tx1"/>
            </w14:solidFill>
          </w14:textFill>
        </w:rPr>
        <w:t>，</w:t>
      </w:r>
      <w:r>
        <w:rPr>
          <w:rFonts w:hint="eastAsia" w:ascii="仿宋_GB2312" w:hAnsi="仿宋_GB2312" w:eastAsia="仿宋_GB2312"/>
          <w:color w:val="000000" w:themeColor="text1"/>
          <w:sz w:val="24"/>
          <w:highlight w:val="none"/>
          <w:lang w:val="en-US" w:eastAsia="zh-CN"/>
          <w14:textFill>
            <w14:solidFill>
              <w14:schemeClr w14:val="tx1"/>
            </w14:solidFill>
          </w14:textFill>
        </w:rPr>
        <w:t>且</w:t>
      </w:r>
      <w:r>
        <w:rPr>
          <w:rFonts w:hint="eastAsia" w:ascii="仿宋_GB2312" w:hAnsi="仿宋_GB2312" w:eastAsia="仿宋_GB2312"/>
          <w:color w:val="000000" w:themeColor="text1"/>
          <w:sz w:val="24"/>
          <w:highlight w:val="none"/>
          <w14:textFill>
            <w14:solidFill>
              <w14:schemeClr w14:val="tx1"/>
            </w14:solidFill>
          </w14:textFill>
        </w:rPr>
        <w:t xml:space="preserve">乙方对此无异议。 </w:t>
      </w:r>
    </w:p>
    <w:p w14:paraId="071BD586">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五、甲方有要求乙方延迟一段合理时间再行交货的权利。     </w:t>
      </w:r>
    </w:p>
    <w:p w14:paraId="2F17170F">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六、除非甲方要求，乙方必须在本合同规定时间内进行交货。乙方同意偿付甲方可能因无法按照本合同约定时间进行交货而引起的所有额外的违约金、赔偿金以及其他费用。 </w:t>
      </w:r>
    </w:p>
    <w:p w14:paraId="6EA2303D">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七、在项目终止或甲方订立本合同所依据的本项目合同终止时，甲方经书面通知可解除本合同，此种</w:t>
      </w:r>
      <w:r>
        <w:rPr>
          <w:rFonts w:hint="eastAsia" w:ascii="仿宋_GB2312" w:hAnsi="仿宋_GB2312" w:eastAsia="仿宋_GB2312"/>
          <w:color w:val="000000" w:themeColor="text1"/>
          <w:sz w:val="24"/>
          <w:highlight w:val="none"/>
          <w:lang w:eastAsia="zh-CN"/>
          <w14:textFill>
            <w14:solidFill>
              <w14:schemeClr w14:val="tx1"/>
            </w14:solidFill>
          </w14:textFill>
        </w:rPr>
        <w:t>情况不做</w:t>
      </w:r>
      <w:r>
        <w:rPr>
          <w:rFonts w:hint="eastAsia" w:ascii="仿宋_GB2312" w:hAnsi="仿宋_GB2312" w:eastAsia="仿宋_GB2312"/>
          <w:color w:val="000000" w:themeColor="text1"/>
          <w:sz w:val="24"/>
          <w:highlight w:val="none"/>
          <w14:textFill>
            <w14:solidFill>
              <w14:schemeClr w14:val="tx1"/>
            </w14:solidFill>
          </w14:textFill>
        </w:rPr>
        <w:t xml:space="preserve">违约处理。 </w:t>
      </w:r>
    </w:p>
    <w:p w14:paraId="6C392BB2">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八、所有交付到甲方现场的货物必须附有交货单。签字的交货单必须附在所有发票上作为本合同付款的前提条件。    </w:t>
      </w:r>
    </w:p>
    <w:p w14:paraId="223BCFBD">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九、所有交货费用均由乙方承担，乙方保证使甲方免于承担全部运费、快递费、保险费、装卸费、其他杂费以及由此带来的任何索赔，本合同专用条款有特别约定的，从特别约定。    </w:t>
      </w:r>
    </w:p>
    <w:p w14:paraId="41B7E706">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十、乙方分批供应货物的，甲方有权对任何一批货物的数量进行抽查核实，如果实际数量与乙方所提供的数量有短缺的，则乙方此前所供货物的全部数量均应按本批货物短缺比例作相应减少计算。 </w:t>
      </w:r>
    </w:p>
    <w:p w14:paraId="197E4499">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十一、</w:t>
      </w:r>
      <w:r>
        <w:rPr>
          <w:rFonts w:hint="default" w:ascii="仿宋_GB2312" w:hAnsi="仿宋_GB2312" w:eastAsia="仿宋_GB2312"/>
          <w:color w:val="000000" w:themeColor="text1"/>
          <w:sz w:val="24"/>
          <w:highlight w:val="none"/>
          <w14:textFill>
            <w14:solidFill>
              <w14:schemeClr w14:val="tx1"/>
            </w14:solidFill>
          </w14:textFill>
        </w:rPr>
        <w:t>因乙方所交货物的权利瑕疵、品质瑕疵等导致甲方遭受任何损失的，乙方保证承担全部赔偿责任。鉴于上述缺陷导致甲方面临索赔争议或诉讼，甲方有权延迟支付合同价款，直至索赔争议或诉讼依法依规得以全部解决为止。</w:t>
      </w:r>
      <w:r>
        <w:rPr>
          <w:rFonts w:hint="eastAsia" w:ascii="仿宋_GB2312" w:hAnsi="仿宋_GB2312" w:eastAsia="仿宋_GB2312"/>
          <w:color w:val="000000" w:themeColor="text1"/>
          <w:sz w:val="24"/>
          <w:highlight w:val="none"/>
          <w14:textFill>
            <w14:solidFill>
              <w14:schemeClr w14:val="tx1"/>
            </w14:solidFill>
          </w14:textFill>
        </w:rPr>
        <w:t xml:space="preserve"> </w:t>
      </w:r>
    </w:p>
    <w:p w14:paraId="1F3D8272">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十二、因乙方全部或部分违约导致双方发生的诉讼/仲裁或甲方与第三方发生的诉讼/仲裁，乙方同意承担甲方因此而支出的全部诉讼费、律师费、调查费、交通费及其他合理费用。    </w:t>
      </w:r>
    </w:p>
    <w:p w14:paraId="0F9CE5EB">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十三、未经甲方书面同意，乙方不得将本合同的工作内容全部或部分转让给任何第三人。 </w:t>
      </w:r>
    </w:p>
    <w:p w14:paraId="30981AE3">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十四、乙方声明、陈述和保证其是合法设立并有效存续的独立法人，其授权代表已获得法人授权可代表其签署合同。</w:t>
      </w:r>
    </w:p>
    <w:p w14:paraId="37206D0E">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十五、甲方作为提供本合同的一方，已经郑重提醒乙方注意本合同的所有条款，并且甲方已经按照乙方的要求，对每一条款均予以了说明。本合同通用条款与专用条款约定不一致的，应以专用条款约定为准。 </w:t>
      </w:r>
    </w:p>
    <w:p w14:paraId="13693F26">
      <w:pPr>
        <w:spacing w:line="520" w:lineRule="exact"/>
        <w:ind w:firstLine="482" w:firstLineChars="200"/>
        <w:jc w:val="center"/>
        <w:rPr>
          <w:rFonts w:hint="eastAsia" w:ascii="仿宋_GB2312" w:hAnsi="仿宋_GB2312" w:eastAsia="仿宋_GB2312"/>
          <w:b/>
          <w:color w:val="000000" w:themeColor="text1"/>
          <w:sz w:val="24"/>
          <w:highlight w:val="none"/>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第二部分 专用条款</w:t>
      </w:r>
    </w:p>
    <w:p w14:paraId="374D2CFA">
      <w:pPr>
        <w:spacing w:line="520" w:lineRule="exact"/>
        <w:ind w:firstLine="361" w:firstLineChars="150"/>
        <w:jc w:val="left"/>
        <w:rPr>
          <w:rFonts w:hint="eastAsia" w:ascii="仿宋_GB2312" w:hAnsi="仿宋_GB2312" w:eastAsia="仿宋_GB2312"/>
          <w:b/>
          <w:color w:val="000000" w:themeColor="text1"/>
          <w:sz w:val="24"/>
          <w:highlight w:val="none"/>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 xml:space="preserve">一、 合同标的 </w:t>
      </w:r>
    </w:p>
    <w:p w14:paraId="432CBF35">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1、货物 </w:t>
      </w:r>
    </w:p>
    <w:p w14:paraId="2B9244B5">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                  </w:t>
      </w:r>
    </w:p>
    <w:p w14:paraId="1F2ABD8C">
      <w:pPr>
        <w:spacing w:line="520" w:lineRule="exact"/>
        <w:ind w:firstLine="360" w:firstLineChars="1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注</w:t>
      </w:r>
      <w:r>
        <w:rPr>
          <w:rFonts w:hint="eastAsia" w:ascii="仿宋_GB2312" w:hAnsi="仿宋_GB2312"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olor w:val="000000" w:themeColor="text1"/>
          <w:sz w:val="24"/>
          <w:highlight w:val="none"/>
          <w14:textFill>
            <w14:solidFill>
              <w14:schemeClr w14:val="tx1"/>
            </w14:solidFill>
          </w14:textFill>
        </w:rPr>
        <w:t>乙方应保证，甲方在中华人民共和国使用该货物或货物的任何一部分时，免受第三方提出的侵犯其专利权、商标权、工业设计权或其他知识产权的起诉。</w:t>
      </w:r>
    </w:p>
    <w:p w14:paraId="7CC2C0B5">
      <w:pPr>
        <w:spacing w:line="520" w:lineRule="exact"/>
        <w:jc w:val="left"/>
        <w:rPr>
          <w:rFonts w:hint="eastAsia" w:ascii="仿宋_GB2312" w:hAnsi="仿宋_GB2312" w:eastAsia="仿宋_GB2312"/>
          <w:color w:val="000000" w:themeColor="text1"/>
          <w:sz w:val="24"/>
          <w:highlight w:val="none"/>
          <w:lang w:val="en-US" w:eastAsia="zh-CN"/>
          <w14:textFill>
            <w14:solidFill>
              <w14:schemeClr w14:val="tx1"/>
            </w14:solidFill>
          </w14:textFill>
        </w:rPr>
      </w:pPr>
    </w:p>
    <w:p w14:paraId="17A26196">
      <w:pPr>
        <w:spacing w:line="520" w:lineRule="exact"/>
        <w:ind w:firstLine="480" w:firstLineChars="200"/>
        <w:jc w:val="left"/>
        <w:rPr>
          <w:rFonts w:hint="default" w:ascii="仿宋_GB2312" w:hAnsi="仿宋_GB2312" w:eastAsia="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olor w:val="000000" w:themeColor="text1"/>
          <w:sz w:val="24"/>
          <w:highlight w:val="none"/>
          <w:lang w:val="en-US" w:eastAsia="zh-CN"/>
          <w14:textFill>
            <w14:solidFill>
              <w14:schemeClr w14:val="tx1"/>
            </w14:solidFill>
          </w14:textFill>
        </w:rPr>
        <w:t>2、采购项目</w:t>
      </w:r>
    </w:p>
    <w:p w14:paraId="668EA761">
      <w:pPr>
        <w:pStyle w:val="21"/>
        <w:numPr>
          <w:ilvl w:val="0"/>
          <w:numId w:val="0"/>
        </w:numPr>
        <w:adjustRightInd w:val="0"/>
        <w:snapToGrid w:val="0"/>
        <w:spacing w:before="0" w:beforeLines="0" w:line="400" w:lineRule="exact"/>
        <w:ind w:firstLine="240" w:firstLineChars="100"/>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（1）采购组织形式：</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政府集中采购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学校集中采购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学校分散采购 </w:t>
      </w:r>
    </w:p>
    <w:p w14:paraId="0C44959A">
      <w:pPr>
        <w:pStyle w:val="21"/>
        <w:numPr>
          <w:ilvl w:val="0"/>
          <w:numId w:val="0"/>
        </w:numPr>
        <w:adjustRightInd w:val="0"/>
        <w:snapToGrid w:val="0"/>
        <w:spacing w:before="0" w:beforeLines="0" w:line="400" w:lineRule="exact"/>
        <w:ind w:firstLine="240" w:firstLineChars="100"/>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（2）采购方式：</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公开招标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竞争性谈判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竞争性磋商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询价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单一来源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框架协议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邀请招标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其他：</w:t>
      </w: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         </w:t>
      </w:r>
    </w:p>
    <w:p w14:paraId="557A8CF0">
      <w:pPr>
        <w:pStyle w:val="21"/>
        <w:numPr>
          <w:ilvl w:val="0"/>
          <w:numId w:val="0"/>
        </w:numPr>
        <w:adjustRightInd w:val="0"/>
        <w:snapToGrid w:val="0"/>
        <w:spacing w:before="0" w:beforeLines="0" w:line="400" w:lineRule="exact"/>
        <w:ind w:firstLine="240" w:firstLineChars="100"/>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（3）中标（成交）采购标的制造商是否为中小企业：</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是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否</w:t>
      </w:r>
    </w:p>
    <w:p w14:paraId="06EF0F02">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本合同是否为专门面向中小企业的采购合同（中小企业预留合同）：</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是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否</w:t>
      </w:r>
    </w:p>
    <w:p w14:paraId="07DE4528">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若本项目不专门面向中小企业采购，是否给予小微企业评审优惠：</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是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否</w:t>
      </w:r>
    </w:p>
    <w:p w14:paraId="1C45843F">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中标（成交）采购标的制造商是否为残疾人福利性单位：</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是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否</w:t>
      </w:r>
    </w:p>
    <w:p w14:paraId="2D28667C">
      <w:pPr>
        <w:pStyle w:val="21"/>
        <w:numPr>
          <w:ilvl w:val="0"/>
          <w:numId w:val="0"/>
        </w:numPr>
        <w:adjustRightInd w:val="0"/>
        <w:snapToGrid w:val="0"/>
        <w:spacing w:before="0" w:beforeLines="0" w:line="400" w:lineRule="exact"/>
        <w:rPr>
          <w:rFonts w:hint="default"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中标（成交）采购标的制造商是否为监狱企业：</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是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否</w:t>
      </w:r>
    </w:p>
    <w:p w14:paraId="5E76A195">
      <w:pPr>
        <w:pStyle w:val="21"/>
        <w:numPr>
          <w:ilvl w:val="0"/>
          <w:numId w:val="0"/>
        </w:numPr>
        <w:adjustRightInd w:val="0"/>
        <w:snapToGrid w:val="0"/>
        <w:spacing w:before="0" w:beforeLines="0" w:line="400" w:lineRule="exact"/>
        <w:ind w:firstLine="240" w:firstLineChars="100"/>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（4）合同是否分包：</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是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否</w:t>
      </w:r>
    </w:p>
    <w:p w14:paraId="29E6C318">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分包主要内容：</w:t>
      </w: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573C8617">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分包供应商/制造商名称（如供应商和制造商不同，请分别填写）：</w:t>
      </w:r>
    </w:p>
    <w:p w14:paraId="52DF4AC9">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675D096F">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分包供应商/制造商类型（如果供应商和制造商不同，只填写制造商类型）：</w:t>
      </w:r>
    </w:p>
    <w:p w14:paraId="475A165C">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大型企业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中型企业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小微型企业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残疾人福利性单位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监狱企业 </w:t>
      </w:r>
    </w:p>
    <w:p w14:paraId="082719CF">
      <w:pPr>
        <w:pStyle w:val="21"/>
        <w:numPr>
          <w:ilvl w:val="0"/>
          <w:numId w:val="0"/>
        </w:numPr>
        <w:adjustRightInd w:val="0"/>
        <w:snapToGrid w:val="0"/>
        <w:spacing w:before="0" w:beforeLines="0" w:line="400" w:lineRule="exact"/>
        <w:rPr>
          <w:rFonts w:hint="default"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其他</w:t>
      </w:r>
    </w:p>
    <w:p w14:paraId="47F5C7A0">
      <w:pPr>
        <w:pStyle w:val="21"/>
        <w:numPr>
          <w:ilvl w:val="0"/>
          <w:numId w:val="0"/>
        </w:numPr>
        <w:adjustRightInd w:val="0"/>
        <w:snapToGrid w:val="0"/>
        <w:spacing w:before="0" w:beforeLines="0" w:line="400" w:lineRule="exact"/>
        <w:ind w:firstLine="240" w:firstLineChars="100"/>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（5）中标（成交）供应商是否为外商投资企业：</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是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否</w:t>
      </w:r>
    </w:p>
    <w:p w14:paraId="7427D1E6">
      <w:pPr>
        <w:pStyle w:val="21"/>
        <w:numPr>
          <w:ilvl w:val="0"/>
          <w:numId w:val="0"/>
        </w:numPr>
        <w:adjustRightInd w:val="0"/>
        <w:snapToGrid w:val="0"/>
        <w:spacing w:before="0" w:beforeLines="0" w:line="400" w:lineRule="exact"/>
        <w:ind w:firstLine="240" w:firstLineChars="100"/>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外商投资企业类型：</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全部由外国投资者投资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部分由外国投资者投资</w:t>
      </w:r>
    </w:p>
    <w:p w14:paraId="5F6798CC">
      <w:pPr>
        <w:pStyle w:val="21"/>
        <w:numPr>
          <w:ilvl w:val="0"/>
          <w:numId w:val="0"/>
        </w:numPr>
        <w:adjustRightInd w:val="0"/>
        <w:snapToGrid w:val="0"/>
        <w:spacing w:before="0" w:beforeLines="0" w:line="400" w:lineRule="exact"/>
        <w:ind w:firstLine="480" w:firstLineChars="200"/>
        <w:rPr>
          <w:rFonts w:hint="eastAsia" w:ascii="仿宋_GB2312" w:hAnsi="仿宋_GB2312" w:eastAsia="仿宋_GB2312"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（6）是否涉及进口产品：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是，</w:t>
      </w:r>
    </w:p>
    <w:p w14:paraId="53DD4249">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《政府采购品目分类目录》底级品目名称：</w:t>
      </w: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金额：</w:t>
      </w: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5FB83827">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国别：</w:t>
      </w: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品牌：</w:t>
      </w: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规格型号：</w:t>
      </w: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否</w:t>
      </w:r>
    </w:p>
    <w:p w14:paraId="639B12CD">
      <w:pPr>
        <w:pStyle w:val="21"/>
        <w:numPr>
          <w:ilvl w:val="0"/>
          <w:numId w:val="0"/>
        </w:numPr>
        <w:adjustRightInd w:val="0"/>
        <w:snapToGrid w:val="0"/>
        <w:spacing w:before="0" w:beforeLines="0" w:line="400" w:lineRule="exact"/>
        <w:ind w:firstLine="480" w:firstLineChars="200"/>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（7）是否涉及节能产品：</w:t>
      </w:r>
    </w:p>
    <w:p w14:paraId="3CFC284B">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是，《节能产品政府采购品目清单》的底级品目名称：</w:t>
      </w: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313884B3">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强制采购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优先采购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否</w:t>
      </w:r>
    </w:p>
    <w:p w14:paraId="13EF034B">
      <w:pPr>
        <w:pStyle w:val="21"/>
        <w:numPr>
          <w:ilvl w:val="0"/>
          <w:numId w:val="0"/>
        </w:numPr>
        <w:adjustRightInd w:val="0"/>
        <w:snapToGrid w:val="0"/>
        <w:spacing w:before="0" w:beforeLines="0" w:line="400" w:lineRule="exact"/>
        <w:ind w:firstLine="480" w:firstLineChars="200"/>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（8）是否涉及环境标志产品：</w:t>
      </w:r>
    </w:p>
    <w:p w14:paraId="0ED6765E">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是，《环境标志产品政府采购品目清单》的底级品目名称：</w:t>
      </w: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3921800E">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强制采购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优先采购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否</w:t>
      </w:r>
    </w:p>
    <w:p w14:paraId="22DB77DD">
      <w:pPr>
        <w:pStyle w:val="21"/>
        <w:numPr>
          <w:ilvl w:val="0"/>
          <w:numId w:val="0"/>
        </w:numPr>
        <w:adjustRightInd w:val="0"/>
        <w:snapToGrid w:val="0"/>
        <w:spacing w:before="0" w:beforeLines="0" w:line="400" w:lineRule="exact"/>
        <w:ind w:firstLine="480" w:firstLineChars="200"/>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（9）是否涉及绿色产品： </w:t>
      </w:r>
    </w:p>
    <w:p w14:paraId="1DFEEFE3">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是，绿色产品政府采购相关政策确定的底级品目名称：</w:t>
      </w: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4A12CB8D">
      <w:pPr>
        <w:pStyle w:val="21"/>
        <w:numPr>
          <w:ilvl w:val="0"/>
          <w:numId w:val="0"/>
        </w:numPr>
        <w:adjustRightInd w:val="0"/>
        <w:snapToGrid w:val="0"/>
        <w:spacing w:before="0" w:beforeLines="0" w:line="400" w:lineRule="exact"/>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强制采购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优先采购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否</w:t>
      </w:r>
    </w:p>
    <w:p w14:paraId="61C38BEF">
      <w:pPr>
        <w:pStyle w:val="21"/>
        <w:numPr>
          <w:ilvl w:val="0"/>
          <w:numId w:val="0"/>
        </w:numPr>
        <w:adjustRightInd w:val="0"/>
        <w:snapToGrid w:val="0"/>
        <w:spacing w:before="0" w:beforeLines="0" w:line="400" w:lineRule="exact"/>
        <w:ind w:firstLine="480" w:firstLineChars="200"/>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（10）涉及商品包装和快递包装的，是否参考《商品包装政府采购需求标准（试行）》《快递包装政府采购需求标准（试行）》明确产品及相关快递服务的具体包装要求：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是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FE"/>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否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不涉及</w:t>
      </w:r>
    </w:p>
    <w:p w14:paraId="64078CB5">
      <w:pPr>
        <w:spacing w:line="520" w:lineRule="exact"/>
        <w:ind w:firstLine="480" w:firstLineChars="20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olor w:val="000000" w:themeColor="text1"/>
          <w:sz w:val="24"/>
          <w:highlight w:val="none"/>
          <w:lang w:val="en-US" w:eastAsia="zh-CN"/>
          <w14:textFill>
            <w14:solidFill>
              <w14:schemeClr w14:val="tx1"/>
            </w14:solidFill>
          </w14:textFill>
        </w:rPr>
        <w:t>11</w:t>
      </w:r>
      <w:r>
        <w:rPr>
          <w:rFonts w:hint="eastAsia" w:ascii="仿宋_GB2312" w:hAnsi="仿宋_GB2312"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olor w:val="000000" w:themeColor="text1"/>
          <w:sz w:val="24"/>
          <w:highlight w:val="none"/>
          <w14:textFill>
            <w14:solidFill>
              <w14:schemeClr w14:val="tx1"/>
            </w14:solidFill>
          </w14:textFill>
        </w:rPr>
        <w:t>数量及价格：</w:t>
      </w:r>
    </w:p>
    <w:tbl>
      <w:tblPr>
        <w:tblStyle w:val="12"/>
        <w:tblpPr w:leftFromText="180" w:rightFromText="180" w:vertAnchor="text" w:horzAnchor="page" w:tblpX="1225" w:tblpY="45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7"/>
        <w:gridCol w:w="1077"/>
        <w:gridCol w:w="850"/>
        <w:gridCol w:w="1134"/>
        <w:gridCol w:w="907"/>
        <w:gridCol w:w="728"/>
        <w:gridCol w:w="673"/>
        <w:gridCol w:w="850"/>
        <w:gridCol w:w="884"/>
        <w:gridCol w:w="895"/>
        <w:gridCol w:w="895"/>
      </w:tblGrid>
      <w:tr w14:paraId="71004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3254EAF">
            <w:pPr>
              <w:autoSpaceDE w:val="0"/>
              <w:autoSpaceDN w:val="0"/>
              <w:spacing w:line="520" w:lineRule="exact"/>
              <w:jc w:val="center"/>
              <w:rPr>
                <w:rFonts w:ascii="仿宋_GB2312" w:hAns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序号</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799F78D">
            <w:pPr>
              <w:autoSpaceDE w:val="0"/>
              <w:autoSpaceDN w:val="0"/>
              <w:spacing w:line="520" w:lineRule="exact"/>
              <w:jc w:val="center"/>
              <w:rPr>
                <w:rFonts w:ascii="仿宋_GB2312" w:hAns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物品名称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5EA1362">
            <w:pPr>
              <w:spacing w:line="520" w:lineRule="exact"/>
              <w:jc w:val="center"/>
              <w:rPr>
                <w:rFonts w:ascii="仿宋_GB2312" w:hAns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Times New Roman"/>
                <w:color w:val="000000" w:themeColor="text1"/>
                <w:szCs w:val="21"/>
                <w:highlight w:val="none"/>
                <w:lang w:val="en-US" w:eastAsia="zh-CN"/>
                <w14:textFill>
                  <w14:solidFill>
                    <w14:schemeClr w14:val="tx1"/>
                  </w14:solidFill>
                </w14:textFill>
              </w:rPr>
              <w:t>品牌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BA7465">
            <w:pPr>
              <w:spacing w:line="520" w:lineRule="exact"/>
              <w:jc w:val="center"/>
              <w:rPr>
                <w:rFonts w:hint="eastAsia" w:ascii="仿宋_GB2312" w:hAnsi="仿宋_GB2312" w:eastAsia="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olor w:val="000000" w:themeColor="text1"/>
                <w:szCs w:val="21"/>
                <w:highlight w:val="none"/>
                <w:lang w:val="en-US" w:eastAsia="zh-CN"/>
                <w14:textFill>
                  <w14:solidFill>
                    <w14:schemeClr w14:val="tx1"/>
                  </w14:solidFill>
                </w14:textFill>
              </w:rPr>
              <w:t>生产厂家或产地</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1E49C28">
            <w:pPr>
              <w:spacing w:line="520" w:lineRule="exact"/>
              <w:jc w:val="center"/>
              <w:rPr>
                <w:rFonts w:ascii="仿宋_GB2312" w:hAns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规格</w:t>
            </w:r>
          </w:p>
          <w:p w14:paraId="1AB25A10">
            <w:pPr>
              <w:spacing w:line="520" w:lineRule="exact"/>
              <w:jc w:val="center"/>
              <w:rPr>
                <w:rFonts w:ascii="仿宋_GB2312" w:hAnsi="仿宋_GB2312" w:eastAsia="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型号</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14F6A3D5">
            <w:pPr>
              <w:spacing w:line="520" w:lineRule="exact"/>
              <w:jc w:val="center"/>
              <w:rPr>
                <w:rFonts w:ascii="仿宋_GB2312" w:hAns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技术</w:t>
            </w:r>
          </w:p>
          <w:p w14:paraId="63013925">
            <w:pPr>
              <w:spacing w:line="520" w:lineRule="exact"/>
              <w:jc w:val="center"/>
              <w:rPr>
                <w:rFonts w:ascii="仿宋_GB2312" w:hAnsi="仿宋_GB2312" w:eastAsia="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参数</w:t>
            </w:r>
          </w:p>
        </w:tc>
        <w:tc>
          <w:tcPr>
            <w:tcW w:w="673" w:type="dxa"/>
            <w:tcBorders>
              <w:top w:val="single" w:color="auto" w:sz="4" w:space="0"/>
              <w:left w:val="single" w:color="auto" w:sz="4" w:space="0"/>
              <w:bottom w:val="single" w:color="auto" w:sz="4" w:space="0"/>
              <w:right w:val="single" w:color="auto" w:sz="4" w:space="0"/>
            </w:tcBorders>
            <w:noWrap w:val="0"/>
            <w:vAlign w:val="top"/>
          </w:tcPr>
          <w:p w14:paraId="31D141DE">
            <w:pPr>
              <w:spacing w:line="520" w:lineRule="exact"/>
              <w:rPr>
                <w:rFonts w:ascii="仿宋_GB2312" w:hAnsi="仿宋_GB2312" w:eastAsia="仿宋_GB2312"/>
                <w:color w:val="000000" w:themeColor="text1"/>
                <w:szCs w:val="21"/>
                <w:highlight w:val="none"/>
                <w14:textFill>
                  <w14:solidFill>
                    <w14:schemeClr w14:val="tx1"/>
                  </w14:solidFill>
                </w14:textFill>
              </w:rPr>
            </w:pPr>
          </w:p>
          <w:p w14:paraId="2B35CDF1">
            <w:pPr>
              <w:spacing w:line="520" w:lineRule="exact"/>
              <w:rPr>
                <w:rFonts w:ascii="仿宋_GB2312" w:hAnsi="仿宋_GB2312" w:eastAsia="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5680CB8">
            <w:pPr>
              <w:spacing w:line="520" w:lineRule="exact"/>
              <w:jc w:val="center"/>
              <w:rPr>
                <w:rFonts w:ascii="仿宋_GB2312" w:hAnsi="仿宋_GB2312" w:eastAsia="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数量</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65C04B93">
            <w:pPr>
              <w:spacing w:line="520" w:lineRule="exact"/>
              <w:jc w:val="center"/>
              <w:rPr>
                <w:rFonts w:ascii="仿宋_GB2312" w:hAns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含税</w:t>
            </w:r>
          </w:p>
          <w:p w14:paraId="0435967D">
            <w:pPr>
              <w:spacing w:line="520" w:lineRule="exact"/>
              <w:jc w:val="center"/>
              <w:rPr>
                <w:rFonts w:hint="eastAsia" w:ascii="仿宋_GB2312" w:hAns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单价</w:t>
            </w:r>
          </w:p>
          <w:p w14:paraId="4028D224">
            <w:pPr>
              <w:spacing w:line="520" w:lineRule="exact"/>
              <w:jc w:val="center"/>
              <w:rPr>
                <w:rFonts w:hint="eastAsia" w:ascii="仿宋_GB2312" w:hAnsi="仿宋_GB2312" w:eastAsia="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olor w:val="000000" w:themeColor="text1"/>
                <w:szCs w:val="21"/>
                <w:highlight w:val="none"/>
                <w14:textFill>
                  <w14:solidFill>
                    <w14:schemeClr w14:val="tx1"/>
                  </w14:solidFill>
                </w14:textFill>
              </w:rPr>
              <w:t>元</w:t>
            </w:r>
            <w:r>
              <w:rPr>
                <w:rFonts w:hint="eastAsia" w:ascii="仿宋_GB2312" w:hAnsi="仿宋_GB2312" w:eastAsia="仿宋_GB2312"/>
                <w:color w:val="000000" w:themeColor="text1"/>
                <w:szCs w:val="21"/>
                <w:highlight w:val="none"/>
                <w:lang w:eastAsia="zh-CN"/>
                <w14:textFill>
                  <w14:solidFill>
                    <w14:schemeClr w14:val="tx1"/>
                  </w14:solidFill>
                </w14:textFill>
              </w:rPr>
              <w:t>）</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4EB6CD4">
            <w:pPr>
              <w:spacing w:line="520" w:lineRule="exact"/>
              <w:rPr>
                <w:rFonts w:hint="eastAsia" w:ascii="仿宋_GB2312" w:hAnsi="仿宋_GB2312" w:eastAsia="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合计</w:t>
            </w:r>
            <w:r>
              <w:rPr>
                <w:rFonts w:hint="eastAsia" w:ascii="仿宋_GB2312" w:hAnsi="仿宋_GB2312" w:eastAsia="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olor w:val="000000" w:themeColor="text1"/>
                <w:szCs w:val="21"/>
                <w:highlight w:val="none"/>
                <w:lang w:val="en-US" w:eastAsia="zh-CN"/>
                <w14:textFill>
                  <w14:solidFill>
                    <w14:schemeClr w14:val="tx1"/>
                  </w14:solidFill>
                </w14:textFill>
              </w:rPr>
              <w:t>元</w:t>
            </w:r>
            <w:r>
              <w:rPr>
                <w:rFonts w:hint="eastAsia" w:ascii="仿宋_GB2312" w:hAnsi="仿宋_GB2312" w:eastAsia="仿宋_GB2312"/>
                <w:color w:val="000000" w:themeColor="text1"/>
                <w:szCs w:val="21"/>
                <w:highlight w:val="none"/>
                <w:lang w:eastAsia="zh-CN"/>
                <w14:textFill>
                  <w14:solidFill>
                    <w14:schemeClr w14:val="tx1"/>
                  </w14:solidFill>
                </w14:textFill>
              </w:rPr>
              <w:t>）</w:t>
            </w:r>
          </w:p>
        </w:tc>
        <w:tc>
          <w:tcPr>
            <w:tcW w:w="895" w:type="dxa"/>
            <w:tcBorders>
              <w:top w:val="single" w:color="auto" w:sz="4" w:space="0"/>
              <w:left w:val="single" w:color="auto" w:sz="4" w:space="0"/>
              <w:bottom w:val="single" w:color="auto" w:sz="4" w:space="0"/>
              <w:right w:val="single" w:color="auto" w:sz="4" w:space="0"/>
            </w:tcBorders>
            <w:noWrap w:val="0"/>
            <w:vAlign w:val="top"/>
          </w:tcPr>
          <w:p w14:paraId="38F69B67">
            <w:pPr>
              <w:spacing w:line="520" w:lineRule="exact"/>
              <w:ind w:firstLine="105" w:firstLineChars="50"/>
              <w:rPr>
                <w:rFonts w:ascii="仿宋_GB2312" w:hAnsi="仿宋_GB2312" w:eastAsia="仿宋_GB2312"/>
                <w:color w:val="000000" w:themeColor="text1"/>
                <w:szCs w:val="21"/>
                <w:highlight w:val="none"/>
                <w14:textFill>
                  <w14:solidFill>
                    <w14:schemeClr w14:val="tx1"/>
                  </w14:solidFill>
                </w14:textFill>
              </w:rPr>
            </w:pPr>
          </w:p>
          <w:p w14:paraId="0D517AE8">
            <w:pPr>
              <w:spacing w:line="520" w:lineRule="exact"/>
              <w:ind w:firstLine="105" w:firstLineChars="50"/>
              <w:rPr>
                <w:rFonts w:hint="eastAsia" w:ascii="仿宋_GB2312" w:hAnsi="仿宋_GB2312" w:eastAsia="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olor w:val="000000" w:themeColor="text1"/>
                <w:szCs w:val="21"/>
                <w:highlight w:val="none"/>
                <w14:textFill>
                  <w14:solidFill>
                    <w14:schemeClr w14:val="tx1"/>
                  </w14:solidFill>
                </w14:textFill>
              </w:rPr>
              <w:t>备注</w:t>
            </w:r>
          </w:p>
        </w:tc>
      </w:tr>
      <w:tr w14:paraId="13E00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67F6601">
            <w:pPr>
              <w:autoSpaceDE w:val="0"/>
              <w:autoSpaceDN w:val="0"/>
              <w:spacing w:line="520" w:lineRule="exact"/>
              <w:jc w:val="center"/>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E3E90BC">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A17EE72">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7851523">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4ECEB8C9">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1819E896">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5D1A7B4B">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F80521D">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7C1CB48">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39D1A292">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62C245D6">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r>
      <w:tr w14:paraId="02852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9DB6F2A">
            <w:pPr>
              <w:autoSpaceDE w:val="0"/>
              <w:autoSpaceDN w:val="0"/>
              <w:spacing w:line="520" w:lineRule="exact"/>
              <w:jc w:val="center"/>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E53882D">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AFBB9C5">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99325C0">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6637CE43">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0186A346">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2261DD7B">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74FAF63">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E07476E">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1AEDA252">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FB6AA18">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r>
      <w:tr w14:paraId="588A9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239AFB1">
            <w:pPr>
              <w:autoSpaceDE w:val="0"/>
              <w:autoSpaceDN w:val="0"/>
              <w:spacing w:line="520" w:lineRule="exact"/>
              <w:jc w:val="center"/>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3</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8203346">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4DE7B51">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C60231D">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7C9D02B5">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4F235340">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5ACC9FC4">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2DDFFB2">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AD291E4">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3CA9AA21">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77C77AFC">
            <w:pPr>
              <w:spacing w:line="520" w:lineRule="exact"/>
              <w:jc w:val="center"/>
              <w:rPr>
                <w:rFonts w:ascii="仿宋_GB2312" w:hAnsi="仿宋_GB2312" w:eastAsia="仿宋_GB2312"/>
                <w:color w:val="000000" w:themeColor="text1"/>
                <w:sz w:val="24"/>
                <w:highlight w:val="none"/>
                <w14:textFill>
                  <w14:solidFill>
                    <w14:schemeClr w14:val="tx1"/>
                  </w14:solidFill>
                </w14:textFill>
              </w:rPr>
            </w:pPr>
          </w:p>
        </w:tc>
      </w:tr>
      <w:tr w14:paraId="1E189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740DFAFB">
            <w:pPr>
              <w:spacing w:line="520" w:lineRule="exact"/>
              <w:ind w:firstLine="120" w:firstLineChars="5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总计：人民币（大写）                               小写：￥          元</w:t>
            </w:r>
          </w:p>
        </w:tc>
      </w:tr>
      <w:tr w14:paraId="3B4A5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0BA7EAFB">
            <w:pPr>
              <w:spacing w:line="520" w:lineRule="exact"/>
              <w:ind w:firstLine="120" w:firstLineChars="50"/>
              <w:jc w:val="lef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说明：含运输费、装卸费、技术指导、含增值税</w:t>
            </w:r>
            <w:r>
              <w:rPr>
                <w:rFonts w:hint="eastAsia" w:ascii="仿宋_GB2312" w:hAnsi="仿宋_GB2312" w:eastAsia="仿宋_GB2312"/>
                <w:color w:val="000000" w:themeColor="text1"/>
                <w:sz w:val="24"/>
                <w:highlight w:val="none"/>
                <w:lang w:eastAsia="zh-CN"/>
                <w14:textFill>
                  <w14:solidFill>
                    <w14:schemeClr w14:val="tx1"/>
                  </w14:solidFill>
                </w14:textFill>
              </w:rPr>
              <w:t>。</w:t>
            </w:r>
          </w:p>
        </w:tc>
      </w:tr>
      <w:tr w14:paraId="56857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0F5CF6AF">
            <w:pPr>
              <w:adjustRightInd w:val="0"/>
              <w:snapToGrid w:val="0"/>
              <w:spacing w:before="0" w:beforeLines="0" w:line="40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价格形式：</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固定总价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固定单价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固定费率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成本补偿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 xml:space="preserve">绩效激励 </w:t>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sym w:font="Wingdings" w:char="00A8"/>
            </w: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其他</w:t>
            </w:r>
            <w:r>
              <w:rPr>
                <w:rFonts w:hint="eastAsia" w:ascii="仿宋_GB2312" w:hAnsi="仿宋_GB2312" w:eastAsia="仿宋_GB2312" w:cs="Times New Roman"/>
                <w:color w:val="000000" w:themeColor="text1"/>
                <w:kern w:val="2"/>
                <w:sz w:val="24"/>
                <w:szCs w:val="24"/>
                <w:highlight w:val="none"/>
                <w:u w:val="single"/>
                <w:lang w:val="en-US" w:eastAsia="zh-CN" w:bidi="ar-SA"/>
                <w14:textFill>
                  <w14:solidFill>
                    <w14:schemeClr w14:val="tx1"/>
                  </w14:solidFill>
                </w14:textFill>
              </w:rPr>
              <w:t xml:space="preserve">      </w:t>
            </w:r>
          </w:p>
        </w:tc>
      </w:tr>
    </w:tbl>
    <w:p w14:paraId="08ABAF10">
      <w:pPr>
        <w:spacing w:line="520" w:lineRule="exact"/>
        <w:ind w:firstLine="480" w:firstLineChars="200"/>
        <w:jc w:val="left"/>
        <w:rPr>
          <w:rFonts w:hint="eastAsia" w:ascii="仿宋_GB2312" w:hAnsi="仿宋_GB2312" w:eastAsia="仿宋_GB2312"/>
          <w:color w:val="000000" w:themeColor="text1"/>
          <w:sz w:val="24"/>
          <w:highlight w:val="none"/>
          <w14:textFill>
            <w14:solidFill>
              <w14:schemeClr w14:val="tx1"/>
            </w14:solidFill>
          </w14:textFill>
        </w:rPr>
      </w:pPr>
    </w:p>
    <w:p w14:paraId="76606021">
      <w:pPr>
        <w:spacing w:line="520" w:lineRule="exact"/>
        <w:ind w:firstLine="480" w:firstLineChars="200"/>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3、本协议项下的产品规格、参数等内容，必须与招投标文件保持一致，任何一方不得私自更改，如在合同履行过程中，出现合同中约定的产品规格、参数等内容与招投标文件不一致的，以招投标文件规定的内容为准。</w:t>
      </w:r>
    </w:p>
    <w:p w14:paraId="5563D83D">
      <w:pPr>
        <w:spacing w:line="520" w:lineRule="exact"/>
        <w:ind w:firstLine="482" w:firstLineChars="200"/>
        <w:jc w:val="left"/>
        <w:rPr>
          <w:rFonts w:ascii="仿宋_GB2312" w:hAnsi="仿宋_GB2312" w:eastAsia="仿宋_GB2312"/>
          <w:b/>
          <w:color w:val="000000" w:themeColor="text1"/>
          <w:sz w:val="24"/>
          <w:highlight w:val="none"/>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二、合同价款</w:t>
      </w:r>
    </w:p>
    <w:p w14:paraId="7D8EF075">
      <w:pPr>
        <w:spacing w:line="520" w:lineRule="exact"/>
        <w:ind w:firstLine="480" w:firstLineChars="200"/>
        <w:jc w:val="left"/>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1、</w:t>
      </w:r>
      <w:r>
        <w:rPr>
          <w:rFonts w:ascii="仿宋_GB2312" w:hAnsi="仿宋_GB2312" w:eastAsia="仿宋_GB2312"/>
          <w:color w:val="000000" w:themeColor="text1"/>
          <w:sz w:val="24"/>
          <w:highlight w:val="none"/>
          <w14:textFill>
            <w14:solidFill>
              <w14:schemeClr w14:val="tx1"/>
            </w14:solidFill>
          </w14:textFill>
        </w:rPr>
        <w:t>本合同为</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 xml:space="preserve">     合同总价    </w:t>
      </w:r>
      <w:r>
        <w:rPr>
          <w:rFonts w:ascii="仿宋_GB2312" w:hAnsi="仿宋_GB2312" w:eastAsia="仿宋_GB2312"/>
          <w:color w:val="000000" w:themeColor="text1"/>
          <w:sz w:val="24"/>
          <w:highlight w:val="none"/>
          <w14:textFill>
            <w14:solidFill>
              <w14:schemeClr w14:val="tx1"/>
            </w14:solidFill>
          </w14:textFill>
        </w:rPr>
        <w:t>，合同总价以甲方实际采购并验收合格的数量结合上表标明单价进行结算支付。总价为人民币大写：</w:t>
      </w:r>
      <w:r>
        <w:rPr>
          <w:rFonts w:ascii="仿宋_GB2312" w:hAnsi="仿宋_GB2312" w:eastAsia="仿宋_GB2312"/>
          <w:color w:val="000000" w:themeColor="text1"/>
          <w:sz w:val="24"/>
          <w:highlight w:val="none"/>
          <w:u w:val="single"/>
          <w14:textFill>
            <w14:solidFill>
              <w14:schemeClr w14:val="tx1"/>
            </w14:solidFill>
          </w14:textFill>
        </w:rPr>
        <w:t xml:space="preserve">      </w:t>
      </w:r>
      <w:r>
        <w:rPr>
          <w:rFonts w:ascii="仿宋_GB2312" w:hAnsi="仿宋_GB2312" w:eastAsia="仿宋_GB2312"/>
          <w:color w:val="000000" w:themeColor="text1"/>
          <w:sz w:val="24"/>
          <w:highlight w:val="none"/>
          <w14:textFill>
            <w14:solidFill>
              <w14:schemeClr w14:val="tx1"/>
            </w14:solidFill>
          </w14:textFill>
        </w:rPr>
        <w:t>整 （小写：￥</w:t>
      </w:r>
      <w:r>
        <w:rPr>
          <w:rFonts w:ascii="仿宋_GB2312" w:hAnsi="仿宋_GB2312" w:eastAsia="仿宋_GB2312"/>
          <w:color w:val="000000" w:themeColor="text1"/>
          <w:sz w:val="24"/>
          <w:highlight w:val="none"/>
          <w:u w:val="single"/>
          <w14:textFill>
            <w14:solidFill>
              <w14:schemeClr w14:val="tx1"/>
            </w14:solidFill>
          </w14:textFill>
        </w:rPr>
        <w:t xml:space="preserve">      </w:t>
      </w:r>
      <w:r>
        <w:rPr>
          <w:rFonts w:ascii="仿宋_GB2312" w:hAnsi="仿宋_GB2312" w:eastAsia="仿宋_GB2312"/>
          <w:color w:val="000000" w:themeColor="text1"/>
          <w:sz w:val="24"/>
          <w:highlight w:val="none"/>
          <w14:textFill>
            <w14:solidFill>
              <w14:schemeClr w14:val="tx1"/>
            </w14:solidFill>
          </w14:textFill>
        </w:rPr>
        <w:t>元）。包含增值税。以上</w:t>
      </w:r>
      <w:r>
        <w:rPr>
          <w:rFonts w:hint="eastAsia" w:ascii="仿宋_GB2312" w:hAnsi="仿宋_GB2312" w:eastAsia="仿宋_GB2312"/>
          <w:color w:val="000000" w:themeColor="text1"/>
          <w:sz w:val="24"/>
          <w:highlight w:val="none"/>
          <w14:textFill>
            <w14:solidFill>
              <w14:schemeClr w14:val="tx1"/>
            </w14:solidFill>
          </w14:textFill>
        </w:rPr>
        <w:t>合同价格包括货物供给、税费、包装费、运输、调试、安装费、调试、装卸费必不可少的部件等费用，以及已支付或将支付的营业税</w:t>
      </w:r>
      <w:r>
        <w:rPr>
          <w:rFonts w:hint="eastAsia" w:ascii="仿宋_GB2312" w:hAnsi="仿宋_GB2312" w:eastAsia="仿宋_GB2312"/>
          <w:color w:val="000000" w:themeColor="text1"/>
          <w:sz w:val="24"/>
          <w:highlight w:val="none"/>
          <w:lang w:eastAsia="zh-CN"/>
          <w14:textFill>
            <w14:solidFill>
              <w14:schemeClr w14:val="tx1"/>
            </w14:solidFill>
          </w14:textFill>
        </w:rPr>
        <w:t>和其他</w:t>
      </w:r>
      <w:r>
        <w:rPr>
          <w:rFonts w:hint="eastAsia" w:ascii="仿宋_GB2312" w:hAnsi="仿宋_GB2312" w:eastAsia="仿宋_GB2312"/>
          <w:color w:val="000000" w:themeColor="text1"/>
          <w:sz w:val="24"/>
          <w:highlight w:val="none"/>
          <w14:textFill>
            <w14:solidFill>
              <w14:schemeClr w14:val="tx1"/>
            </w14:solidFill>
          </w14:textFill>
        </w:rPr>
        <w:t>税费等所有费用；甲方除支付合同约定的上述款项外，无需再支付其他任何费用及款项。</w:t>
      </w:r>
    </w:p>
    <w:p w14:paraId="72A9D5BA">
      <w:pPr>
        <w:numPr>
          <w:ilvl w:val="0"/>
          <w:numId w:val="15"/>
        </w:numPr>
        <w:spacing w:line="520" w:lineRule="exact"/>
        <w:ind w:firstLine="566" w:firstLineChars="236"/>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价格清单表是基于乙方在完全理解本项目材料所需为前提，同时甲方对清单中的名称、规格、材质及数量等没有校对的义务，乙方在合同有效期内不得对清单的综合费用提出任何费用的增加。 </w:t>
      </w:r>
    </w:p>
    <w:p w14:paraId="7EBBD7B4">
      <w:pPr>
        <w:spacing w:line="520" w:lineRule="exact"/>
        <w:ind w:firstLine="361" w:firstLineChars="150"/>
        <w:rPr>
          <w:rFonts w:hint="eastAsia" w:ascii="仿宋_GB2312" w:hAnsi="仿宋_GB2312" w:eastAsia="仿宋_GB2312"/>
          <w:b/>
          <w:color w:val="000000" w:themeColor="text1"/>
          <w:sz w:val="24"/>
          <w:highlight w:val="none"/>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三、货物质量保证</w:t>
      </w:r>
    </w:p>
    <w:p w14:paraId="0800C0F6">
      <w:pPr>
        <w:spacing w:line="520" w:lineRule="exact"/>
        <w:ind w:firstLine="480" w:firstLineChars="200"/>
        <w:jc w:val="left"/>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1、乙方保证本合同货物是符合国家技术规格和国家质量标准的出厂原装合格产品，产品型号、数量、规格及技术、质量标准、售后服务必须满足甲方和自治区政府采购协议定点采购要求。</w:t>
      </w:r>
    </w:p>
    <w:p w14:paraId="1D8B18FB">
      <w:pPr>
        <w:spacing w:line="520" w:lineRule="exact"/>
        <w:ind w:firstLine="480" w:firstLineChars="200"/>
        <w:jc w:val="left"/>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2、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225F71AB">
      <w:pPr>
        <w:spacing w:line="520" w:lineRule="exact"/>
        <w:ind w:firstLine="480" w:firstLineChars="200"/>
        <w:jc w:val="left"/>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3、乙方应在安装完毕3个工作日内派出工程师对甲方工作人员进行培训，包含但不限于产品的安装、部署、调试、使用操作培训等，保障甲方工作人员熟练掌握产品的应用和常见问题的处理。确保维修人员能对设备进行日常维护和一般性故障的查找及故障的排除，确保使用人员能够熟练掌握设备的各项功能和操作。</w:t>
      </w:r>
    </w:p>
    <w:p w14:paraId="707624C0">
      <w:pPr>
        <w:spacing w:line="520" w:lineRule="exact"/>
        <w:ind w:firstLine="482" w:firstLineChars="200"/>
        <w:jc w:val="left"/>
        <w:rPr>
          <w:rFonts w:hint="eastAsia" w:ascii="仿宋_GB2312" w:hAnsi="仿宋_GB2312" w:eastAsia="仿宋_GB2312"/>
          <w:b/>
          <w:color w:val="000000" w:themeColor="text1"/>
          <w:sz w:val="24"/>
          <w:highlight w:val="none"/>
          <w:lang w:val="en-US" w:eastAsia="zh-CN"/>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四、质量保证</w:t>
      </w:r>
      <w:r>
        <w:rPr>
          <w:rFonts w:hint="eastAsia" w:ascii="仿宋_GB2312" w:hAnsi="仿宋_GB2312" w:eastAsia="仿宋_GB2312"/>
          <w:b/>
          <w:color w:val="000000" w:themeColor="text1"/>
          <w:sz w:val="24"/>
          <w:highlight w:val="none"/>
          <w:lang w:val="en-US" w:eastAsia="zh-CN"/>
          <w14:textFill>
            <w14:solidFill>
              <w14:schemeClr w14:val="tx1"/>
            </w14:solidFill>
          </w14:textFill>
        </w:rPr>
        <w:t>期</w:t>
      </w:r>
    </w:p>
    <w:p w14:paraId="3CB18613">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1、合同内货物质保期为</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5</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年，</w:t>
      </w:r>
      <w:r>
        <w:rPr>
          <w:rFonts w:hint="eastAsia" w:ascii="仿宋_GB2312" w:hAnsi="仿宋_GB2312" w:eastAsia="仿宋_GB2312"/>
          <w:color w:val="000000" w:themeColor="text1"/>
          <w:sz w:val="24"/>
          <w:highlight w:val="none"/>
          <w:lang w:val="en-US" w:eastAsia="zh-CN"/>
          <w14:textFill>
            <w14:solidFill>
              <w14:schemeClr w14:val="tx1"/>
            </w14:solidFill>
          </w14:textFill>
        </w:rPr>
        <w:t>质保期自甲方验收合格之日起计算，</w:t>
      </w:r>
      <w:r>
        <w:rPr>
          <w:rFonts w:hint="eastAsia" w:ascii="仿宋_GB2312" w:hAnsi="仿宋_GB2312" w:eastAsia="仿宋_GB2312"/>
          <w:color w:val="000000" w:themeColor="text1"/>
          <w:sz w:val="24"/>
          <w:highlight w:val="none"/>
          <w14:textFill>
            <w14:solidFill>
              <w14:schemeClr w14:val="tx1"/>
            </w14:solidFill>
          </w14:textFill>
        </w:rPr>
        <w:t>在质量保证期内，因产品质量出现问题，乙方负责免费维修或更换新机，并承担与维修和更换相关的运费、保险等一切费用。</w:t>
      </w:r>
    </w:p>
    <w:p w14:paraId="2F34ACFA">
      <w:pPr>
        <w:spacing w:line="520" w:lineRule="exact"/>
        <w:ind w:firstLine="480" w:firstLineChars="200"/>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2、</w:t>
      </w:r>
      <w:r>
        <w:rPr>
          <w:rFonts w:ascii="仿宋_GB2312" w:hAnsi="仿宋_GB2312" w:eastAsia="仿宋_GB2312"/>
          <w:color w:val="000000" w:themeColor="text1"/>
          <w:sz w:val="24"/>
          <w:highlight w:val="none"/>
          <w14:textFill>
            <w14:solidFill>
              <w14:schemeClr w14:val="tx1"/>
            </w14:solidFill>
          </w14:textFill>
        </w:rPr>
        <w:t>质保期内，如产品发生质量问题，</w:t>
      </w:r>
      <w:r>
        <w:rPr>
          <w:rFonts w:hint="eastAsia" w:ascii="仿宋_GB2312" w:hAnsi="仿宋_GB2312" w:eastAsia="仿宋_GB2312" w:cs="Times New Roman"/>
          <w:color w:val="000000" w:themeColor="text1"/>
          <w:sz w:val="24"/>
          <w:highlight w:val="none"/>
          <w14:textFill>
            <w14:solidFill>
              <w14:schemeClr w14:val="tx1"/>
            </w14:solidFill>
          </w14:textFill>
        </w:rPr>
        <w:t>规格与合同规定不符，或有缺陷，</w:t>
      </w:r>
      <w:r>
        <w:rPr>
          <w:rFonts w:ascii="仿宋_GB2312" w:hAnsi="仿宋_GB2312" w:eastAsia="仿宋_GB2312"/>
          <w:color w:val="000000" w:themeColor="text1"/>
          <w:sz w:val="24"/>
          <w:highlight w:val="none"/>
          <w14:textFill>
            <w14:solidFill>
              <w14:schemeClr w14:val="tx1"/>
            </w14:solidFill>
          </w14:textFill>
        </w:rPr>
        <w:t>乙方应在</w:t>
      </w:r>
      <w:r>
        <w:rPr>
          <w:rFonts w:hint="eastAsia" w:ascii="仿宋_GB2312" w:hAnsi="仿宋_GB2312" w:eastAsia="仿宋_GB2312" w:cs="Times New Roman"/>
          <w:color w:val="000000" w:themeColor="text1"/>
          <w:sz w:val="24"/>
          <w:highlight w:val="none"/>
          <w14:textFill>
            <w14:solidFill>
              <w14:schemeClr w14:val="tx1"/>
            </w14:solidFill>
          </w14:textFill>
        </w:rPr>
        <w:t>保证24小时内作出答复</w:t>
      </w:r>
      <w:r>
        <w:rPr>
          <w:rFonts w:ascii="仿宋_GB2312" w:hAnsi="仿宋_GB2312" w:eastAsia="仿宋_GB2312"/>
          <w:color w:val="000000" w:themeColor="text1"/>
          <w:sz w:val="24"/>
          <w:highlight w:val="none"/>
          <w14:textFill>
            <w14:solidFill>
              <w14:schemeClr w14:val="tx1"/>
            </w14:solidFill>
          </w14:textFill>
        </w:rPr>
        <w:t>。对设备</w:t>
      </w:r>
      <w:r>
        <w:rPr>
          <w:rFonts w:hint="eastAsia" w:ascii="仿宋_GB2312" w:hAnsi="仿宋_GB2312" w:eastAsia="仿宋_GB2312"/>
          <w:color w:val="000000" w:themeColor="text1"/>
          <w:sz w:val="24"/>
          <w:highlight w:val="none"/>
          <w:lang w:eastAsia="zh-CN"/>
          <w14:textFill>
            <w14:solidFill>
              <w14:schemeClr w14:val="tx1"/>
            </w14:solidFill>
          </w14:textFill>
        </w:rPr>
        <w:t>出现</w:t>
      </w:r>
      <w:r>
        <w:rPr>
          <w:rFonts w:ascii="仿宋_GB2312" w:hAnsi="仿宋_GB2312" w:eastAsia="仿宋_GB2312"/>
          <w:color w:val="000000" w:themeColor="text1"/>
          <w:sz w:val="24"/>
          <w:highlight w:val="none"/>
          <w14:textFill>
            <w14:solidFill>
              <w14:schemeClr w14:val="tx1"/>
            </w14:solidFill>
          </w14:textFill>
        </w:rPr>
        <w:t>较大的问题，解决时间不得超过3个日历日。乙方接到甲方通知后未依照约定时间到场的，甲方有权另行聘请专业人员进行维修</w:t>
      </w:r>
      <w:r>
        <w:rPr>
          <w:rFonts w:hint="eastAsia" w:ascii="仿宋_GB2312" w:hAnsi="仿宋_GB2312" w:eastAsia="仿宋_GB2312"/>
          <w:color w:val="000000" w:themeColor="text1"/>
          <w:sz w:val="24"/>
          <w:highlight w:val="none"/>
          <w:lang w:val="en-US" w:eastAsia="zh-CN"/>
          <w14:textFill>
            <w14:solidFill>
              <w14:schemeClr w14:val="tx1"/>
            </w14:solidFill>
          </w14:textFill>
        </w:rPr>
        <w:t>并</w:t>
      </w:r>
      <w:r>
        <w:rPr>
          <w:rFonts w:hint="eastAsia" w:ascii="仿宋_GB2312" w:hAnsi="仿宋_GB2312" w:eastAsia="仿宋_GB2312" w:cs="Times New Roman"/>
          <w:color w:val="000000" w:themeColor="text1"/>
          <w:sz w:val="24"/>
          <w:highlight w:val="none"/>
          <w14:textFill>
            <w14:solidFill>
              <w14:schemeClr w14:val="tx1"/>
            </w14:solidFill>
          </w14:textFill>
        </w:rPr>
        <w:t>向乙方主张质保责任</w:t>
      </w:r>
      <w:r>
        <w:rPr>
          <w:rFonts w:ascii="仿宋_GB2312" w:hAnsi="仿宋_GB2312" w:eastAsia="仿宋_GB2312"/>
          <w:color w:val="000000" w:themeColor="text1"/>
          <w:sz w:val="24"/>
          <w:highlight w:val="none"/>
          <w14:textFill>
            <w14:solidFill>
              <w14:schemeClr w14:val="tx1"/>
            </w14:solidFill>
          </w14:textFill>
        </w:rPr>
        <w:t>，产生的合理费用</w:t>
      </w:r>
      <w:r>
        <w:rPr>
          <w:rFonts w:hint="eastAsia" w:ascii="仿宋_GB2312" w:hAnsi="仿宋_GB2312" w:eastAsia="仿宋_GB2312"/>
          <w:color w:val="000000" w:themeColor="text1"/>
          <w:sz w:val="24"/>
          <w:highlight w:val="none"/>
          <w:lang w:val="en-US" w:eastAsia="zh-CN"/>
          <w14:textFill>
            <w14:solidFill>
              <w14:schemeClr w14:val="tx1"/>
            </w14:solidFill>
          </w14:textFill>
        </w:rPr>
        <w:t>全部由乙方承担</w:t>
      </w:r>
      <w:r>
        <w:rPr>
          <w:rFonts w:ascii="仿宋_GB2312" w:hAnsi="仿宋_GB2312" w:eastAsia="仿宋_GB2312"/>
          <w:color w:val="000000" w:themeColor="text1"/>
          <w:sz w:val="24"/>
          <w:highlight w:val="none"/>
          <w14:textFill>
            <w14:solidFill>
              <w14:schemeClr w14:val="tx1"/>
            </w14:solidFill>
          </w14:textFill>
        </w:rPr>
        <w:t>。</w:t>
      </w:r>
    </w:p>
    <w:p w14:paraId="099E504E">
      <w:pPr>
        <w:spacing w:line="520" w:lineRule="exact"/>
        <w:ind w:firstLine="480" w:firstLineChars="200"/>
        <w:rPr>
          <w:rFonts w:ascii="仿宋_GB2312" w:hAnsi="仿宋_GB2312" w:eastAsia="仿宋_GB2312"/>
          <w:color w:val="000000" w:themeColor="text1"/>
          <w:sz w:val="24"/>
          <w:highlight w:val="none"/>
          <w14:textFill>
            <w14:solidFill>
              <w14:schemeClr w14:val="tx1"/>
            </w14:solidFill>
          </w14:textFill>
        </w:rPr>
      </w:pPr>
      <w:r>
        <w:rPr>
          <w:rFonts w:ascii="仿宋_GB2312" w:hAnsi="仿宋_GB2312" w:eastAsia="仿宋_GB2312"/>
          <w:color w:val="000000" w:themeColor="text1"/>
          <w:sz w:val="24"/>
          <w:highlight w:val="none"/>
          <w14:textFill>
            <w14:solidFill>
              <w14:schemeClr w14:val="tx1"/>
            </w14:solidFill>
          </w14:textFill>
        </w:rPr>
        <w:t>同时，</w:t>
      </w:r>
      <w:r>
        <w:rPr>
          <w:rFonts w:hint="eastAsia" w:ascii="仿宋_GB2312" w:hAnsi="仿宋_GB2312" w:eastAsia="仿宋_GB2312"/>
          <w:color w:val="000000" w:themeColor="text1"/>
          <w:sz w:val="24"/>
          <w:highlight w:val="none"/>
          <w:lang w:val="en-US" w:eastAsia="zh-CN"/>
          <w14:textFill>
            <w14:solidFill>
              <w14:schemeClr w14:val="tx1"/>
            </w14:solidFill>
          </w14:textFill>
        </w:rPr>
        <w:t>乙方</w:t>
      </w:r>
      <w:r>
        <w:rPr>
          <w:rFonts w:ascii="仿宋_GB2312" w:hAnsi="仿宋_GB2312" w:eastAsia="仿宋_GB2312"/>
          <w:color w:val="000000" w:themeColor="text1"/>
          <w:sz w:val="24"/>
          <w:highlight w:val="none"/>
          <w14:textFill>
            <w14:solidFill>
              <w14:schemeClr w14:val="tx1"/>
            </w14:solidFill>
          </w14:textFill>
        </w:rPr>
        <w:t>应向甲方提供同类型的应急代用设备，如相同的事故出现两次</w:t>
      </w:r>
      <w:r>
        <w:rPr>
          <w:rFonts w:hint="eastAsia" w:ascii="仿宋_GB2312" w:hAnsi="仿宋_GB2312" w:eastAsia="仿宋_GB2312"/>
          <w:color w:val="000000" w:themeColor="text1"/>
          <w:sz w:val="24"/>
          <w:highlight w:val="none"/>
          <w:lang w:val="en-US" w:eastAsia="zh-CN"/>
          <w14:textFill>
            <w14:solidFill>
              <w14:schemeClr w14:val="tx1"/>
            </w14:solidFill>
          </w14:textFill>
        </w:rPr>
        <w:t>应</w:t>
      </w:r>
      <w:r>
        <w:rPr>
          <w:rFonts w:ascii="仿宋_GB2312" w:hAnsi="仿宋_GB2312" w:eastAsia="仿宋_GB2312"/>
          <w:color w:val="000000" w:themeColor="text1"/>
          <w:sz w:val="24"/>
          <w:highlight w:val="none"/>
          <w14:textFill>
            <w14:solidFill>
              <w14:schemeClr w14:val="tx1"/>
            </w14:solidFill>
          </w14:textFill>
        </w:rPr>
        <w:t>无偿更换新机或退回甲方已支付的全部货款。</w:t>
      </w:r>
    </w:p>
    <w:p w14:paraId="2A5D1AE9">
      <w:pPr>
        <w:spacing w:line="520" w:lineRule="exact"/>
        <w:ind w:firstLine="480" w:firstLineChars="200"/>
        <w:rPr>
          <w:rFonts w:hint="eastAsia" w:ascii="仿宋_GB2312" w:hAnsi="仿宋_GB2312" w:eastAsia="仿宋_GB2312"/>
          <w:bCs/>
          <w:color w:val="000000" w:themeColor="text1"/>
          <w:sz w:val="24"/>
          <w:highlight w:val="none"/>
          <w14:textFill>
            <w14:solidFill>
              <w14:schemeClr w14:val="tx1"/>
            </w14:solidFill>
          </w14:textFill>
        </w:rPr>
      </w:pPr>
      <w:r>
        <w:rPr>
          <w:rFonts w:ascii="仿宋_GB2312" w:hAnsi="仿宋_GB2312" w:eastAsia="仿宋_GB2312"/>
          <w:bCs/>
          <w:color w:val="000000" w:themeColor="text1"/>
          <w:sz w:val="24"/>
          <w:highlight w:val="none"/>
          <w14:textFill>
            <w14:solidFill>
              <w14:schemeClr w14:val="tx1"/>
            </w14:solidFill>
          </w14:textFill>
        </w:rPr>
        <w:t>3、保修期外，乙方承诺提供终身免费维修，定期保养，按成本价收取零配件、易损件和耗材费用。</w:t>
      </w:r>
    </w:p>
    <w:p w14:paraId="7A03EA87">
      <w:pPr>
        <w:spacing w:line="520" w:lineRule="exact"/>
        <w:ind w:firstLine="482" w:firstLineChars="200"/>
        <w:rPr>
          <w:rFonts w:hint="eastAsia" w:ascii="仿宋_GB2312" w:hAnsi="仿宋_GB2312" w:eastAsia="仿宋_GB2312"/>
          <w:b/>
          <w:color w:val="000000" w:themeColor="text1"/>
          <w:sz w:val="24"/>
          <w:highlight w:val="none"/>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五、交货（或安装）时间、地点</w:t>
      </w:r>
    </w:p>
    <w:p w14:paraId="556948DC">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1、乙方于</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年</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月</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日前将货物送达（并安装调试完毕）至以下指定地点：</w:t>
      </w:r>
      <w:r>
        <w:rPr>
          <w:rFonts w:hint="eastAsia" w:ascii="仿宋_GB2312" w:hAnsi="仿宋_GB2312" w:eastAsia="仿宋_GB2312"/>
          <w:color w:val="000000" w:themeColor="text1"/>
          <w:sz w:val="24"/>
          <w:highlight w:val="none"/>
          <w:u w:val="single"/>
          <w14:textFill>
            <w14:solidFill>
              <w14:schemeClr w14:val="tx1"/>
            </w14:solidFill>
          </w14:textFill>
        </w:rPr>
        <w:t>新疆医科大学</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雪莲山校区综合楼第一会议室</w:t>
      </w:r>
      <w:r>
        <w:rPr>
          <w:rFonts w:hint="eastAsia" w:ascii="仿宋_GB2312" w:hAnsi="仿宋_GB2312" w:eastAsia="仿宋_GB2312"/>
          <w:color w:val="000000" w:themeColor="text1"/>
          <w:sz w:val="24"/>
          <w:highlight w:val="none"/>
          <w14:textFill>
            <w14:solidFill>
              <w14:schemeClr w14:val="tx1"/>
            </w14:solidFill>
          </w14:textFill>
        </w:rPr>
        <w:t>，并确保在</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5</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天内配合甲方完成验收工作。</w:t>
      </w:r>
    </w:p>
    <w:p w14:paraId="4E1ECF4F">
      <w:pPr>
        <w:spacing w:line="520" w:lineRule="exact"/>
        <w:ind w:firstLine="480" w:firstLineChars="200"/>
        <w:rPr>
          <w:rFonts w:hint="eastAsia" w:ascii="仿宋_GB2312" w:hAnsi="仿宋_GB2312" w:eastAsia="仿宋_GB2312"/>
          <w:color w:val="000000" w:themeColor="text1"/>
          <w:sz w:val="24"/>
          <w:highlight w:val="none"/>
          <w:u w:val="singl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2、到货地点和接货单位（或接货人）</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新疆医科大学雪莲山校区</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。甲方指定的接货人为：姓名：</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李颖杰</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，电话：</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17699411008</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；双方明确，除该指定接货人外，其他任何人员（包括甲方的其他任何工作人员）签署的接货单，甲方均不予认可。</w:t>
      </w:r>
    </w:p>
    <w:p w14:paraId="182BAB2B">
      <w:pPr>
        <w:spacing w:line="520" w:lineRule="exact"/>
        <w:ind w:firstLine="482" w:firstLineChars="200"/>
        <w:rPr>
          <w:rFonts w:hint="eastAsia" w:ascii="仿宋_GB2312" w:hAnsi="仿宋_GB2312" w:eastAsia="仿宋_GB2312" w:cs="Bookman Old Style"/>
          <w:bCs/>
          <w:color w:val="000000" w:themeColor="text1"/>
          <w:sz w:val="24"/>
          <w:highlight w:val="none"/>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六、验收</w:t>
      </w:r>
    </w:p>
    <w:p w14:paraId="37CEA011">
      <w:pPr>
        <w:spacing w:line="520" w:lineRule="exact"/>
        <w:ind w:firstLine="480" w:firstLineChars="200"/>
        <w:rPr>
          <w:rFonts w:hint="eastAsia" w:ascii="仿宋_GB2312" w:hAnsi="仿宋_GB2312" w:eastAsia="仿宋_GB2312" w:cs="Times New Roman"/>
          <w:color w:val="000000" w:themeColor="text1"/>
          <w:sz w:val="24"/>
          <w:highlight w:val="none"/>
          <w14:textFill>
            <w14:solidFill>
              <w14:schemeClr w14:val="tx1"/>
            </w14:solidFill>
          </w14:textFill>
        </w:rPr>
      </w:pPr>
      <w:r>
        <w:rPr>
          <w:rFonts w:hint="eastAsia" w:ascii="仿宋_GB2312" w:hAnsi="仿宋_GB2312" w:eastAsia="仿宋_GB2312" w:cs="Times New Roman"/>
          <w:color w:val="000000" w:themeColor="text1"/>
          <w:sz w:val="24"/>
          <w:highlight w:val="none"/>
          <w14:textFill>
            <w14:solidFill>
              <w14:schemeClr w14:val="tx1"/>
            </w14:solidFill>
          </w14:textFill>
        </w:rPr>
        <w:t xml:space="preserve">1、乙方应确保制造商对货物的有关内在和外观质量、规格、性能、数量和重量进行准确全面的检验。 </w:t>
      </w:r>
    </w:p>
    <w:p w14:paraId="1921BB15">
      <w:pPr>
        <w:spacing w:line="520" w:lineRule="exact"/>
        <w:ind w:firstLine="480" w:firstLineChars="200"/>
        <w:rPr>
          <w:rFonts w:hint="eastAsia" w:ascii="仿宋_GB2312" w:hAnsi="仿宋_GB2312" w:eastAsia="仿宋_GB2312" w:cs="Times New Roman"/>
          <w:color w:val="000000" w:themeColor="text1"/>
          <w:sz w:val="24"/>
          <w:highlight w:val="none"/>
          <w14:textFill>
            <w14:solidFill>
              <w14:schemeClr w14:val="tx1"/>
            </w14:solidFill>
          </w14:textFill>
        </w:rPr>
      </w:pPr>
      <w:r>
        <w:rPr>
          <w:rFonts w:hint="eastAsia" w:ascii="仿宋_GB2312" w:hAnsi="仿宋_GB2312" w:eastAsia="仿宋_GB2312" w:cs="Times New Roman"/>
          <w:color w:val="000000" w:themeColor="text1"/>
          <w:sz w:val="24"/>
          <w:highlight w:val="none"/>
          <w14:textFill>
            <w14:solidFill>
              <w14:schemeClr w14:val="tx1"/>
            </w14:solidFill>
          </w14:textFill>
        </w:rPr>
        <w:t>2、货物运至交货地点、完成设备安装调试，双方应对货物的型号、技术参数、数量、产地，并根据制造商签发的《产品合格证》</w:t>
      </w:r>
      <w:r>
        <w:rPr>
          <w:rFonts w:hint="eastAsia" w:ascii="仿宋_GB2312" w:hAnsi="仿宋_GB2312" w:eastAsia="仿宋_GB2312" w:cs="Times New Roman"/>
          <w:color w:val="000000" w:themeColor="text1"/>
          <w:sz w:val="24"/>
          <w:highlight w:val="none"/>
          <w:lang w:eastAsia="zh-CN"/>
          <w14:textFill>
            <w14:solidFill>
              <w14:schemeClr w14:val="tx1"/>
            </w14:solidFill>
          </w14:textFill>
        </w:rPr>
        <w:t>，</w:t>
      </w:r>
      <w:r>
        <w:rPr>
          <w:rFonts w:hint="eastAsia" w:ascii="仿宋_GB2312" w:hAnsi="仿宋_GB2312" w:eastAsia="仿宋_GB2312" w:cs="Times New Roman"/>
          <w:color w:val="000000" w:themeColor="text1"/>
          <w:sz w:val="24"/>
          <w:highlight w:val="none"/>
          <w14:textFill>
            <w14:solidFill>
              <w14:schemeClr w14:val="tx1"/>
            </w14:solidFill>
          </w14:textFill>
        </w:rPr>
        <w:t>《出厂清单》</w:t>
      </w:r>
      <w:r>
        <w:rPr>
          <w:rFonts w:hint="eastAsia" w:ascii="仿宋_GB2312" w:hAnsi="仿宋_GB2312" w:eastAsia="仿宋_GB2312" w:cs="Times New Roman"/>
          <w:color w:val="000000" w:themeColor="text1"/>
          <w:sz w:val="24"/>
          <w:highlight w:val="none"/>
          <w:lang w:eastAsia="zh-CN"/>
          <w14:textFill>
            <w14:solidFill>
              <w14:schemeClr w14:val="tx1"/>
            </w14:solidFill>
          </w14:textFill>
        </w:rPr>
        <w:t>，</w:t>
      </w:r>
      <w:r>
        <w:rPr>
          <w:rFonts w:hint="eastAsia" w:ascii="仿宋_GB2312" w:hAnsi="仿宋_GB2312" w:eastAsia="仿宋_GB2312" w:cs="Times New Roman"/>
          <w:color w:val="000000" w:themeColor="text1"/>
          <w:sz w:val="24"/>
          <w:highlight w:val="none"/>
          <w14:textFill>
            <w14:solidFill>
              <w14:schemeClr w14:val="tx1"/>
            </w14:solidFill>
          </w14:textFill>
        </w:rPr>
        <w:t>《技术文件》</w:t>
      </w:r>
      <w:r>
        <w:rPr>
          <w:rFonts w:hint="eastAsia" w:ascii="仿宋_GB2312" w:hAnsi="仿宋_GB2312" w:eastAsia="仿宋_GB2312" w:cs="Times New Roman"/>
          <w:color w:val="000000" w:themeColor="text1"/>
          <w:sz w:val="24"/>
          <w:highlight w:val="none"/>
          <w:lang w:val="en-US" w:eastAsia="zh-CN"/>
          <w14:textFill>
            <w14:solidFill>
              <w14:schemeClr w14:val="tx1"/>
            </w14:solidFill>
          </w14:textFill>
        </w:rPr>
        <w:t>等</w:t>
      </w:r>
      <w:r>
        <w:rPr>
          <w:rFonts w:hint="eastAsia" w:ascii="仿宋_GB2312" w:hAnsi="仿宋_GB2312" w:eastAsia="仿宋_GB2312" w:cs="Times New Roman"/>
          <w:color w:val="000000" w:themeColor="text1"/>
          <w:sz w:val="24"/>
          <w:highlight w:val="none"/>
          <w14:textFill>
            <w14:solidFill>
              <w14:schemeClr w14:val="tx1"/>
            </w14:solidFill>
          </w14:textFill>
        </w:rPr>
        <w:t>进行现场初验，待安装调试完毕且正常运行后，由甲、乙双方共同组织验收</w:t>
      </w:r>
      <w:r>
        <w:rPr>
          <w:rFonts w:hint="eastAsia" w:ascii="仿宋_GB2312" w:hAnsi="仿宋_GB2312" w:eastAsia="仿宋_GB2312" w:cs="Times New Roman"/>
          <w:color w:val="000000" w:themeColor="text1"/>
          <w:sz w:val="24"/>
          <w:highlight w:val="none"/>
          <w:lang w:eastAsia="zh-CN"/>
          <w14:textFill>
            <w14:solidFill>
              <w14:schemeClr w14:val="tx1"/>
            </w14:solidFill>
          </w14:textFill>
        </w:rPr>
        <w:t>、</w:t>
      </w:r>
      <w:r>
        <w:rPr>
          <w:rFonts w:hint="eastAsia" w:ascii="仿宋_GB2312" w:hAnsi="仿宋_GB2312" w:eastAsia="仿宋_GB2312" w:cs="Times New Roman"/>
          <w:color w:val="000000" w:themeColor="text1"/>
          <w:sz w:val="24"/>
          <w:highlight w:val="none"/>
          <w14:textFill>
            <w14:solidFill>
              <w14:schemeClr w14:val="tx1"/>
            </w14:solidFill>
          </w14:textFill>
        </w:rPr>
        <w:t>出具验收单</w:t>
      </w:r>
      <w:r>
        <w:rPr>
          <w:rFonts w:hint="eastAsia" w:ascii="仿宋_GB2312" w:hAnsi="仿宋_GB2312" w:eastAsia="仿宋_GB2312" w:cs="Times New Roman"/>
          <w:color w:val="000000" w:themeColor="text1"/>
          <w:sz w:val="24"/>
          <w:highlight w:val="none"/>
          <w:lang w:eastAsia="zh-CN"/>
          <w14:textFill>
            <w14:solidFill>
              <w14:schemeClr w14:val="tx1"/>
            </w14:solidFill>
          </w14:textFill>
        </w:rPr>
        <w:t>。如甲方认为需要第三方检测机构检验，则应委托第三方专业检测机构检测并出具相应的合格证书，委托第三方机构检测费用由乙方承担</w:t>
      </w:r>
      <w:r>
        <w:rPr>
          <w:rFonts w:hint="eastAsia" w:ascii="仿宋_GB2312" w:hAnsi="仿宋_GB2312" w:eastAsia="仿宋_GB2312" w:cs="Times New Roman"/>
          <w:color w:val="000000" w:themeColor="text1"/>
          <w:sz w:val="24"/>
          <w:highlight w:val="none"/>
          <w14:textFill>
            <w14:solidFill>
              <w14:schemeClr w14:val="tx1"/>
            </w14:solidFill>
          </w14:textFill>
        </w:rPr>
        <w:t>。</w:t>
      </w:r>
    </w:p>
    <w:p w14:paraId="1FCF17EA">
      <w:pPr>
        <w:spacing w:line="520" w:lineRule="exact"/>
        <w:ind w:firstLine="480" w:firstLineChars="200"/>
        <w:rPr>
          <w:rFonts w:hint="eastAsia" w:ascii="仿宋_GB2312" w:hAnsi="仿宋_GB2312" w:eastAsia="仿宋_GB2312" w:cs="Times New Roman"/>
          <w:color w:val="000000" w:themeColor="text1"/>
          <w:sz w:val="24"/>
          <w:highlight w:val="none"/>
          <w14:textFill>
            <w14:solidFill>
              <w14:schemeClr w14:val="tx1"/>
            </w14:solidFill>
          </w14:textFill>
        </w:rPr>
      </w:pPr>
      <w:r>
        <w:rPr>
          <w:rFonts w:hint="eastAsia" w:ascii="仿宋_GB2312" w:hAnsi="仿宋_GB2312" w:eastAsia="仿宋_GB2312" w:cs="Times New Roman"/>
          <w:color w:val="000000" w:themeColor="text1"/>
          <w:sz w:val="24"/>
          <w:highlight w:val="none"/>
          <w:lang w:val="en-US" w:eastAsia="zh-CN"/>
          <w14:textFill>
            <w14:solidFill>
              <w14:schemeClr w14:val="tx1"/>
            </w14:solidFill>
          </w14:textFill>
        </w:rPr>
        <w:t>3</w:t>
      </w:r>
      <w:r>
        <w:rPr>
          <w:rFonts w:hint="eastAsia" w:ascii="仿宋_GB2312" w:hAnsi="仿宋_GB2312" w:eastAsia="仿宋_GB2312" w:cs="Times New Roman"/>
          <w:color w:val="000000" w:themeColor="text1"/>
          <w:sz w:val="24"/>
          <w:highlight w:val="none"/>
          <w14:textFill>
            <w14:solidFill>
              <w14:schemeClr w14:val="tx1"/>
            </w14:solidFill>
          </w14:textFill>
        </w:rPr>
        <w:t>、</w:t>
      </w:r>
      <w:r>
        <w:rPr>
          <w:rFonts w:hint="eastAsia" w:ascii="仿宋_GB2312" w:hAnsi="仿宋_GB2312" w:eastAsia="仿宋_GB2312" w:cs="Times New Roman"/>
          <w:color w:val="000000" w:themeColor="text1"/>
          <w:sz w:val="24"/>
          <w:highlight w:val="none"/>
          <w:lang w:val="en-US" w:eastAsia="zh-CN"/>
          <w14:textFill>
            <w14:solidFill>
              <w14:schemeClr w14:val="tx1"/>
            </w14:solidFill>
          </w14:textFill>
        </w:rPr>
        <w:t>经甲方</w:t>
      </w:r>
      <w:r>
        <w:rPr>
          <w:rFonts w:hint="eastAsia" w:ascii="仿宋_GB2312" w:hAnsi="仿宋_GB2312" w:eastAsia="仿宋_GB2312" w:cs="Times New Roman"/>
          <w:color w:val="000000" w:themeColor="text1"/>
          <w:sz w:val="24"/>
          <w:highlight w:val="none"/>
          <w14:textFill>
            <w14:solidFill>
              <w14:schemeClr w14:val="tx1"/>
            </w14:solidFill>
          </w14:textFill>
        </w:rPr>
        <w:t>验收不合格的，应及时向乙方提出书面异议，乙方应在接到异议及检测报告后及时进行更换，直至验收合格，如因乙方供货质量原因造成的甲方受到的损失，乙方应承担相应违约责任并承担相应赔偿。</w:t>
      </w:r>
    </w:p>
    <w:p w14:paraId="5A6CD45F">
      <w:pPr>
        <w:spacing w:line="520" w:lineRule="exact"/>
        <w:ind w:firstLine="480" w:firstLineChars="200"/>
        <w:rPr>
          <w:rFonts w:hint="eastAsia" w:ascii="仿宋_GB2312" w:hAnsi="仿宋_GB2312" w:eastAsia="仿宋_GB2312" w:cs="Times New Roman"/>
          <w:color w:val="000000" w:themeColor="text1"/>
          <w:sz w:val="24"/>
          <w:highlight w:val="none"/>
          <w14:textFill>
            <w14:solidFill>
              <w14:schemeClr w14:val="tx1"/>
            </w14:solidFill>
          </w14:textFill>
        </w:rPr>
      </w:pPr>
      <w:r>
        <w:rPr>
          <w:rFonts w:hint="eastAsia" w:ascii="仿宋_GB2312" w:hAnsi="仿宋_GB2312" w:eastAsia="仿宋_GB2312" w:cs="Times New Roman"/>
          <w:color w:val="000000" w:themeColor="text1"/>
          <w:sz w:val="24"/>
          <w:highlight w:val="none"/>
          <w:lang w:val="en-US" w:eastAsia="zh-CN"/>
          <w14:textFill>
            <w14:solidFill>
              <w14:schemeClr w14:val="tx1"/>
            </w14:solidFill>
          </w14:textFill>
        </w:rPr>
        <w:t>4</w:t>
      </w:r>
      <w:r>
        <w:rPr>
          <w:rFonts w:hint="eastAsia" w:ascii="仿宋_GB2312" w:hAnsi="仿宋_GB2312" w:eastAsia="仿宋_GB2312" w:cs="Times New Roman"/>
          <w:color w:val="000000" w:themeColor="text1"/>
          <w:sz w:val="24"/>
          <w:highlight w:val="none"/>
          <w14:textFill>
            <w14:solidFill>
              <w14:schemeClr w14:val="tx1"/>
            </w14:solidFill>
          </w14:textFill>
        </w:rPr>
        <w:t>、如乙方交付设备维修调试后达不到合同或招投标文件规定的质量或技术指标要求，甲方有权提出退货，并要求乙方全额退还货款。</w:t>
      </w:r>
    </w:p>
    <w:p w14:paraId="45BF039C">
      <w:pPr>
        <w:spacing w:line="520" w:lineRule="exact"/>
        <w:ind w:firstLine="482" w:firstLineChars="200"/>
        <w:rPr>
          <w:rFonts w:hint="eastAsia" w:ascii="仿宋_GB2312" w:hAnsi="仿宋_GB2312" w:eastAsia="仿宋_GB2312"/>
          <w:b/>
          <w:color w:val="000000" w:themeColor="text1"/>
          <w:sz w:val="24"/>
          <w:highlight w:val="none"/>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七、售后服务</w:t>
      </w:r>
    </w:p>
    <w:p w14:paraId="6C876D4B">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上述产品的免费保修期为交货并验收合格后</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5年</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w:t>
      </w:r>
    </w:p>
    <w:p w14:paraId="44BE80A0">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免费更换时间为交货并验收合格后</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w:t>
      </w:r>
    </w:p>
    <w:p w14:paraId="57541976">
      <w:pPr>
        <w:spacing w:line="520" w:lineRule="exact"/>
        <w:ind w:firstLine="480" w:firstLineChars="200"/>
        <w:rPr>
          <w:rFonts w:hint="eastAsia" w:ascii="仿宋_GB2312" w:hAnsi="仿宋_GB2312" w:eastAsia="仿宋_GB2312"/>
          <w:color w:val="000000" w:themeColor="text1"/>
          <w:sz w:val="24"/>
          <w:highlight w:val="none"/>
          <w:u w:val="singl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乙方售后服务联系人 </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w:t>
      </w:r>
    </w:p>
    <w:p w14:paraId="6390889F">
      <w:pPr>
        <w:spacing w:line="520" w:lineRule="exact"/>
        <w:ind w:firstLine="480" w:firstLineChars="200"/>
        <w:rPr>
          <w:rFonts w:hint="eastAsia" w:ascii="仿宋_GB2312" w:hAnsi="仿宋_GB2312" w:eastAsia="仿宋_GB2312"/>
          <w:color w:val="000000" w:themeColor="text1"/>
          <w:sz w:val="24"/>
          <w:highlight w:val="none"/>
          <w:u w:val="singl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联系电话</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 xml:space="preserve"> </w:t>
      </w:r>
    </w:p>
    <w:p w14:paraId="0E52D50D">
      <w:pPr>
        <w:numPr>
          <w:ilvl w:val="0"/>
          <w:numId w:val="16"/>
        </w:numPr>
        <w:spacing w:line="520" w:lineRule="exact"/>
        <w:ind w:firstLine="482" w:firstLineChars="200"/>
        <w:rPr>
          <w:rFonts w:hint="eastAsia" w:ascii="仿宋_GB2312" w:hAnsi="仿宋_GB2312" w:eastAsia="仿宋_GB2312"/>
          <w:b/>
          <w:color w:val="000000" w:themeColor="text1"/>
          <w:sz w:val="24"/>
          <w:highlight w:val="none"/>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货款的支付</w:t>
      </w:r>
    </w:p>
    <w:p w14:paraId="79447D49">
      <w:pPr>
        <w:keepNext w:val="0"/>
        <w:keepLines w:val="0"/>
        <w:widowControl w:val="0"/>
        <w:suppressLineNumbers w:val="0"/>
        <w:spacing w:before="0" w:beforeAutospacing="0" w:after="0" w:afterAutospacing="0" w:line="520" w:lineRule="exact"/>
        <w:ind w:left="0" w:right="0" w:firstLine="480" w:firstLineChars="200"/>
        <w:jc w:val="both"/>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Times New Roman"/>
          <w:color w:val="000000" w:themeColor="text1"/>
          <w:kern w:val="2"/>
          <w:sz w:val="24"/>
          <w:szCs w:val="24"/>
          <w:highlight w:val="none"/>
          <w:lang w:val="en-US" w:eastAsia="zh-CN" w:bidi="ar-SA"/>
          <w14:textFill>
            <w14:solidFill>
              <w14:schemeClr w14:val="tx1"/>
            </w14:solidFill>
          </w14:textFill>
        </w:rPr>
        <w:t>1、</w:t>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履约担保：是否收取履约保证金（含保函）：</w:t>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sym w:font="Wingdings" w:char="00A8"/>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 xml:space="preserve">是    </w:t>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sym w:font="Wingdings" w:char="00A8"/>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否</w:t>
      </w:r>
    </w:p>
    <w:p w14:paraId="75D60D75">
      <w:pPr>
        <w:keepNext w:val="0"/>
        <w:keepLines w:val="0"/>
        <w:widowControl w:val="0"/>
        <w:suppressLineNumbers w:val="0"/>
        <w:spacing w:before="0" w:beforeAutospacing="0" w:after="0" w:afterAutospacing="0" w:line="520" w:lineRule="exact"/>
        <w:ind w:left="479" w:leftChars="228" w:right="0" w:firstLine="0" w:firstLineChars="0"/>
        <w:jc w:val="both"/>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 xml:space="preserve">收取履约保证金形式： </w:t>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sym w:font="Wingdings" w:char="00A8"/>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 xml:space="preserve">电汇  </w:t>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sym w:font="Wingdings" w:char="00A8"/>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 xml:space="preserve">支票  </w:t>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sym w:font="Wingdings" w:char="00A8"/>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履约保函原件彩色扫描件    收取履约保证金（保函）金额：</w:t>
      </w:r>
      <w:r>
        <w:rPr>
          <w:rFonts w:hint="eastAsia" w:ascii="仿宋_GB2312" w:hAnsi="Times New Roman" w:eastAsia="仿宋_GB2312" w:cs="仿宋_GB2312"/>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 xml:space="preserve"> 。        </w:t>
      </w:r>
    </w:p>
    <w:p w14:paraId="799CC253">
      <w:pPr>
        <w:keepNext w:val="0"/>
        <w:keepLines w:val="0"/>
        <w:widowControl w:val="0"/>
        <w:suppressLineNumbers w:val="0"/>
        <w:spacing w:before="0" w:beforeAutospacing="0" w:after="0" w:afterAutospacing="0" w:line="520" w:lineRule="exact"/>
        <w:ind w:left="0" w:right="0" w:firstLine="480" w:firstLineChars="200"/>
        <w:jc w:val="both"/>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履约担保期限：</w:t>
      </w:r>
      <w:r>
        <w:rPr>
          <w:rFonts w:hint="eastAsia" w:ascii="仿宋_GB2312" w:hAnsi="Times New Roman" w:eastAsia="仿宋_GB2312" w:cs="仿宋_GB2312"/>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 xml:space="preserve"> 。             </w:t>
      </w:r>
    </w:p>
    <w:p w14:paraId="3ABE8018">
      <w:pPr>
        <w:keepNext w:val="0"/>
        <w:keepLines w:val="0"/>
        <w:widowControl w:val="0"/>
        <w:suppressLineNumbers w:val="0"/>
        <w:spacing w:before="0" w:beforeAutospacing="0" w:after="0" w:afterAutospacing="0" w:line="520" w:lineRule="exact"/>
        <w:ind w:left="0" w:right="0" w:firstLine="480" w:firstLineChars="200"/>
        <w:jc w:val="both"/>
        <w:rPr>
          <w:rFonts w:hint="default"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2、付款方式：</w:t>
      </w:r>
    </w:p>
    <w:p w14:paraId="02CEA38D">
      <w:pPr>
        <w:keepNext w:val="0"/>
        <w:keepLines w:val="0"/>
        <w:widowControl w:val="0"/>
        <w:suppressLineNumbers w:val="0"/>
        <w:spacing w:before="0" w:beforeAutospacing="0" w:after="0" w:afterAutospacing="0" w:line="520" w:lineRule="exact"/>
        <w:ind w:left="0" w:right="0" w:firstLine="480" w:firstLineChars="200"/>
        <w:jc w:val="both"/>
        <w:rPr>
          <w:rFonts w:hint="default"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pPr>
      <w:r>
        <w:rPr>
          <w:rFonts w:hint="default"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到货</w:t>
      </w:r>
      <w:r>
        <w:rPr>
          <w:rFonts w:hint="eastAsia" w:ascii="仿宋_GB2312" w:eastAsia="仿宋_GB2312" w:cs="仿宋_GB2312"/>
          <w:color w:val="000000" w:themeColor="text1"/>
          <w:kern w:val="2"/>
          <w:sz w:val="24"/>
          <w:szCs w:val="24"/>
          <w:highlight w:val="none"/>
          <w:lang w:val="en-US" w:eastAsia="zh-CN" w:bidi="ar"/>
          <w14:textFill>
            <w14:solidFill>
              <w14:schemeClr w14:val="tx1"/>
            </w14:solidFill>
          </w14:textFill>
        </w:rPr>
        <w:t>后安装</w:t>
      </w:r>
      <w:r>
        <w:rPr>
          <w:rFonts w:hint="default"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调试</w:t>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w:t>
      </w:r>
      <w:r>
        <w:rPr>
          <w:rFonts w:hint="default"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验收合格后支付全额货款的</w:t>
      </w:r>
      <w:r>
        <w:rPr>
          <w:rFonts w:hint="default" w:ascii="仿宋_GB2312" w:hAnsi="Times New Roman" w:eastAsia="仿宋_GB2312" w:cs="仿宋_GB2312"/>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仿宋_GB2312" w:hAnsi="Times New Roman" w:eastAsia="仿宋_GB2312" w:cs="仿宋_GB2312"/>
          <w:color w:val="000000" w:themeColor="text1"/>
          <w:kern w:val="2"/>
          <w:sz w:val="24"/>
          <w:szCs w:val="24"/>
          <w:highlight w:val="none"/>
          <w:u w:val="single"/>
          <w:lang w:val="en-US" w:eastAsia="zh-CN" w:bidi="ar"/>
          <w14:textFill>
            <w14:solidFill>
              <w14:schemeClr w14:val="tx1"/>
            </w14:solidFill>
          </w14:textFill>
        </w:rPr>
        <w:t>100</w:t>
      </w:r>
      <w:r>
        <w:rPr>
          <w:rFonts w:hint="default" w:ascii="仿宋_GB2312" w:hAnsi="Times New Roman" w:eastAsia="仿宋_GB2312" w:cs="仿宋_GB2312"/>
          <w:color w:val="000000" w:themeColor="text1"/>
          <w:kern w:val="2"/>
          <w:sz w:val="24"/>
          <w:szCs w:val="24"/>
          <w:highlight w:val="none"/>
          <w:u w:val="single"/>
          <w:lang w:val="en-US" w:eastAsia="zh-CN" w:bidi="ar"/>
          <w14:textFill>
            <w14:solidFill>
              <w14:schemeClr w14:val="tx1"/>
            </w14:solidFill>
          </w14:textFill>
        </w:rPr>
        <w:t xml:space="preserve">  </w:t>
      </w:r>
      <w:r>
        <w:rPr>
          <w:rFonts w:hint="default"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w:t>
      </w:r>
    </w:p>
    <w:p w14:paraId="71F47C70">
      <w:pPr>
        <w:pStyle w:val="11"/>
        <w:keepNext w:val="0"/>
        <w:keepLines w:val="0"/>
        <w:widowControl w:val="0"/>
        <w:suppressLineNumbers w:val="0"/>
        <w:autoSpaceDE w:val="0"/>
        <w:autoSpaceDN w:val="0"/>
        <w:spacing w:before="100" w:beforeAutospacing="1" w:after="100" w:afterAutospacing="1" w:line="360" w:lineRule="auto"/>
        <w:ind w:left="181" w:right="0" w:firstLine="420"/>
        <w:jc w:val="both"/>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olor w:val="000000" w:themeColor="text1"/>
          <w:sz w:val="24"/>
          <w:highlight w:val="none"/>
          <w14:textFill>
            <w14:solidFill>
              <w14:schemeClr w14:val="tx1"/>
            </w14:solidFill>
          </w14:textFill>
        </w:rPr>
        <w:t>、</w:t>
      </w:r>
      <w:r>
        <w:rPr>
          <w:rFonts w:hint="eastAsia" w:ascii="仿宋_GB2312" w:hAnsi="仿宋_GB2312" w:eastAsia="仿宋_GB2312" w:cs="Times New Roman"/>
          <w:color w:val="000000" w:themeColor="text1"/>
          <w:sz w:val="24"/>
          <w:highlight w:val="none"/>
          <w14:textFill>
            <w14:solidFill>
              <w14:schemeClr w14:val="tx1"/>
            </w14:solidFill>
          </w14:textFill>
        </w:rPr>
        <w:t>甲方支付上述任何一笔款项前，乙方应提供符合甲方财务做账要求的正规增值税发票</w:t>
      </w:r>
      <w:r>
        <w:rPr>
          <w:rFonts w:hint="eastAsia" w:ascii="仿宋_GB2312" w:hAnsi="仿宋_GB2312" w:eastAsia="仿宋_GB2312" w:cs="Times New Roman"/>
          <w:color w:val="000000" w:themeColor="text1"/>
          <w:sz w:val="24"/>
          <w:highlight w:val="none"/>
          <w:lang w:eastAsia="zh-CN"/>
          <w14:textFill>
            <w14:solidFill>
              <w14:schemeClr w14:val="tx1"/>
            </w14:solidFill>
          </w14:textFill>
        </w:rPr>
        <w:t>（</w:t>
      </w:r>
      <w:r>
        <w:rPr>
          <w:rFonts w:hint="eastAsia" w:ascii="仿宋_GB2312" w:hAnsi="仿宋_GB2312" w:eastAsia="仿宋_GB2312" w:cs="Times New Roman"/>
          <w:color w:val="000000" w:themeColor="text1"/>
          <w:sz w:val="24"/>
          <w:highlight w:val="none"/>
          <w:lang w:val="en-US" w:eastAsia="zh-CN"/>
          <w14:textFill>
            <w14:solidFill>
              <w14:schemeClr w14:val="tx1"/>
            </w14:solidFill>
          </w14:textFill>
        </w:rPr>
        <w:t>设备类需提供</w:t>
      </w:r>
      <w:r>
        <w:rPr>
          <w:rFonts w:hint="eastAsia" w:ascii="仿宋_GB2312" w:hAnsi="仿宋_GB2312" w:eastAsia="仿宋_GB2312" w:cs="Times New Roman"/>
          <w:color w:val="000000" w:themeColor="text1"/>
          <w:sz w:val="24"/>
          <w:highlight w:val="none"/>
          <w14:textFill>
            <w14:solidFill>
              <w14:schemeClr w14:val="tx1"/>
            </w14:solidFill>
          </w14:textFill>
        </w:rPr>
        <w:t>增值税</w:t>
      </w:r>
      <w:r>
        <w:rPr>
          <w:rFonts w:hint="eastAsia" w:ascii="仿宋_GB2312" w:hAnsi="仿宋_GB2312" w:eastAsia="仿宋_GB2312" w:cs="Times New Roman"/>
          <w:color w:val="000000" w:themeColor="text1"/>
          <w:sz w:val="24"/>
          <w:highlight w:val="none"/>
          <w:lang w:val="en-US" w:eastAsia="zh-CN"/>
          <w14:textFill>
            <w14:solidFill>
              <w14:schemeClr w14:val="tx1"/>
            </w14:solidFill>
          </w14:textFill>
        </w:rPr>
        <w:t>专用</w:t>
      </w:r>
      <w:r>
        <w:rPr>
          <w:rFonts w:hint="eastAsia" w:ascii="仿宋_GB2312" w:hAnsi="仿宋_GB2312" w:eastAsia="仿宋_GB2312" w:cs="Times New Roman"/>
          <w:color w:val="000000" w:themeColor="text1"/>
          <w:sz w:val="24"/>
          <w:highlight w:val="none"/>
          <w14:textFill>
            <w14:solidFill>
              <w14:schemeClr w14:val="tx1"/>
            </w14:solidFill>
          </w14:textFill>
        </w:rPr>
        <w:t>发票</w:t>
      </w:r>
      <w:r>
        <w:rPr>
          <w:rFonts w:hint="eastAsia" w:ascii="仿宋_GB2312" w:hAnsi="仿宋_GB2312" w:eastAsia="仿宋_GB2312" w:cs="Times New Roman"/>
          <w:color w:val="000000" w:themeColor="text1"/>
          <w:sz w:val="24"/>
          <w:highlight w:val="none"/>
          <w:lang w:eastAsia="zh-CN"/>
          <w14:textFill>
            <w14:solidFill>
              <w14:schemeClr w14:val="tx1"/>
            </w14:solidFill>
          </w14:textFill>
        </w:rPr>
        <w:t>）</w:t>
      </w:r>
      <w:r>
        <w:rPr>
          <w:rFonts w:hint="eastAsia" w:ascii="仿宋_GB2312" w:hAnsi="仿宋_GB2312" w:eastAsia="仿宋_GB2312" w:cs="Times New Roman"/>
          <w:color w:val="000000" w:themeColor="text1"/>
          <w:sz w:val="24"/>
          <w:highlight w:val="none"/>
          <w14:textFill>
            <w14:solidFill>
              <w14:schemeClr w14:val="tx1"/>
            </w14:solidFill>
          </w14:textFill>
        </w:rPr>
        <w:t>，否则，甲方有权拒付款项且不承担违约责任。</w:t>
      </w:r>
    </w:p>
    <w:p w14:paraId="78DE824B">
      <w:pPr>
        <w:spacing w:line="520" w:lineRule="exact"/>
        <w:ind w:firstLine="480" w:firstLineChars="200"/>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lang w:val="en-US" w:eastAsia="zh-CN"/>
          <w14:textFill>
            <w14:solidFill>
              <w14:schemeClr w14:val="tx1"/>
            </w14:solidFill>
          </w14:textFill>
        </w:rPr>
        <w:t>4</w:t>
      </w:r>
      <w:r>
        <w:rPr>
          <w:rFonts w:hint="eastAsia" w:ascii="仿宋_GB2312" w:hAnsi="仿宋_GB2312" w:eastAsia="仿宋_GB2312"/>
          <w:color w:val="000000" w:themeColor="text1"/>
          <w:sz w:val="24"/>
          <w:highlight w:val="none"/>
          <w14:textFill>
            <w14:solidFill>
              <w14:schemeClr w14:val="tx1"/>
            </w14:solidFill>
          </w14:textFill>
        </w:rPr>
        <w:t>、乙方银行账户信息：</w:t>
      </w:r>
    </w:p>
    <w:p w14:paraId="3C3CF4EB">
      <w:pPr>
        <w:spacing w:line="520" w:lineRule="exact"/>
        <w:ind w:firstLine="480" w:firstLineChars="200"/>
        <w:rPr>
          <w:rFonts w:ascii="仿宋_GB2312" w:hAnsi="仿宋_GB2312" w:eastAsia="仿宋_GB2312"/>
          <w:color w:val="000000" w:themeColor="text1"/>
          <w:sz w:val="24"/>
          <w:highlight w:val="none"/>
          <w:u w:val="singl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户</w:t>
      </w:r>
      <w:r>
        <w:rPr>
          <w:rFonts w:hint="eastAsia" w:ascii="仿宋_GB2312" w:hAnsi="仿宋_GB2312" w:eastAsia="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名：</w:t>
      </w:r>
      <w:r>
        <w:rPr>
          <w:rFonts w:hint="eastAsia" w:ascii="仿宋_GB2312" w:hAnsi="仿宋_GB2312" w:eastAsia="仿宋_GB2312"/>
          <w:color w:val="000000" w:themeColor="text1"/>
          <w:sz w:val="24"/>
          <w:highlight w:val="none"/>
          <w:u w:val="single"/>
          <w14:textFill>
            <w14:solidFill>
              <w14:schemeClr w14:val="tx1"/>
            </w14:solidFill>
          </w14:textFill>
        </w:rPr>
        <w:t xml:space="preserve"> </w:t>
      </w:r>
      <w:r>
        <w:rPr>
          <w:rFonts w:ascii="仿宋_GB2312" w:hAnsi="仿宋_GB2312" w:eastAsia="仿宋_GB2312"/>
          <w:color w:val="000000" w:themeColor="text1"/>
          <w:sz w:val="24"/>
          <w:highlight w:val="none"/>
          <w:u w:val="single"/>
          <w14:textFill>
            <w14:solidFill>
              <w14:schemeClr w14:val="tx1"/>
            </w14:solidFill>
          </w14:textFill>
        </w:rPr>
        <w:t xml:space="preserve">               </w:t>
      </w:r>
    </w:p>
    <w:p w14:paraId="194D189E">
      <w:pPr>
        <w:spacing w:line="520" w:lineRule="exact"/>
        <w:ind w:firstLine="480" w:firstLineChars="200"/>
        <w:rPr>
          <w:rFonts w:hint="eastAsia" w:ascii="仿宋_GB2312" w:hAnsi="仿宋_GB2312" w:eastAsia="仿宋_GB2312"/>
          <w:color w:val="000000" w:themeColor="text1"/>
          <w:sz w:val="24"/>
          <w:highlight w:val="none"/>
          <w:u w:val="none"/>
          <w:lang w:val="en-US" w:eastAsia="zh-CN"/>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开户银行：</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olor w:val="000000" w:themeColor="text1"/>
          <w:sz w:val="24"/>
          <w:highlight w:val="none"/>
          <w:u w:val="none"/>
          <w:lang w:val="en-US" w:eastAsia="zh-CN"/>
          <w14:textFill>
            <w14:solidFill>
              <w14:schemeClr w14:val="tx1"/>
            </w14:solidFill>
          </w14:textFill>
        </w:rPr>
        <w:t xml:space="preserve"> </w:t>
      </w:r>
    </w:p>
    <w:p w14:paraId="70BB2244">
      <w:pPr>
        <w:spacing w:line="520" w:lineRule="exact"/>
        <w:ind w:firstLine="480" w:firstLineChars="200"/>
        <w:rPr>
          <w:rFonts w:hint="default" w:ascii="仿宋_GB2312" w:hAnsi="仿宋_GB2312" w:eastAsia="仿宋_GB2312"/>
          <w:color w:val="000000" w:themeColor="text1"/>
          <w:sz w:val="24"/>
          <w:highlight w:val="none"/>
          <w:u w:val="single"/>
          <w:lang w:val="en-US" w:eastAsia="zh-CN"/>
          <w14:textFill>
            <w14:solidFill>
              <w14:schemeClr w14:val="tx1"/>
            </w14:solidFill>
          </w14:textFill>
        </w:rPr>
      </w:pPr>
      <w:r>
        <w:rPr>
          <w:rFonts w:hint="eastAsia" w:ascii="仿宋_GB2312" w:hAnsi="仿宋_GB2312" w:eastAsia="仿宋_GB2312"/>
          <w:color w:val="000000" w:themeColor="text1"/>
          <w:sz w:val="24"/>
          <w:highlight w:val="none"/>
          <w:lang w:val="zh-TW"/>
          <w14:textFill>
            <w14:solidFill>
              <w14:schemeClr w14:val="tx1"/>
            </w14:solidFill>
          </w14:textFill>
        </w:rPr>
        <w:t>银行账号：</w:t>
      </w:r>
      <w:r>
        <w:rPr>
          <w:rFonts w:hint="eastAsia" w:ascii="仿宋_GB2312" w:hAnsi="仿宋_GB2312" w:eastAsia="仿宋_GB2312"/>
          <w:color w:val="000000" w:themeColor="text1"/>
          <w:sz w:val="24"/>
          <w:highlight w:val="none"/>
          <w:u w:val="single"/>
          <w:lang w:val="en-US" w:eastAsia="zh-CN"/>
          <w14:textFill>
            <w14:solidFill>
              <w14:schemeClr w14:val="tx1"/>
            </w14:solidFill>
          </w14:textFill>
        </w:rPr>
        <w:t xml:space="preserve">                </w:t>
      </w:r>
    </w:p>
    <w:p w14:paraId="5CD99B2C">
      <w:pPr>
        <w:spacing w:line="520" w:lineRule="exact"/>
        <w:ind w:firstLine="480" w:firstLineChars="200"/>
        <w:rPr>
          <w:rFonts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lang w:val="en-US" w:eastAsia="zh-CN"/>
          <w14:textFill>
            <w14:solidFill>
              <w14:schemeClr w14:val="tx1"/>
            </w14:solidFill>
          </w14:textFill>
        </w:rPr>
        <w:t>5</w:t>
      </w:r>
      <w:r>
        <w:rPr>
          <w:rFonts w:hint="eastAsia" w:ascii="仿宋_GB2312" w:hAnsi="仿宋_GB2312" w:eastAsia="仿宋_GB2312"/>
          <w:color w:val="000000" w:themeColor="text1"/>
          <w:sz w:val="24"/>
          <w:highlight w:val="none"/>
          <w14:textFill>
            <w14:solidFill>
              <w14:schemeClr w14:val="tx1"/>
            </w14:solidFill>
          </w14:textFill>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6E695C59">
      <w:pPr>
        <w:spacing w:line="520" w:lineRule="exact"/>
        <w:ind w:firstLine="482" w:firstLineChars="200"/>
        <w:rPr>
          <w:rFonts w:hint="eastAsia" w:ascii="仿宋_GB2312" w:hAnsi="仿宋_GB2312" w:eastAsia="仿宋_GB2312"/>
          <w:b/>
          <w:bCs/>
          <w:color w:val="000000" w:themeColor="text1"/>
          <w:sz w:val="24"/>
          <w:highlight w:val="none"/>
          <w14:textFill>
            <w14:solidFill>
              <w14:schemeClr w14:val="tx1"/>
            </w14:solidFill>
          </w14:textFill>
        </w:rPr>
      </w:pPr>
      <w:r>
        <w:rPr>
          <w:rFonts w:hint="eastAsia" w:ascii="仿宋_GB2312" w:hAnsi="仿宋_GB2312" w:eastAsia="仿宋_GB2312"/>
          <w:b/>
          <w:bCs/>
          <w:color w:val="000000" w:themeColor="text1"/>
          <w:sz w:val="24"/>
          <w:highlight w:val="none"/>
          <w14:textFill>
            <w14:solidFill>
              <w14:schemeClr w14:val="tx1"/>
            </w14:solidFill>
          </w14:textFill>
        </w:rPr>
        <w:t>九、产品包装及运输</w:t>
      </w:r>
    </w:p>
    <w:p w14:paraId="5A847C31">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１、包装必须与运输方式相适应，包装方式的确定和包装费用均由乙方负责且包装物不得回收</w:t>
      </w:r>
      <w:r>
        <w:rPr>
          <w:rFonts w:hint="eastAsia" w:ascii="仿宋_GB2312" w:hAnsi="仿宋_GB2312"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olor w:val="000000" w:themeColor="text1"/>
          <w:sz w:val="24"/>
          <w:highlight w:val="none"/>
          <w14:textFill>
            <w14:solidFill>
              <w14:schemeClr w14:val="tx1"/>
            </w14:solidFill>
          </w14:textFill>
        </w:rPr>
        <w:t xml:space="preserve">由于不适当的包装而造成的货物有任何的损坏由乙方负责。 </w:t>
      </w:r>
    </w:p>
    <w:p w14:paraId="6CEFD70B">
      <w:pPr>
        <w:spacing w:line="520" w:lineRule="exact"/>
        <w:ind w:firstLine="480" w:firstLineChars="200"/>
        <w:rPr>
          <w:rFonts w:hint="eastAsia" w:ascii="仿宋_GB2312" w:hAnsi="仿宋_GB2312" w:eastAsia="仿宋_GB2312"/>
          <w:color w:val="000000" w:themeColor="text1"/>
          <w:sz w:val="24"/>
          <w:highlight w:val="none"/>
          <w:lang w:eastAsia="zh-CN"/>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2、运输途中的货物安全问题均由乙方负责，在交货过程中，发生意外事故和故障损失，如撞、刮、裂、损等均由乙方承担责任</w:t>
      </w:r>
      <w:r>
        <w:rPr>
          <w:rFonts w:hint="eastAsia" w:ascii="仿宋_GB2312" w:hAnsi="仿宋_GB2312" w:eastAsia="仿宋_GB2312"/>
          <w:color w:val="000000" w:themeColor="text1"/>
          <w:sz w:val="24"/>
          <w:highlight w:val="none"/>
          <w:lang w:eastAsia="zh-CN"/>
          <w14:textFill>
            <w14:solidFill>
              <w14:schemeClr w14:val="tx1"/>
            </w14:solidFill>
          </w14:textFill>
        </w:rPr>
        <w:t>。</w:t>
      </w:r>
    </w:p>
    <w:p w14:paraId="0D21499C">
      <w:pPr>
        <w:spacing w:line="360" w:lineRule="auto"/>
        <w:ind w:firstLine="480" w:firstLineChars="200"/>
        <w:rPr>
          <w:rFonts w:hint="default" w:ascii="仿宋_GB2312" w:hAnsi="仿宋_GB2312" w:eastAsia="仿宋_GB2312"/>
          <w:color w:val="000000" w:themeColor="text1"/>
          <w:sz w:val="24"/>
          <w:highlight w:val="none"/>
          <w14:textFill>
            <w14:solidFill>
              <w14:schemeClr w14:val="tx1"/>
            </w14:solidFill>
          </w14:textFill>
        </w:rPr>
      </w:pP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3、提供的全部货物必须采用相应的标准的保护措施进行包装。包装应适于远距离运输，并有良好的防潮、防震、防锈和防野蛮装卸等保护措施，以确保货物安全运抵现场。乙方应承担因其包装或防护措施不妥而引起</w:t>
      </w:r>
      <w:r>
        <w:rPr>
          <w:rFonts w:hint="eastAsia" w:ascii="仿宋_GB2312" w:eastAsia="仿宋_GB2312" w:cs="仿宋_GB2312"/>
          <w:color w:val="000000" w:themeColor="text1"/>
          <w:kern w:val="2"/>
          <w:sz w:val="24"/>
          <w:szCs w:val="24"/>
          <w:highlight w:val="none"/>
          <w:lang w:val="en-US" w:eastAsia="zh-CN" w:bidi="ar"/>
          <w14:textFill>
            <w14:solidFill>
              <w14:schemeClr w14:val="tx1"/>
            </w14:solidFill>
          </w14:textFill>
        </w:rPr>
        <w:t>货物</w:t>
      </w:r>
      <w:r>
        <w:rPr>
          <w:rFonts w:hint="eastAsia" w:ascii="仿宋_GB2312" w:hAnsi="Times New Roman" w:eastAsia="仿宋_GB2312" w:cs="仿宋_GB2312"/>
          <w:color w:val="000000" w:themeColor="text1"/>
          <w:kern w:val="2"/>
          <w:sz w:val="24"/>
          <w:szCs w:val="24"/>
          <w:highlight w:val="none"/>
          <w:lang w:val="en-US" w:eastAsia="zh-CN" w:bidi="ar"/>
          <w14:textFill>
            <w14:solidFill>
              <w14:schemeClr w14:val="tx1"/>
            </w14:solidFill>
          </w14:textFill>
        </w:rPr>
        <w:t>锈蚀、损坏或丢失的任何损失的责任和费用。</w:t>
      </w:r>
    </w:p>
    <w:p w14:paraId="2A6024EA">
      <w:pPr>
        <w:spacing w:line="520" w:lineRule="exact"/>
        <w:ind w:firstLine="482" w:firstLineChars="200"/>
        <w:rPr>
          <w:rFonts w:hint="eastAsia" w:ascii="仿宋_GB2312" w:hAnsi="仿宋_GB2312" w:eastAsia="仿宋_GB2312"/>
          <w:b/>
          <w:color w:val="000000" w:themeColor="text1"/>
          <w:sz w:val="24"/>
          <w:highlight w:val="none"/>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十、违约责任</w:t>
      </w:r>
    </w:p>
    <w:p w14:paraId="00F43A3C">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1、甲方违约责任</w:t>
      </w:r>
    </w:p>
    <w:p w14:paraId="17828B08">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1）乙方按协议约定履行完协议义务后，甲方无任何理由</w:t>
      </w:r>
      <w:r>
        <w:rPr>
          <w:rFonts w:hint="eastAsia" w:ascii="仿宋_GB2312" w:hAnsi="仿宋_GB2312" w:eastAsia="仿宋_GB2312" w:cs="Times New Roman"/>
          <w:color w:val="000000" w:themeColor="text1"/>
          <w:sz w:val="24"/>
          <w:highlight w:val="none"/>
          <w:lang w:val="en-US" w:eastAsia="zh-CN"/>
          <w14:textFill>
            <w14:solidFill>
              <w14:schemeClr w14:val="tx1"/>
            </w14:solidFill>
          </w14:textFill>
        </w:rPr>
        <w:t>拒绝</w:t>
      </w:r>
      <w:r>
        <w:rPr>
          <w:rFonts w:hint="eastAsia" w:ascii="仿宋_GB2312" w:hAnsi="仿宋_GB2312" w:eastAsia="仿宋_GB2312"/>
          <w:color w:val="000000" w:themeColor="text1"/>
          <w:sz w:val="24"/>
          <w:highlight w:val="none"/>
          <w14:textFill>
            <w14:solidFill>
              <w14:schemeClr w14:val="tx1"/>
            </w14:solidFill>
          </w14:textFill>
        </w:rPr>
        <w:t xml:space="preserve">验收 </w:t>
      </w:r>
      <w:r>
        <w:rPr>
          <w:rFonts w:hint="eastAsia" w:ascii="仿宋_GB2312" w:hAnsi="仿宋_GB2312"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olor w:val="000000" w:themeColor="text1"/>
          <w:sz w:val="24"/>
          <w:highlight w:val="none"/>
          <w14:textFill>
            <w14:solidFill>
              <w14:schemeClr w14:val="tx1"/>
            </w14:solidFill>
          </w14:textFill>
        </w:rPr>
        <w:t>遇不可抗力除外</w:t>
      </w:r>
      <w:r>
        <w:rPr>
          <w:rFonts w:hint="eastAsia" w:ascii="仿宋_GB2312" w:hAnsi="仿宋_GB2312"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olor w:val="000000" w:themeColor="text1"/>
          <w:sz w:val="24"/>
          <w:highlight w:val="none"/>
          <w14:textFill>
            <w14:solidFill>
              <w14:schemeClr w14:val="tx1"/>
            </w14:solidFill>
          </w14:textFill>
        </w:rPr>
        <w:t>的，乙方有权追究甲方逾期验收的违约责任，按照中国人民银行同期存款利率向乙方承担违约金。如遇特殊情况甲方要求推迟履行协议的，可事先征得乙方的同意。</w:t>
      </w:r>
    </w:p>
    <w:p w14:paraId="5B272592">
      <w:pPr>
        <w:spacing w:line="520" w:lineRule="exact"/>
        <w:ind w:firstLine="360" w:firstLineChars="15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2、乙方违约责任</w:t>
      </w:r>
    </w:p>
    <w:p w14:paraId="11158D20">
      <w:pPr>
        <w:spacing w:line="520" w:lineRule="exact"/>
        <w:ind w:firstLine="360" w:firstLineChars="15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1）乙方应严格按照合同约定的时间交货，如乙方延迟交货，甲方有权追究乙方延迟交货的违约责任。每逾期一日，乙方按合同总额的千分之一承担违约金，乙方逾期供货超出交付期十天</w:t>
      </w:r>
      <w:r>
        <w:rPr>
          <w:rFonts w:hint="eastAsia" w:ascii="仿宋_GB2312" w:hAnsi="仿宋_GB2312"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olor w:val="000000" w:themeColor="text1"/>
          <w:sz w:val="24"/>
          <w:highlight w:val="none"/>
          <w14:textFill>
            <w14:solidFill>
              <w14:schemeClr w14:val="tx1"/>
            </w14:solidFill>
          </w14:textFill>
        </w:rPr>
        <w:t>含十天</w:t>
      </w:r>
      <w:r>
        <w:rPr>
          <w:rFonts w:hint="eastAsia" w:ascii="仿宋_GB2312" w:hAnsi="仿宋_GB2312" w:eastAsia="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olor w:val="000000" w:themeColor="text1"/>
          <w:sz w:val="24"/>
          <w:highlight w:val="none"/>
          <w14:textFill>
            <w14:solidFill>
              <w14:schemeClr w14:val="tx1"/>
            </w14:solidFill>
          </w14:textFill>
        </w:rPr>
        <w:t>以上的，甲方有权解除合同并追究乙方的违约责任，甲方解除合同的，乙方应支付合同总价款20%的违约金，乙方支付上述违约金不足以赔偿甲方损失的，甲方有权另行向乙方索赔（包括但不限于第三方索赔、律师费、诉讼费、鉴定费、公证费、差旅费等甲方采取诉讼途径发生的一切费用）。</w:t>
      </w:r>
    </w:p>
    <w:p w14:paraId="642A4286">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2）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47340D12">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3）乙方所交产品品种、型号、规格、质量、性能不符合合同规定的，由乙方负责包换或包修，并承担修理、调换或退货而支付的实际费用。乙方不能修理或者不能调换的，按合同总额的</w:t>
      </w:r>
      <w:r>
        <w:rPr>
          <w:rFonts w:hint="eastAsia" w:ascii="仿宋_GB2312" w:hAnsi="仿宋_GB2312" w:eastAsia="仿宋_GB2312"/>
          <w:color w:val="000000" w:themeColor="text1"/>
          <w:sz w:val="24"/>
          <w:highlight w:val="none"/>
          <w:lang w:eastAsia="zh-CN"/>
          <w14:textFill>
            <w14:solidFill>
              <w14:schemeClr w14:val="tx1"/>
            </w14:solidFill>
          </w14:textFill>
        </w:rPr>
        <w:t>20%</w:t>
      </w:r>
      <w:r>
        <w:rPr>
          <w:rFonts w:hint="eastAsia" w:ascii="仿宋_GB2312" w:hAnsi="仿宋_GB2312" w:eastAsia="仿宋_GB2312"/>
          <w:color w:val="000000" w:themeColor="text1"/>
          <w:sz w:val="24"/>
          <w:highlight w:val="none"/>
          <w14:textFill>
            <w14:solidFill>
              <w14:schemeClr w14:val="tx1"/>
            </w14:solidFill>
          </w14:textFill>
        </w:rPr>
        <w:t>承担违约金。</w:t>
      </w:r>
    </w:p>
    <w:p w14:paraId="0B5427A8">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4）乙方在协议供货有效期内违反本有关质量保证及售后服务的，甲方有权要求乙方支付合同总价款20%的违约金，乙方支付上述违约金不足以赔偿甲方损失的，甲方有权另行向乙方索赔（包括但不限于第三方索赔、律师费、诉讼费、鉴定费、公证费、差旅费等甲方采取诉讼途径发生的一切费用）。</w:t>
      </w:r>
    </w:p>
    <w:p w14:paraId="67DD740B">
      <w:pPr>
        <w:spacing w:line="520" w:lineRule="exact"/>
        <w:ind w:firstLine="480" w:firstLineChars="200"/>
        <w:rPr>
          <w:rFonts w:hint="eastAsia" w:ascii="仿宋_GB2312" w:hAnsi="仿宋_GB2312" w:eastAsia="仿宋_GB2312" w:cs="Bookman Old Style"/>
          <w:color w:val="000000" w:themeColor="text1"/>
          <w:sz w:val="24"/>
          <w:highlight w:val="none"/>
          <w14:textFill>
            <w14:solidFill>
              <w14:schemeClr w14:val="tx1"/>
            </w14:solidFill>
          </w14:textFill>
        </w:rPr>
      </w:pPr>
      <w:r>
        <w:rPr>
          <w:rFonts w:hint="eastAsia" w:ascii="仿宋_GB2312" w:hAnsi="仿宋_GB2312" w:eastAsia="仿宋_GB2312" w:cs="Bookman Old Style"/>
          <w:color w:val="000000" w:themeColor="text1"/>
          <w:sz w:val="24"/>
          <w:highlight w:val="none"/>
          <w14:textFill>
            <w14:solidFill>
              <w14:schemeClr w14:val="tx1"/>
            </w14:solidFill>
          </w14:textFill>
        </w:rPr>
        <w:t>5）乙方向甲方承诺，如发生乙方向甲方指定人员或与该业务有关的任何工作人员行贿、送礼等行为，或与甲方相关工作人员串通，做出损害甲方利益的任何行为，每次按合同总金额的30%的数额向甲方承担违约金。</w:t>
      </w:r>
    </w:p>
    <w:p w14:paraId="330C8AF6">
      <w:pPr>
        <w:spacing w:line="520" w:lineRule="exact"/>
        <w:ind w:firstLine="480" w:firstLineChars="200"/>
        <w:rPr>
          <w:rFonts w:hint="eastAsia" w:ascii="仿宋_GB2312" w:hAnsi="仿宋_GB2312" w:eastAsia="仿宋_GB2312" w:cs="Bookman Old Style"/>
          <w:color w:val="000000" w:themeColor="text1"/>
          <w:sz w:val="24"/>
          <w:highlight w:val="none"/>
          <w14:textFill>
            <w14:solidFill>
              <w14:schemeClr w14:val="tx1"/>
            </w14:solidFill>
          </w14:textFill>
        </w:rPr>
      </w:pPr>
      <w:r>
        <w:rPr>
          <w:rFonts w:hint="eastAsia" w:ascii="仿宋_GB2312" w:hAnsi="仿宋_GB2312" w:eastAsia="仿宋_GB2312" w:cs="Bookman Old Style"/>
          <w:color w:val="000000" w:themeColor="text1"/>
          <w:sz w:val="24"/>
          <w:highlight w:val="none"/>
          <w14:textFill>
            <w14:solidFill>
              <w14:schemeClr w14:val="tx1"/>
            </w14:solidFill>
          </w14:textFill>
        </w:rPr>
        <w:t>6）</w:t>
      </w:r>
      <w:r>
        <w:rPr>
          <w:rFonts w:hint="eastAsia" w:ascii="仿宋_GB2312" w:hAnsi="仿宋_GB2312" w:eastAsia="仿宋_GB2312"/>
          <w:color w:val="000000" w:themeColor="text1"/>
          <w:sz w:val="24"/>
          <w:highlight w:val="none"/>
          <w14:textFill>
            <w14:solidFill>
              <w14:schemeClr w14:val="tx1"/>
            </w14:solidFill>
          </w14:textFill>
        </w:rPr>
        <w:t>本合同签订后，乙方不得以货物市场价格上涨等各种理由断货、中止供货或要求甲方调价，否则，甲方有权解除合同并拒绝支付任何合同款项，乙方向甲方支付合同总价20%的违约金。</w:t>
      </w:r>
    </w:p>
    <w:p w14:paraId="5F6C964F">
      <w:pPr>
        <w:spacing w:line="520" w:lineRule="exact"/>
        <w:ind w:firstLine="482" w:firstLineChars="200"/>
        <w:rPr>
          <w:rFonts w:hint="eastAsia" w:ascii="仿宋_GB2312" w:hAnsi="仿宋_GB2312" w:eastAsia="仿宋_GB2312" w:cs="Bookman Old Style"/>
          <w:b/>
          <w:color w:val="000000" w:themeColor="text1"/>
          <w:sz w:val="24"/>
          <w:highlight w:val="none"/>
          <w14:textFill>
            <w14:solidFill>
              <w14:schemeClr w14:val="tx1"/>
            </w14:solidFill>
          </w14:textFill>
        </w:rPr>
      </w:pPr>
      <w:r>
        <w:rPr>
          <w:rFonts w:hint="eastAsia" w:ascii="仿宋_GB2312" w:hAnsi="仿宋_GB2312" w:eastAsia="仿宋_GB2312" w:cs="Bookman Old Style"/>
          <w:b/>
          <w:color w:val="000000" w:themeColor="text1"/>
          <w:sz w:val="24"/>
          <w:highlight w:val="none"/>
          <w14:textFill>
            <w14:solidFill>
              <w14:schemeClr w14:val="tx1"/>
            </w14:solidFill>
          </w14:textFill>
        </w:rPr>
        <w:t>十一、不可抗力</w:t>
      </w:r>
    </w:p>
    <w:p w14:paraId="41993149">
      <w:pPr>
        <w:spacing w:line="520" w:lineRule="exact"/>
        <w:ind w:firstLine="480" w:firstLineChars="200"/>
        <w:rPr>
          <w:rFonts w:hint="eastAsia" w:ascii="仿宋_GB2312" w:hAnsi="仿宋_GB2312" w:eastAsia="仿宋_GB2312" w:cs="Bookman Old Style"/>
          <w:bCs/>
          <w:color w:val="000000" w:themeColor="text1"/>
          <w:sz w:val="24"/>
          <w:highlight w:val="none"/>
          <w14:textFill>
            <w14:solidFill>
              <w14:schemeClr w14:val="tx1"/>
            </w14:solidFill>
          </w14:textFill>
        </w:rPr>
      </w:pPr>
      <w:r>
        <w:rPr>
          <w:rFonts w:hint="eastAsia" w:ascii="仿宋_GB2312" w:hAnsi="仿宋_GB2312" w:eastAsia="仿宋_GB2312" w:cs="Bookman Old Style"/>
          <w:bCs/>
          <w:color w:val="000000" w:themeColor="text1"/>
          <w:sz w:val="24"/>
          <w:highlight w:val="none"/>
          <w14:textFill>
            <w14:solidFill>
              <w14:schemeClr w14:val="tx1"/>
            </w14:solidFill>
          </w14:textFill>
        </w:rPr>
        <w:t>1、甲乙双方的任何一方由于不可抗力的原因不能履行合同时，应及时向对方通报不能履行或不能完全履行的理由，在取得有关主管机关证明以后，允许延期履行、部分履行或者不履行合同，并根据情况可部分或全部</w:t>
      </w:r>
      <w:r>
        <w:rPr>
          <w:rFonts w:hint="eastAsia" w:ascii="仿宋_GB2312" w:hAnsi="仿宋_GB2312" w:eastAsia="仿宋_GB2312" w:cs="Bookman Old Style"/>
          <w:bCs/>
          <w:color w:val="000000" w:themeColor="text1"/>
          <w:sz w:val="24"/>
          <w:highlight w:val="none"/>
          <w:lang w:eastAsia="zh-CN"/>
          <w14:textFill>
            <w14:solidFill>
              <w14:schemeClr w14:val="tx1"/>
            </w14:solidFill>
          </w14:textFill>
        </w:rPr>
        <w:t>免于</w:t>
      </w:r>
      <w:r>
        <w:rPr>
          <w:rFonts w:hint="eastAsia" w:ascii="仿宋_GB2312" w:hAnsi="仿宋_GB2312" w:eastAsia="仿宋_GB2312" w:cs="Bookman Old Style"/>
          <w:bCs/>
          <w:color w:val="000000" w:themeColor="text1"/>
          <w:sz w:val="24"/>
          <w:highlight w:val="none"/>
          <w14:textFill>
            <w14:solidFill>
              <w14:schemeClr w14:val="tx1"/>
            </w14:solidFill>
          </w14:textFill>
        </w:rPr>
        <w:t>承担违约责任。</w:t>
      </w:r>
    </w:p>
    <w:p w14:paraId="18DAEA97">
      <w:pPr>
        <w:spacing w:line="520" w:lineRule="exact"/>
        <w:ind w:firstLine="480" w:firstLineChars="200"/>
        <w:rPr>
          <w:rFonts w:hint="eastAsia" w:ascii="仿宋_GB2312" w:hAnsi="仿宋_GB2312" w:eastAsia="仿宋_GB2312" w:cs="Bookman Old Style"/>
          <w:bCs/>
          <w:color w:val="000000" w:themeColor="text1"/>
          <w:sz w:val="24"/>
          <w:highlight w:val="none"/>
          <w:lang w:eastAsia="zh-CN"/>
          <w14:textFill>
            <w14:solidFill>
              <w14:schemeClr w14:val="tx1"/>
            </w14:solidFill>
          </w14:textFill>
        </w:rPr>
      </w:pPr>
      <w:r>
        <w:rPr>
          <w:rFonts w:hint="eastAsia" w:ascii="仿宋_GB2312" w:hAnsi="仿宋_GB2312" w:eastAsia="仿宋_GB2312" w:cs="Bookman Old Style"/>
          <w:bCs/>
          <w:color w:val="000000" w:themeColor="text1"/>
          <w:sz w:val="24"/>
          <w:highlight w:val="none"/>
          <w14:textFill>
            <w14:solidFill>
              <w14:schemeClr w14:val="tx1"/>
            </w14:solidFill>
          </w14:textFill>
        </w:rPr>
        <w:t>2、“不可抗力”是指甲乙双方不能合理控制、不可预见或即使预见亦无法避免的事件，该事件妨碍、影响或延误任何一方根据合同履行其全部或部分义务。该事件包括但不限于政府行为、电信行业行为、自然灾害、战争或</w:t>
      </w:r>
      <w:r>
        <w:rPr>
          <w:rFonts w:hint="eastAsia" w:ascii="仿宋_GB2312" w:hAnsi="仿宋_GB2312" w:eastAsia="仿宋_GB2312" w:cs="Bookman Old Style"/>
          <w:bCs/>
          <w:color w:val="000000" w:themeColor="text1"/>
          <w:sz w:val="24"/>
          <w:highlight w:val="none"/>
          <w:lang w:eastAsia="zh-CN"/>
          <w14:textFill>
            <w14:solidFill>
              <w14:schemeClr w14:val="tx1"/>
            </w14:solidFill>
          </w14:textFill>
        </w:rPr>
        <w:t>任何其他</w:t>
      </w:r>
      <w:r>
        <w:rPr>
          <w:rFonts w:hint="eastAsia" w:ascii="仿宋_GB2312" w:hAnsi="仿宋_GB2312" w:eastAsia="仿宋_GB2312" w:cs="Bookman Old Style"/>
          <w:bCs/>
          <w:color w:val="000000" w:themeColor="text1"/>
          <w:sz w:val="24"/>
          <w:highlight w:val="none"/>
          <w14:textFill>
            <w14:solidFill>
              <w14:schemeClr w14:val="tx1"/>
            </w14:solidFill>
          </w14:textFill>
        </w:rPr>
        <w:t>类似事件</w:t>
      </w:r>
      <w:r>
        <w:rPr>
          <w:rFonts w:hint="eastAsia" w:ascii="仿宋_GB2312" w:hAnsi="仿宋_GB2312" w:eastAsia="仿宋_GB2312" w:cs="Bookman Old Style"/>
          <w:bCs/>
          <w:color w:val="000000" w:themeColor="text1"/>
          <w:sz w:val="24"/>
          <w:highlight w:val="none"/>
          <w:lang w:eastAsia="zh-CN"/>
          <w14:textFill>
            <w14:solidFill>
              <w14:schemeClr w14:val="tx1"/>
            </w14:solidFill>
          </w14:textFill>
        </w:rPr>
        <w:t>。</w:t>
      </w:r>
    </w:p>
    <w:p w14:paraId="151A236D">
      <w:pPr>
        <w:spacing w:line="520" w:lineRule="exact"/>
        <w:ind w:firstLine="482" w:firstLineChars="200"/>
        <w:rPr>
          <w:rFonts w:hint="eastAsia" w:ascii="仿宋_GB2312" w:hAnsi="仿宋_GB2312" w:eastAsia="仿宋_GB2312" w:cs="Bookman Old Style"/>
          <w:b/>
          <w:color w:val="000000" w:themeColor="text1"/>
          <w:sz w:val="24"/>
          <w:highlight w:val="none"/>
          <w14:textFill>
            <w14:solidFill>
              <w14:schemeClr w14:val="tx1"/>
            </w14:solidFill>
          </w14:textFill>
        </w:rPr>
      </w:pPr>
      <w:r>
        <w:rPr>
          <w:rFonts w:hint="eastAsia" w:ascii="仿宋_GB2312" w:hAnsi="仿宋_GB2312" w:eastAsia="仿宋_GB2312" w:cs="Bookman Old Style"/>
          <w:b/>
          <w:color w:val="000000" w:themeColor="text1"/>
          <w:sz w:val="24"/>
          <w:highlight w:val="none"/>
          <w14:textFill>
            <w14:solidFill>
              <w14:schemeClr w14:val="tx1"/>
            </w14:solidFill>
          </w14:textFill>
        </w:rPr>
        <w:t>十二、争议解决</w:t>
      </w:r>
    </w:p>
    <w:p w14:paraId="434F9992">
      <w:pPr>
        <w:spacing w:line="520" w:lineRule="exact"/>
        <w:ind w:firstLine="480" w:firstLineChars="200"/>
        <w:rPr>
          <w:rFonts w:hint="eastAsia" w:ascii="仿宋_GB2312" w:hAnsi="仿宋_GB2312" w:eastAsia="仿宋_GB2312" w:cs="Bookman Old Style"/>
          <w:color w:val="000000" w:themeColor="text1"/>
          <w:sz w:val="24"/>
          <w:highlight w:val="none"/>
          <w14:textFill>
            <w14:solidFill>
              <w14:schemeClr w14:val="tx1"/>
            </w14:solidFill>
          </w14:textFill>
        </w:rPr>
      </w:pPr>
      <w:r>
        <w:rPr>
          <w:rFonts w:hint="eastAsia" w:ascii="仿宋_GB2312" w:hAnsi="仿宋_GB2312" w:eastAsia="仿宋_GB2312" w:cs="Bookman Old Style"/>
          <w:color w:val="000000" w:themeColor="text1"/>
          <w:sz w:val="24"/>
          <w:highlight w:val="none"/>
          <w14:textFill>
            <w14:solidFill>
              <w14:schemeClr w14:val="tx1"/>
            </w14:solidFill>
          </w14:textFill>
        </w:rPr>
        <w:t>本合同如发生纠纷，当事人双方应当及时协商解决，协商不成时，双方均可向甲方所在地人民法院起诉。</w:t>
      </w:r>
    </w:p>
    <w:p w14:paraId="560FD6E7">
      <w:pPr>
        <w:spacing w:line="520" w:lineRule="exact"/>
        <w:ind w:firstLine="482" w:firstLineChars="200"/>
        <w:rPr>
          <w:rFonts w:hint="eastAsia" w:ascii="仿宋_GB2312" w:hAnsi="仿宋_GB2312" w:eastAsia="仿宋_GB2312" w:cs="Bookman Old Style"/>
          <w:b/>
          <w:bCs/>
          <w:color w:val="000000" w:themeColor="text1"/>
          <w:sz w:val="24"/>
          <w:highlight w:val="none"/>
          <w14:textFill>
            <w14:solidFill>
              <w14:schemeClr w14:val="tx1"/>
            </w14:solidFill>
          </w14:textFill>
        </w:rPr>
      </w:pPr>
      <w:r>
        <w:rPr>
          <w:rFonts w:hint="eastAsia" w:ascii="仿宋_GB2312" w:hAnsi="仿宋_GB2312" w:eastAsia="仿宋_GB2312" w:cs="Bookman Old Style"/>
          <w:b/>
          <w:bCs/>
          <w:color w:val="000000" w:themeColor="text1"/>
          <w:sz w:val="24"/>
          <w:highlight w:val="none"/>
          <w14:textFill>
            <w14:solidFill>
              <w14:schemeClr w14:val="tx1"/>
            </w14:solidFill>
          </w14:textFill>
        </w:rPr>
        <w:t>十三、合同的文本及生效</w:t>
      </w:r>
    </w:p>
    <w:p w14:paraId="7B6EDEF3">
      <w:pPr>
        <w:keepNext w:val="0"/>
        <w:keepLines w:val="0"/>
        <w:widowControl w:val="0"/>
        <w:suppressLineNumbers w:val="0"/>
        <w:spacing w:before="0" w:beforeAutospacing="0" w:after="0" w:afterAutospacing="0" w:line="520" w:lineRule="exact"/>
        <w:ind w:left="0" w:right="0" w:firstLine="480" w:firstLineChars="200"/>
        <w:jc w:val="both"/>
        <w:rPr>
          <w:rFonts w:hint="eastAsia" w:ascii="仿宋_GB2312" w:hAnsi="仿宋_GB2312" w:eastAsia="仿宋_GB2312" w:cs="Bookman Old Style"/>
          <w:bCs/>
          <w:color w:val="000000" w:themeColor="text1"/>
          <w:sz w:val="24"/>
          <w:highlight w:val="none"/>
          <w14:textFill>
            <w14:solidFill>
              <w14:schemeClr w14:val="tx1"/>
            </w14:solidFill>
          </w14:textFill>
        </w:rPr>
      </w:pPr>
      <w:r>
        <w:rPr>
          <w:rFonts w:hint="eastAsia" w:ascii="仿宋_GB2312" w:hAnsi="仿宋_GB2312" w:eastAsia="仿宋_GB2312" w:cs="Bookman Old Style"/>
          <w:bCs/>
          <w:color w:val="000000" w:themeColor="text1"/>
          <w:sz w:val="24"/>
          <w:highlight w:val="none"/>
          <w14:textFill>
            <w14:solidFill>
              <w14:schemeClr w14:val="tx1"/>
            </w14:solidFill>
          </w14:textFill>
        </w:rPr>
        <w:t>1、本合同一式陆份，甲方执肆份、乙方执贰份</w:t>
      </w:r>
      <w:r>
        <w:rPr>
          <w:rFonts w:hint="eastAsia" w:ascii="仿宋_GB2312" w:hAnsi="仿宋_GB2312" w:eastAsia="仿宋_GB2312" w:cs="Bookman Old Style"/>
          <w:bCs/>
          <w:color w:val="000000" w:themeColor="text1"/>
          <w:sz w:val="24"/>
          <w:highlight w:val="none"/>
          <w:lang w:eastAsia="zh-CN"/>
          <w14:textFill>
            <w14:solidFill>
              <w14:schemeClr w14:val="tx1"/>
            </w14:solidFill>
          </w14:textFill>
        </w:rPr>
        <w:t>，具有</w:t>
      </w:r>
      <w:r>
        <w:rPr>
          <w:rFonts w:hint="eastAsia" w:ascii="仿宋_GB2312" w:hAnsi="仿宋_GB2312" w:eastAsia="仿宋_GB2312" w:cs="Bookman Old Style"/>
          <w:bCs/>
          <w:color w:val="000000" w:themeColor="text1"/>
          <w:sz w:val="24"/>
          <w:highlight w:val="none"/>
          <w:lang w:val="en-US" w:eastAsia="zh-CN"/>
          <w14:textFill>
            <w14:solidFill>
              <w14:schemeClr w14:val="tx1"/>
            </w14:solidFill>
          </w14:textFill>
        </w:rPr>
        <w:t>同等法律效力</w:t>
      </w:r>
      <w:r>
        <w:rPr>
          <w:rFonts w:hint="eastAsia" w:ascii="仿宋_GB2312" w:hAnsi="Times New Roman" w:eastAsia="仿宋_GB2312" w:cs="仿宋_GB2312"/>
          <w:bCs/>
          <w:color w:val="000000" w:themeColor="text1"/>
          <w:kern w:val="2"/>
          <w:sz w:val="24"/>
          <w:szCs w:val="24"/>
          <w:highlight w:val="none"/>
          <w:lang w:val="en-US" w:eastAsia="zh-CN" w:bidi="ar"/>
          <w14:textFill>
            <w14:solidFill>
              <w14:schemeClr w14:val="tx1"/>
            </w14:solidFill>
          </w14:textFill>
        </w:rPr>
        <w:t>（若甲乙双方采取线上签约方式，则不涉及此条款）</w:t>
      </w:r>
      <w:r>
        <w:rPr>
          <w:rFonts w:hint="eastAsia" w:ascii="仿宋_GB2312" w:hAnsi="仿宋_GB2312" w:eastAsia="仿宋_GB2312" w:cs="Bookman Old Style"/>
          <w:bCs/>
          <w:color w:val="000000" w:themeColor="text1"/>
          <w:sz w:val="24"/>
          <w:highlight w:val="none"/>
          <w14:textFill>
            <w14:solidFill>
              <w14:schemeClr w14:val="tx1"/>
            </w14:solidFill>
          </w14:textFill>
        </w:rPr>
        <w:t>。</w:t>
      </w:r>
    </w:p>
    <w:p w14:paraId="7052AAB8">
      <w:pPr>
        <w:spacing w:line="520" w:lineRule="exact"/>
        <w:ind w:firstLine="480" w:firstLineChars="200"/>
        <w:rPr>
          <w:rFonts w:hint="eastAsia" w:ascii="仿宋_GB2312" w:hAnsi="仿宋_GB2312" w:eastAsia="仿宋_GB2312" w:cs="Bookman Old Style"/>
          <w:bCs/>
          <w:color w:val="000000" w:themeColor="text1"/>
          <w:sz w:val="24"/>
          <w:highlight w:val="none"/>
          <w14:textFill>
            <w14:solidFill>
              <w14:schemeClr w14:val="tx1"/>
            </w14:solidFill>
          </w14:textFill>
        </w:rPr>
      </w:pPr>
      <w:r>
        <w:rPr>
          <w:rFonts w:hint="eastAsia" w:ascii="仿宋_GB2312" w:hAnsi="仿宋_GB2312" w:eastAsia="仿宋_GB2312" w:cs="Bookman Old Style"/>
          <w:bCs/>
          <w:color w:val="000000" w:themeColor="text1"/>
          <w:sz w:val="24"/>
          <w:highlight w:val="none"/>
          <w14:textFill>
            <w14:solidFill>
              <w14:schemeClr w14:val="tx1"/>
            </w14:solidFill>
          </w14:textFill>
        </w:rPr>
        <w:t>2、本合同经双方法定代表人</w:t>
      </w:r>
      <w:r>
        <w:rPr>
          <w:rFonts w:hint="eastAsia" w:ascii="仿宋_GB2312" w:hAnsi="Times New Roman" w:eastAsia="仿宋_GB2312" w:cs="仿宋_GB2312"/>
          <w:bCs/>
          <w:color w:val="000000" w:themeColor="text1"/>
          <w:kern w:val="2"/>
          <w:sz w:val="24"/>
          <w:szCs w:val="24"/>
          <w:highlight w:val="none"/>
          <w:lang w:val="en-US" w:eastAsia="zh-CN" w:bidi="ar"/>
          <w14:textFill>
            <w14:solidFill>
              <w14:schemeClr w14:val="tx1"/>
            </w14:solidFill>
          </w14:textFill>
        </w:rPr>
        <w:t>或委托代理人签字且单位盖章之日</w:t>
      </w:r>
      <w:r>
        <w:rPr>
          <w:rFonts w:hint="default" w:ascii="仿宋_GB2312" w:hAnsi="Times New Roman" w:eastAsia="仿宋_GB2312" w:cs="仿宋_GB2312"/>
          <w:bCs/>
          <w:color w:val="000000" w:themeColor="text1"/>
          <w:kern w:val="2"/>
          <w:sz w:val="24"/>
          <w:szCs w:val="24"/>
          <w:highlight w:val="none"/>
          <w:lang w:eastAsia="zh-CN" w:bidi="ar"/>
          <w14:textFill>
            <w14:solidFill>
              <w14:schemeClr w14:val="tx1"/>
            </w14:solidFill>
          </w14:textFill>
        </w:rPr>
        <w:t>起</w:t>
      </w:r>
      <w:r>
        <w:rPr>
          <w:rFonts w:hint="eastAsia" w:ascii="仿宋_GB2312" w:hAnsi="仿宋_GB2312" w:eastAsia="仿宋_GB2312" w:cs="Bookman Old Style"/>
          <w:bCs/>
          <w:color w:val="000000" w:themeColor="text1"/>
          <w:sz w:val="24"/>
          <w:highlight w:val="none"/>
          <w14:textFill>
            <w14:solidFill>
              <w14:schemeClr w14:val="tx1"/>
            </w14:solidFill>
          </w14:textFill>
        </w:rPr>
        <w:t>成立生效。</w:t>
      </w:r>
    </w:p>
    <w:p w14:paraId="100C347D">
      <w:pPr>
        <w:spacing w:line="520" w:lineRule="exact"/>
        <w:ind w:firstLine="480" w:firstLineChars="200"/>
        <w:rPr>
          <w:rFonts w:hint="eastAsia" w:ascii="仿宋_GB2312" w:hAnsi="仿宋_GB2312" w:eastAsia="仿宋_GB2312" w:cs="Bookman Old Style"/>
          <w:bCs/>
          <w:color w:val="000000" w:themeColor="text1"/>
          <w:sz w:val="24"/>
          <w:highlight w:val="none"/>
          <w14:textFill>
            <w14:solidFill>
              <w14:schemeClr w14:val="tx1"/>
            </w14:solidFill>
          </w14:textFill>
        </w:rPr>
      </w:pPr>
      <w:r>
        <w:rPr>
          <w:rFonts w:hint="eastAsia" w:ascii="仿宋_GB2312" w:hAnsi="仿宋_GB2312" w:eastAsia="仿宋_GB2312" w:cs="Bookman Old Style"/>
          <w:bCs/>
          <w:color w:val="000000" w:themeColor="text1"/>
          <w:sz w:val="24"/>
          <w:highlight w:val="none"/>
          <w14:textFill>
            <w14:solidFill>
              <w14:schemeClr w14:val="tx1"/>
            </w14:solidFill>
          </w14:textFill>
        </w:rPr>
        <w:t>3、合同内容如遇国家</w:t>
      </w:r>
      <w:r>
        <w:rPr>
          <w:rFonts w:hint="eastAsia" w:ascii="仿宋_GB2312" w:hAnsi="仿宋_GB2312" w:eastAsia="仿宋_GB2312" w:cs="Bookman Old Style"/>
          <w:bCs/>
          <w:color w:val="000000" w:themeColor="text1"/>
          <w:sz w:val="24"/>
          <w:highlight w:val="none"/>
          <w:lang w:eastAsia="zh-CN"/>
          <w14:textFill>
            <w14:solidFill>
              <w14:schemeClr w14:val="tx1"/>
            </w14:solidFill>
          </w14:textFill>
        </w:rPr>
        <w:t>法律法规</w:t>
      </w:r>
      <w:r>
        <w:rPr>
          <w:rFonts w:hint="eastAsia" w:ascii="仿宋_GB2312" w:hAnsi="仿宋_GB2312" w:eastAsia="仿宋_GB2312" w:cs="Bookman Old Style"/>
          <w:bCs/>
          <w:color w:val="000000" w:themeColor="text1"/>
          <w:sz w:val="24"/>
          <w:highlight w:val="none"/>
          <w14:textFill>
            <w14:solidFill>
              <w14:schemeClr w14:val="tx1"/>
            </w14:solidFill>
          </w14:textFill>
        </w:rPr>
        <w:t>及政策另有规定的，从其规定。</w:t>
      </w:r>
    </w:p>
    <w:p w14:paraId="2EF3B2EA">
      <w:pPr>
        <w:spacing w:line="520" w:lineRule="exact"/>
        <w:ind w:firstLine="482" w:firstLineChars="200"/>
        <w:rPr>
          <w:rFonts w:hint="eastAsia" w:ascii="仿宋_GB2312" w:hAnsi="仿宋_GB2312" w:eastAsia="仿宋_GB2312"/>
          <w:b/>
          <w:color w:val="000000" w:themeColor="text1"/>
          <w:sz w:val="24"/>
          <w:highlight w:val="none"/>
          <w14:textFill>
            <w14:solidFill>
              <w14:schemeClr w14:val="tx1"/>
            </w14:solidFill>
          </w14:textFill>
        </w:rPr>
      </w:pPr>
      <w:r>
        <w:rPr>
          <w:rFonts w:hint="eastAsia" w:ascii="仿宋_GB2312" w:hAnsi="仿宋_GB2312" w:eastAsia="仿宋_GB2312"/>
          <w:b/>
          <w:color w:val="000000" w:themeColor="text1"/>
          <w:sz w:val="24"/>
          <w:highlight w:val="none"/>
          <w14:textFill>
            <w14:solidFill>
              <w14:schemeClr w14:val="tx1"/>
            </w14:solidFill>
          </w14:textFill>
        </w:rPr>
        <w:t>十四、其他约定事项</w:t>
      </w:r>
    </w:p>
    <w:p w14:paraId="5C0FBC0F">
      <w:pPr>
        <w:spacing w:line="520" w:lineRule="exact"/>
        <w:ind w:firstLine="480" w:firstLineChars="200"/>
        <w:rPr>
          <w:rFonts w:hint="eastAsia" w:ascii="仿宋_GB2312" w:hAnsi="仿宋_GB2312" w:eastAsia="仿宋_GB2312" w:cs="Bookman Old Style"/>
          <w:color w:val="000000" w:themeColor="text1"/>
          <w:sz w:val="24"/>
          <w:highlight w:val="none"/>
          <w14:textFill>
            <w14:solidFill>
              <w14:schemeClr w14:val="tx1"/>
            </w14:solidFill>
          </w14:textFill>
        </w:rPr>
      </w:pPr>
      <w:r>
        <w:rPr>
          <w:rFonts w:hint="eastAsia" w:ascii="仿宋_GB2312" w:hAnsi="仿宋_GB2312" w:eastAsia="仿宋_GB2312" w:cs="Bookman Old Style"/>
          <w:color w:val="000000" w:themeColor="text1"/>
          <w:sz w:val="24"/>
          <w:highlight w:val="none"/>
          <w14:textFill>
            <w14:solidFill>
              <w14:schemeClr w14:val="tx1"/>
            </w14:solidFill>
          </w14:textFill>
        </w:rPr>
        <w:t>1、和本合同相关的双方往来函件</w:t>
      </w:r>
      <w:r>
        <w:rPr>
          <w:rFonts w:hint="eastAsia" w:ascii="仿宋_GB2312" w:hAnsi="仿宋_GB2312" w:eastAsia="仿宋_GB2312" w:cs="Bookman Old Style"/>
          <w:color w:val="000000" w:themeColor="text1"/>
          <w:sz w:val="24"/>
          <w:highlight w:val="none"/>
          <w:lang w:eastAsia="zh-CN"/>
          <w14:textFill>
            <w14:solidFill>
              <w14:schemeClr w14:val="tx1"/>
            </w14:solidFill>
          </w14:textFill>
        </w:rPr>
        <w:t>（</w:t>
      </w:r>
      <w:r>
        <w:rPr>
          <w:rFonts w:hint="eastAsia" w:ascii="仿宋_GB2312" w:hAnsi="仿宋_GB2312" w:eastAsia="仿宋_GB2312" w:cs="Bookman Old Style"/>
          <w:color w:val="000000" w:themeColor="text1"/>
          <w:sz w:val="24"/>
          <w:highlight w:val="none"/>
          <w14:textFill>
            <w14:solidFill>
              <w14:schemeClr w14:val="tx1"/>
            </w14:solidFill>
          </w14:textFill>
        </w:rPr>
        <w:t>包括传真件、电子邮件</w:t>
      </w:r>
      <w:r>
        <w:rPr>
          <w:rFonts w:hint="eastAsia" w:ascii="仿宋_GB2312" w:hAnsi="仿宋_GB2312" w:eastAsia="仿宋_GB2312" w:cs="Bookman Old Style"/>
          <w:color w:val="000000" w:themeColor="text1"/>
          <w:sz w:val="24"/>
          <w:highlight w:val="none"/>
          <w:lang w:eastAsia="zh-CN"/>
          <w14:textFill>
            <w14:solidFill>
              <w14:schemeClr w14:val="tx1"/>
            </w14:solidFill>
          </w14:textFill>
        </w:rPr>
        <w:t>）</w:t>
      </w:r>
      <w:r>
        <w:rPr>
          <w:rFonts w:hint="eastAsia" w:ascii="仿宋_GB2312" w:hAnsi="仿宋_GB2312" w:eastAsia="仿宋_GB2312" w:cs="Bookman Old Style"/>
          <w:color w:val="000000" w:themeColor="text1"/>
          <w:sz w:val="24"/>
          <w:highlight w:val="none"/>
          <w14:textFill>
            <w14:solidFill>
              <w14:schemeClr w14:val="tx1"/>
            </w14:solidFill>
          </w14:textFill>
        </w:rPr>
        <w:t>与原件具有同等的法律效力，修改无效。</w:t>
      </w:r>
    </w:p>
    <w:p w14:paraId="72931B8F">
      <w:pPr>
        <w:spacing w:line="520" w:lineRule="exact"/>
        <w:ind w:firstLine="480" w:firstLineChars="200"/>
        <w:rPr>
          <w:rFonts w:hint="eastAsia" w:ascii="仿宋_GB2312" w:hAnsi="仿宋_GB2312" w:eastAsia="仿宋_GB2312" w:cs="Bookman Old Style"/>
          <w:color w:val="000000" w:themeColor="text1"/>
          <w:sz w:val="24"/>
          <w:highlight w:val="none"/>
          <w14:textFill>
            <w14:solidFill>
              <w14:schemeClr w14:val="tx1"/>
            </w14:solidFill>
          </w14:textFill>
        </w:rPr>
      </w:pPr>
      <w:r>
        <w:rPr>
          <w:rFonts w:hint="eastAsia" w:ascii="仿宋_GB2312" w:hAnsi="仿宋_GB2312" w:eastAsia="仿宋_GB2312" w:cs="Bookman Old Style"/>
          <w:color w:val="000000" w:themeColor="text1"/>
          <w:sz w:val="24"/>
          <w:highlight w:val="none"/>
          <w14:textFill>
            <w14:solidFill>
              <w14:schemeClr w14:val="tx1"/>
            </w14:solidFill>
          </w14:textFill>
        </w:rPr>
        <w:t>2、与本合同有关的招投标文件、答疑附件、合同附件</w:t>
      </w:r>
      <w:r>
        <w:rPr>
          <w:rFonts w:hint="eastAsia" w:ascii="仿宋_GB2312" w:hAnsi="仿宋_GB2312" w:eastAsia="仿宋_GB2312" w:cs="Bookman Old Style"/>
          <w:color w:val="000000" w:themeColor="text1"/>
          <w:sz w:val="24"/>
          <w:highlight w:val="none"/>
          <w:lang w:eastAsia="zh-CN"/>
          <w14:textFill>
            <w14:solidFill>
              <w14:schemeClr w14:val="tx1"/>
            </w14:solidFill>
          </w14:textFill>
        </w:rPr>
        <w:t>、中标（成交）通知书</w:t>
      </w:r>
      <w:r>
        <w:rPr>
          <w:rFonts w:hint="eastAsia" w:ascii="仿宋_GB2312" w:hAnsi="仿宋_GB2312" w:eastAsia="仿宋_GB2312" w:cs="Bookman Old Style"/>
          <w:color w:val="000000" w:themeColor="text1"/>
          <w:sz w:val="24"/>
          <w:highlight w:val="none"/>
          <w14:textFill>
            <w14:solidFill>
              <w14:schemeClr w14:val="tx1"/>
            </w14:solidFill>
          </w14:textFill>
        </w:rPr>
        <w:t>均是本合同不可分割的组成部分，与本合同具有同等法律效力，其他未尽事宜从其规定。</w:t>
      </w:r>
    </w:p>
    <w:p w14:paraId="6C0EB3A7">
      <w:pPr>
        <w:pStyle w:val="4"/>
        <w:keepNext w:val="0"/>
        <w:keepLines w:val="0"/>
        <w:pageBreakBefore w:val="0"/>
        <w:widowControl w:val="0"/>
        <w:kinsoku/>
        <w:wordWrap/>
        <w:overflowPunct/>
        <w:topLinePunct w:val="0"/>
        <w:autoSpaceDE w:val="0"/>
        <w:autoSpaceDN w:val="0"/>
        <w:bidi w:val="0"/>
        <w:adjustRightInd/>
        <w:snapToGrid/>
        <w:ind w:left="0" w:leftChars="0" w:firstLine="480" w:firstLineChars="200"/>
        <w:textAlignment w:val="auto"/>
        <w:rPr>
          <w:rFonts w:hint="eastAsia" w:ascii="仿宋_GB2312" w:hAnsi="仿宋_GB2312" w:eastAsia="仿宋_GB2312" w:cs="Bookman Old Style"/>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Bookman Old Style"/>
          <w:color w:val="000000" w:themeColor="text1"/>
          <w:kern w:val="2"/>
          <w:sz w:val="24"/>
          <w:szCs w:val="24"/>
          <w:highlight w:val="none"/>
          <w:lang w:val="en-US" w:eastAsia="zh-CN" w:bidi="ar-SA"/>
          <w14:textFill>
            <w14:solidFill>
              <w14:schemeClr w14:val="tx1"/>
            </w14:solidFill>
          </w14:textFill>
        </w:rPr>
        <w:t>3、双方明确：本合同任何一方不得对招标文件确定的事项和中标人投标文件作实质性修改。如任何一方修改均为无效条款，该条款应以招标文件约定为准，招标文件未约定以中标通知书、投标文件为准。</w:t>
      </w:r>
    </w:p>
    <w:p w14:paraId="7657194B">
      <w:pPr>
        <w:spacing w:line="520" w:lineRule="exact"/>
        <w:ind w:firstLine="480" w:firstLineChars="200"/>
        <w:rPr>
          <w:rFonts w:hint="eastAsia" w:ascii="仿宋_GB2312" w:hAnsi="仿宋_GB2312" w:eastAsia="仿宋_GB2312" w:cs="Bookman Old Style"/>
          <w:color w:val="000000" w:themeColor="text1"/>
          <w:sz w:val="24"/>
          <w:highlight w:val="none"/>
          <w14:textFill>
            <w14:solidFill>
              <w14:schemeClr w14:val="tx1"/>
            </w14:solidFill>
          </w14:textFill>
        </w:rPr>
      </w:pPr>
      <w:r>
        <w:rPr>
          <w:rFonts w:hint="eastAsia" w:ascii="仿宋_GB2312" w:hAnsi="仿宋_GB2312" w:eastAsia="仿宋_GB2312" w:cs="Bookman Old Style"/>
          <w:color w:val="000000" w:themeColor="text1"/>
          <w:sz w:val="24"/>
          <w:highlight w:val="none"/>
          <w:lang w:val="en-US" w:eastAsia="zh-CN"/>
          <w14:textFill>
            <w14:solidFill>
              <w14:schemeClr w14:val="tx1"/>
            </w14:solidFill>
          </w14:textFill>
        </w:rPr>
        <w:t>4、</w:t>
      </w:r>
      <w:r>
        <w:rPr>
          <w:rFonts w:hint="eastAsia" w:ascii="仿宋_GB2312" w:hAnsi="仿宋_GB2312" w:eastAsia="仿宋_GB2312" w:cs="Bookman Old Style"/>
          <w:color w:val="000000" w:themeColor="text1"/>
          <w:sz w:val="24"/>
          <w:highlight w:val="none"/>
          <w14:textFill>
            <w14:solidFill>
              <w14:schemeClr w14:val="tx1"/>
            </w14:solidFill>
          </w14:textFill>
        </w:rPr>
        <w:t>本合同中所载的书面通知方式仅指当事人亲自送达、挂号信、EMS方式。一方采取当事人亲自送达方式的，另一方有积极配合签收的义务。如一方拒绝签收而使另一方变更送达方式的，由此所</w:t>
      </w:r>
      <w:r>
        <w:rPr>
          <w:rFonts w:hint="eastAsia" w:ascii="仿宋_GB2312" w:hAnsi="仿宋_GB2312" w:eastAsia="仿宋_GB2312" w:cs="Bookman Old Style"/>
          <w:color w:val="000000" w:themeColor="text1"/>
          <w:sz w:val="24"/>
          <w:highlight w:val="none"/>
          <w:lang w:val="en-US" w:eastAsia="zh-CN"/>
          <w14:textFill>
            <w14:solidFill>
              <w14:schemeClr w14:val="tx1"/>
            </w14:solidFill>
          </w14:textFill>
        </w:rPr>
        <w:t>产</w:t>
      </w:r>
      <w:r>
        <w:rPr>
          <w:rFonts w:hint="eastAsia" w:ascii="仿宋_GB2312" w:hAnsi="仿宋_GB2312" w:eastAsia="仿宋_GB2312" w:cs="Bookman Old Style"/>
          <w:color w:val="000000" w:themeColor="text1"/>
          <w:sz w:val="24"/>
          <w:highlight w:val="none"/>
          <w14:textFill>
            <w14:solidFill>
              <w14:schemeClr w14:val="tx1"/>
            </w14:solidFill>
          </w14:textFill>
        </w:rPr>
        <w:t>生的费用应当由违约方承担；如以EMS或快递方式寄送的，如无相反证据证明，自寄送之日起的第三日为送达之日。</w:t>
      </w:r>
    </w:p>
    <w:p w14:paraId="06F3B979">
      <w:pPr>
        <w:spacing w:line="520" w:lineRule="exact"/>
        <w:ind w:firstLine="480" w:firstLineChars="200"/>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s="Bookman Old Style"/>
          <w:color w:val="000000" w:themeColor="text1"/>
          <w:sz w:val="24"/>
          <w:highlight w:val="none"/>
          <w:lang w:val="en-US" w:eastAsia="zh-CN"/>
          <w14:textFill>
            <w14:solidFill>
              <w14:schemeClr w14:val="tx1"/>
            </w14:solidFill>
          </w14:textFill>
        </w:rPr>
        <w:t>5、</w:t>
      </w:r>
      <w:r>
        <w:rPr>
          <w:rFonts w:hint="eastAsia" w:ascii="仿宋_GB2312" w:hAnsi="仿宋_GB2312" w:eastAsia="仿宋_GB2312" w:cs="Bookman Old Style"/>
          <w:color w:val="000000" w:themeColor="text1"/>
          <w:sz w:val="24"/>
          <w:highlight w:val="none"/>
          <w14:textFill>
            <w14:solidFill>
              <w14:schemeClr w14:val="tx1"/>
            </w14:solidFill>
          </w14:textFill>
        </w:rPr>
        <w:t>本合同首部双方的联系方式及地址均为双方有效的送达地址，如有一方地址发生变更，应在变更后当日向对方书面通知，如因变更方未及时通知，相对方按合同尾部地址送达的，视为送达成功。</w:t>
      </w:r>
    </w:p>
    <w:p w14:paraId="506C69FE">
      <w:pPr>
        <w:spacing w:line="520" w:lineRule="exact"/>
        <w:ind w:firstLine="360" w:firstLineChars="150"/>
        <w:rPr>
          <w:rFonts w:hint="eastAsia" w:ascii="仿宋_GB2312" w:hAnsi="仿宋_GB2312" w:eastAsia="仿宋_GB2312"/>
          <w:color w:val="000000" w:themeColor="text1"/>
          <w:sz w:val="24"/>
          <w:highlight w:val="none"/>
          <w14:textFill>
            <w14:solidFill>
              <w14:schemeClr w14:val="tx1"/>
            </w14:solidFill>
          </w14:textFill>
        </w:rPr>
      </w:pPr>
    </w:p>
    <w:p w14:paraId="5E016181">
      <w:pPr>
        <w:spacing w:line="520" w:lineRule="exact"/>
        <w:ind w:firstLine="360" w:firstLineChars="150"/>
        <w:rPr>
          <w:rFonts w:hint="eastAsia" w:ascii="仿宋_GB2312" w:hAnsi="仿宋_GB2312" w:eastAsia="仿宋_GB2312" w:cs="Bookman Old Style"/>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（以下无正文，为本合同签署页）</w:t>
      </w:r>
    </w:p>
    <w:p w14:paraId="20AAF526">
      <w:pPr>
        <w:spacing w:line="520" w:lineRule="exact"/>
        <w:rPr>
          <w:rFonts w:hint="eastAsia" w:ascii="仿宋_GB2312" w:hAnsi="仿宋_GB2312" w:eastAsia="仿宋_GB2312"/>
          <w:color w:val="000000" w:themeColor="text1"/>
          <w:sz w:val="24"/>
          <w:highlight w:val="none"/>
          <w14:textFill>
            <w14:solidFill>
              <w14:schemeClr w14:val="tx1"/>
            </w14:solidFill>
          </w14:textFill>
        </w:rPr>
      </w:pPr>
    </w:p>
    <w:p w14:paraId="301770D9">
      <w:pPr>
        <w:spacing w:line="520" w:lineRule="exact"/>
        <w:rPr>
          <w:rFonts w:hint="eastAsia" w:ascii="仿宋_GB2312" w:hAnsi="仿宋_GB2312" w:eastAsia="仿宋_GB2312"/>
          <w:color w:val="000000" w:themeColor="text1"/>
          <w:sz w:val="24"/>
          <w:highlight w:val="none"/>
          <w14:textFill>
            <w14:solidFill>
              <w14:schemeClr w14:val="tx1"/>
            </w14:solidFill>
          </w14:textFill>
        </w:rPr>
      </w:pPr>
    </w:p>
    <w:p w14:paraId="69F65DBE">
      <w:pPr>
        <w:spacing w:line="520" w:lineRule="exac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甲方（盖章）：                          乙方（盖章）：</w:t>
      </w:r>
    </w:p>
    <w:p w14:paraId="65518228">
      <w:pPr>
        <w:spacing w:line="520" w:lineRule="exac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法</w:t>
      </w:r>
      <w:r>
        <w:rPr>
          <w:rFonts w:hint="eastAsia" w:ascii="仿宋_GB2312" w:hAnsi="仿宋_GB2312" w:eastAsia="仿宋_GB2312"/>
          <w:color w:val="000000" w:themeColor="text1"/>
          <w:sz w:val="24"/>
          <w:highlight w:val="none"/>
          <w:lang w:val="en-US" w:eastAsia="zh-CN"/>
          <w14:textFill>
            <w14:solidFill>
              <w14:schemeClr w14:val="tx1"/>
            </w14:solidFill>
          </w14:textFill>
        </w:rPr>
        <w:t>定代表人</w:t>
      </w:r>
      <w:r>
        <w:rPr>
          <w:rFonts w:hint="eastAsia" w:ascii="仿宋_GB2312" w:hAnsi="仿宋_GB2312" w:eastAsia="仿宋_GB2312"/>
          <w:color w:val="000000" w:themeColor="text1"/>
          <w:sz w:val="24"/>
          <w:highlight w:val="none"/>
          <w14:textFill>
            <w14:solidFill>
              <w14:schemeClr w14:val="tx1"/>
            </w14:solidFill>
          </w14:textFill>
        </w:rPr>
        <w:t>或授权代表（签字）：          法</w:t>
      </w:r>
      <w:r>
        <w:rPr>
          <w:rFonts w:hint="eastAsia" w:ascii="仿宋_GB2312" w:hAnsi="仿宋_GB2312" w:eastAsia="仿宋_GB2312"/>
          <w:color w:val="000000" w:themeColor="text1"/>
          <w:sz w:val="24"/>
          <w:highlight w:val="none"/>
          <w:lang w:val="en-US" w:eastAsia="zh-CN"/>
          <w14:textFill>
            <w14:solidFill>
              <w14:schemeClr w14:val="tx1"/>
            </w14:solidFill>
          </w14:textFill>
        </w:rPr>
        <w:t>定代表人</w:t>
      </w:r>
      <w:r>
        <w:rPr>
          <w:rFonts w:hint="eastAsia" w:ascii="仿宋_GB2312" w:hAnsi="仿宋_GB2312" w:eastAsia="仿宋_GB2312"/>
          <w:color w:val="000000" w:themeColor="text1"/>
          <w:sz w:val="24"/>
          <w:highlight w:val="none"/>
          <w14:textFill>
            <w14:solidFill>
              <w14:schemeClr w14:val="tx1"/>
            </w14:solidFill>
          </w14:textFill>
        </w:rPr>
        <w:t>或授权代表（签字）：</w:t>
      </w:r>
    </w:p>
    <w:p w14:paraId="749FDE61">
      <w:pPr>
        <w:spacing w:line="520" w:lineRule="exac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地址：                                 </w:t>
      </w:r>
      <w:r>
        <w:rPr>
          <w:rFonts w:hint="eastAsia" w:ascii="仿宋_GB2312" w:hAnsi="仿宋_GB2312" w:eastAsia="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 xml:space="preserve">地址：                                 </w:t>
      </w:r>
    </w:p>
    <w:p w14:paraId="0D00CC29">
      <w:pPr>
        <w:spacing w:line="520" w:lineRule="exac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电话：                                 </w:t>
      </w:r>
      <w:r>
        <w:rPr>
          <w:rFonts w:hint="eastAsia" w:ascii="仿宋_GB2312" w:hAnsi="仿宋_GB2312" w:eastAsia="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 xml:space="preserve">电话：                               </w:t>
      </w:r>
    </w:p>
    <w:p w14:paraId="01B173AC">
      <w:pPr>
        <w:spacing w:line="520" w:lineRule="exact"/>
        <w:rPr>
          <w:rFonts w:hint="eastAsia" w:ascii="仿宋_GB2312" w:hAns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olor w:val="000000" w:themeColor="text1"/>
          <w:sz w:val="24"/>
          <w:highlight w:val="none"/>
          <w14:textFill>
            <w14:solidFill>
              <w14:schemeClr w14:val="tx1"/>
            </w14:solidFill>
          </w14:textFill>
        </w:rPr>
        <w:t xml:space="preserve">日期：                   </w:t>
      </w:r>
      <w:r>
        <w:rPr>
          <w:rFonts w:hint="eastAsia" w:ascii="仿宋_GB2312" w:hAnsi="仿宋_GB2312" w:eastAsia="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 xml:space="preserve">    </w:t>
      </w:r>
      <w:r>
        <w:rPr>
          <w:rFonts w:hint="eastAsia" w:ascii="仿宋_GB2312" w:hAnsi="仿宋_GB2312" w:eastAsia="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olor w:val="000000" w:themeColor="text1"/>
          <w:sz w:val="24"/>
          <w:highlight w:val="none"/>
          <w14:textFill>
            <w14:solidFill>
              <w14:schemeClr w14:val="tx1"/>
            </w14:solidFill>
          </w14:textFill>
        </w:rPr>
        <w:t xml:space="preserve">日期：                              </w:t>
      </w:r>
      <w:r>
        <w:rPr>
          <w:rFonts w:hint="eastAsia" w:ascii="仿宋" w:hAnsi="仿宋" w:eastAsia="仿宋"/>
          <w:color w:val="000000" w:themeColor="text1"/>
          <w:sz w:val="24"/>
          <w:highlight w:val="none"/>
          <w14:textFill>
            <w14:solidFill>
              <w14:schemeClr w14:val="tx1"/>
            </w14:solidFill>
          </w14:textFill>
        </w:rPr>
        <w:t xml:space="preserve">                          </w:t>
      </w:r>
    </w:p>
    <w:p w14:paraId="5E9C14D7">
      <w:pPr>
        <w:rPr>
          <w:color w:val="000000" w:themeColor="text1"/>
          <w:highlight w:val="none"/>
          <w14:textFill>
            <w14:solidFill>
              <w14:schemeClr w14:val="tx1"/>
            </w14:solidFill>
          </w14:textFill>
        </w:rPr>
      </w:pPr>
    </w:p>
    <w:p w14:paraId="463CDF3A">
      <w:pPr>
        <w:rPr>
          <w:color w:val="000000" w:themeColor="text1"/>
          <w:highlight w:val="none"/>
          <w14:textFill>
            <w14:solidFill>
              <w14:schemeClr w14:val="tx1"/>
            </w14:solidFill>
          </w14:textFill>
        </w:rPr>
      </w:pPr>
    </w:p>
    <w:p w14:paraId="409A66D4">
      <w:pPr>
        <w:rPr>
          <w:color w:val="000000" w:themeColor="text1"/>
          <w:highlight w:val="none"/>
          <w14:textFill>
            <w14:solidFill>
              <w14:schemeClr w14:val="tx1"/>
            </w14:solidFill>
          </w14:textFill>
        </w:rPr>
      </w:pPr>
    </w:p>
    <w:p w14:paraId="014BA8DA">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61BB5AD8">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6185AA63">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ECDAF3D">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1FD9DEBD">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7CE164BF">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76D93472">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64196AA">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6B9E69E1">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2313CCE">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6F8B3EA">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71458DA">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60171AC8">
      <w:pPr>
        <w:spacing w:line="50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br w:type="page"/>
      </w:r>
      <w:r>
        <w:rPr>
          <w:rFonts w:hint="eastAsia" w:ascii="仿宋" w:hAnsi="仿宋" w:eastAsia="仿宋" w:cs="仿宋"/>
          <w:color w:val="000000" w:themeColor="text1"/>
          <w:sz w:val="28"/>
          <w:szCs w:val="28"/>
          <w:highlight w:val="none"/>
          <w:lang w:val="en-US" w:eastAsia="zh-CN"/>
          <w14:textFill>
            <w14:solidFill>
              <w14:schemeClr w14:val="tx1"/>
            </w14:solidFill>
          </w14:textFill>
        </w:rPr>
        <w:t>附件1：技术参数清单</w:t>
      </w:r>
    </w:p>
    <w:p w14:paraId="3DD02926">
      <w:pPr>
        <w:pStyle w:val="4"/>
        <w:rPr>
          <w:rFonts w:hint="eastAsia"/>
          <w:color w:val="000000" w:themeColor="text1"/>
          <w:highlight w:val="none"/>
          <w:lang w:val="en-US" w:eastAsia="zh-CN"/>
          <w14:textFill>
            <w14:solidFill>
              <w14:schemeClr w14:val="tx1"/>
            </w14:solidFill>
          </w14:textFill>
        </w:rPr>
      </w:pPr>
    </w:p>
    <w:p w14:paraId="7E172427">
      <w:pPr>
        <w:rPr>
          <w:rFonts w:hint="eastAsia"/>
          <w:color w:val="000000" w:themeColor="text1"/>
          <w:highlight w:val="none"/>
          <w:lang w:val="en-US" w:eastAsia="zh-CN"/>
          <w14:textFill>
            <w14:solidFill>
              <w14:schemeClr w14:val="tx1"/>
            </w14:solidFill>
          </w14:textFill>
        </w:rPr>
      </w:pPr>
    </w:p>
    <w:p w14:paraId="3DF9478E">
      <w:pPr>
        <w:pStyle w:val="4"/>
        <w:rPr>
          <w:rFonts w:hint="eastAsia"/>
          <w:color w:val="000000" w:themeColor="text1"/>
          <w:highlight w:val="none"/>
          <w:lang w:val="en-US" w:eastAsia="zh-CN"/>
          <w14:textFill>
            <w14:solidFill>
              <w14:schemeClr w14:val="tx1"/>
            </w14:solidFill>
          </w14:textFill>
        </w:rPr>
      </w:pPr>
    </w:p>
    <w:p w14:paraId="475D87D7">
      <w:pPr>
        <w:rPr>
          <w:rFonts w:hint="eastAsia"/>
          <w:color w:val="000000" w:themeColor="text1"/>
          <w:highlight w:val="none"/>
          <w:lang w:val="en-US" w:eastAsia="zh-CN"/>
          <w14:textFill>
            <w14:solidFill>
              <w14:schemeClr w14:val="tx1"/>
            </w14:solidFill>
          </w14:textFill>
        </w:rPr>
      </w:pPr>
    </w:p>
    <w:p w14:paraId="2DB3087B">
      <w:pPr>
        <w:pStyle w:val="4"/>
        <w:rPr>
          <w:rFonts w:hint="eastAsia"/>
          <w:color w:val="000000" w:themeColor="text1"/>
          <w:highlight w:val="none"/>
          <w:lang w:val="en-US" w:eastAsia="zh-CN"/>
          <w14:textFill>
            <w14:solidFill>
              <w14:schemeClr w14:val="tx1"/>
            </w14:solidFill>
          </w14:textFill>
        </w:rPr>
      </w:pPr>
    </w:p>
    <w:p w14:paraId="1CC5C50B">
      <w:pPr>
        <w:rPr>
          <w:rFonts w:hint="eastAsia"/>
          <w:color w:val="000000" w:themeColor="text1"/>
          <w:highlight w:val="none"/>
          <w:lang w:val="en-US" w:eastAsia="zh-CN"/>
          <w14:textFill>
            <w14:solidFill>
              <w14:schemeClr w14:val="tx1"/>
            </w14:solidFill>
          </w14:textFill>
        </w:rPr>
      </w:pPr>
    </w:p>
    <w:p w14:paraId="4DC56E95">
      <w:pPr>
        <w:pStyle w:val="4"/>
        <w:rPr>
          <w:rFonts w:hint="eastAsia"/>
          <w:color w:val="000000" w:themeColor="text1"/>
          <w:highlight w:val="none"/>
          <w:lang w:val="en-US" w:eastAsia="zh-CN"/>
          <w14:textFill>
            <w14:solidFill>
              <w14:schemeClr w14:val="tx1"/>
            </w14:solidFill>
          </w14:textFill>
        </w:rPr>
      </w:pPr>
    </w:p>
    <w:p w14:paraId="75303654">
      <w:pPr>
        <w:rPr>
          <w:rFonts w:hint="eastAsia"/>
          <w:color w:val="000000" w:themeColor="text1"/>
          <w:highlight w:val="none"/>
          <w:lang w:val="en-US" w:eastAsia="zh-CN"/>
          <w14:textFill>
            <w14:solidFill>
              <w14:schemeClr w14:val="tx1"/>
            </w14:solidFill>
          </w14:textFill>
        </w:rPr>
      </w:pPr>
    </w:p>
    <w:p w14:paraId="19EF9CAB">
      <w:pPr>
        <w:pStyle w:val="4"/>
        <w:rPr>
          <w:rFonts w:hint="eastAsia"/>
          <w:color w:val="000000" w:themeColor="text1"/>
          <w:highlight w:val="none"/>
          <w:lang w:val="en-US" w:eastAsia="zh-CN"/>
          <w14:textFill>
            <w14:solidFill>
              <w14:schemeClr w14:val="tx1"/>
            </w14:solidFill>
          </w14:textFill>
        </w:rPr>
      </w:pPr>
    </w:p>
    <w:p w14:paraId="70066A5D">
      <w:pPr>
        <w:rPr>
          <w:rFonts w:hint="eastAsia"/>
          <w:color w:val="000000" w:themeColor="text1"/>
          <w:highlight w:val="none"/>
          <w:lang w:val="en-US" w:eastAsia="zh-CN"/>
          <w14:textFill>
            <w14:solidFill>
              <w14:schemeClr w14:val="tx1"/>
            </w14:solidFill>
          </w14:textFill>
        </w:rPr>
      </w:pPr>
    </w:p>
    <w:p w14:paraId="67F7C7AF">
      <w:pPr>
        <w:pStyle w:val="4"/>
        <w:rPr>
          <w:rFonts w:hint="eastAsia"/>
          <w:color w:val="000000" w:themeColor="text1"/>
          <w:highlight w:val="none"/>
          <w:lang w:val="en-US" w:eastAsia="zh-CN"/>
          <w14:textFill>
            <w14:solidFill>
              <w14:schemeClr w14:val="tx1"/>
            </w14:solidFill>
          </w14:textFill>
        </w:rPr>
      </w:pPr>
    </w:p>
    <w:p w14:paraId="668B9004">
      <w:pPr>
        <w:rPr>
          <w:rFonts w:hint="eastAsia"/>
          <w:color w:val="000000" w:themeColor="text1"/>
          <w:highlight w:val="none"/>
          <w:lang w:val="en-US" w:eastAsia="zh-CN"/>
          <w14:textFill>
            <w14:solidFill>
              <w14:schemeClr w14:val="tx1"/>
            </w14:solidFill>
          </w14:textFill>
        </w:rPr>
      </w:pPr>
    </w:p>
    <w:p w14:paraId="52624D54">
      <w:pPr>
        <w:pStyle w:val="4"/>
        <w:rPr>
          <w:rFonts w:hint="eastAsia"/>
          <w:color w:val="000000" w:themeColor="text1"/>
          <w:highlight w:val="none"/>
          <w:lang w:val="en-US" w:eastAsia="zh-CN"/>
          <w14:textFill>
            <w14:solidFill>
              <w14:schemeClr w14:val="tx1"/>
            </w14:solidFill>
          </w14:textFill>
        </w:rPr>
      </w:pPr>
    </w:p>
    <w:p w14:paraId="151ED7AB">
      <w:pPr>
        <w:rPr>
          <w:rFonts w:hint="eastAsia"/>
          <w:color w:val="000000" w:themeColor="text1"/>
          <w:highlight w:val="none"/>
          <w:lang w:val="en-US" w:eastAsia="zh-CN"/>
          <w14:textFill>
            <w14:solidFill>
              <w14:schemeClr w14:val="tx1"/>
            </w14:solidFill>
          </w14:textFill>
        </w:rPr>
      </w:pPr>
    </w:p>
    <w:p w14:paraId="1AB714C1">
      <w:pPr>
        <w:pStyle w:val="4"/>
        <w:rPr>
          <w:rFonts w:hint="eastAsia"/>
          <w:color w:val="000000" w:themeColor="text1"/>
          <w:highlight w:val="none"/>
          <w:lang w:val="en-US" w:eastAsia="zh-CN"/>
          <w14:textFill>
            <w14:solidFill>
              <w14:schemeClr w14:val="tx1"/>
            </w14:solidFill>
          </w14:textFill>
        </w:rPr>
      </w:pPr>
    </w:p>
    <w:p w14:paraId="4C45A525">
      <w:pPr>
        <w:rPr>
          <w:rFonts w:hint="eastAsia"/>
          <w:color w:val="000000" w:themeColor="text1"/>
          <w:highlight w:val="none"/>
          <w:lang w:val="en-US" w:eastAsia="zh-CN"/>
          <w14:textFill>
            <w14:solidFill>
              <w14:schemeClr w14:val="tx1"/>
            </w14:solidFill>
          </w14:textFill>
        </w:rPr>
      </w:pPr>
    </w:p>
    <w:p w14:paraId="7EB326E2">
      <w:pPr>
        <w:pStyle w:val="4"/>
        <w:rPr>
          <w:rFonts w:hint="eastAsia"/>
          <w:color w:val="000000" w:themeColor="text1"/>
          <w:highlight w:val="none"/>
          <w:lang w:val="en-US" w:eastAsia="zh-CN"/>
          <w14:textFill>
            <w14:solidFill>
              <w14:schemeClr w14:val="tx1"/>
            </w14:solidFill>
          </w14:textFill>
        </w:rPr>
      </w:pPr>
    </w:p>
    <w:p w14:paraId="73475FA2">
      <w:pPr>
        <w:rPr>
          <w:rFonts w:hint="eastAsia"/>
          <w:color w:val="000000" w:themeColor="text1"/>
          <w:highlight w:val="none"/>
          <w:lang w:val="en-US" w:eastAsia="zh-CN"/>
          <w14:textFill>
            <w14:solidFill>
              <w14:schemeClr w14:val="tx1"/>
            </w14:solidFill>
          </w14:textFill>
        </w:rPr>
      </w:pPr>
    </w:p>
    <w:p w14:paraId="308FECDD">
      <w:pPr>
        <w:pStyle w:val="4"/>
        <w:rPr>
          <w:rFonts w:hint="eastAsia"/>
          <w:color w:val="000000" w:themeColor="text1"/>
          <w:highlight w:val="none"/>
          <w:lang w:val="en-US" w:eastAsia="zh-CN"/>
          <w14:textFill>
            <w14:solidFill>
              <w14:schemeClr w14:val="tx1"/>
            </w14:solidFill>
          </w14:textFill>
        </w:rPr>
      </w:pPr>
    </w:p>
    <w:p w14:paraId="49798B87">
      <w:pPr>
        <w:rPr>
          <w:rFonts w:hint="eastAsia"/>
          <w:color w:val="000000" w:themeColor="text1"/>
          <w:highlight w:val="none"/>
          <w:lang w:val="en-US" w:eastAsia="zh-CN"/>
          <w14:textFill>
            <w14:solidFill>
              <w14:schemeClr w14:val="tx1"/>
            </w14:solidFill>
          </w14:textFill>
        </w:rPr>
      </w:pPr>
    </w:p>
    <w:p w14:paraId="6CD17C9B">
      <w:pPr>
        <w:pStyle w:val="4"/>
        <w:rPr>
          <w:rFonts w:hint="eastAsia"/>
          <w:color w:val="000000" w:themeColor="text1"/>
          <w:highlight w:val="none"/>
          <w:lang w:val="en-US" w:eastAsia="zh-CN"/>
          <w14:textFill>
            <w14:solidFill>
              <w14:schemeClr w14:val="tx1"/>
            </w14:solidFill>
          </w14:textFill>
        </w:rPr>
      </w:pPr>
    </w:p>
    <w:p w14:paraId="2EB5428B">
      <w:pPr>
        <w:rPr>
          <w:rFonts w:hint="eastAsia"/>
          <w:color w:val="000000" w:themeColor="text1"/>
          <w:highlight w:val="none"/>
          <w:lang w:val="en-US" w:eastAsia="zh-CN"/>
          <w14:textFill>
            <w14:solidFill>
              <w14:schemeClr w14:val="tx1"/>
            </w14:solidFill>
          </w14:textFill>
        </w:rPr>
      </w:pPr>
    </w:p>
    <w:p w14:paraId="51C16CFB">
      <w:pPr>
        <w:pStyle w:val="4"/>
        <w:rPr>
          <w:rFonts w:hint="eastAsia"/>
          <w:color w:val="000000" w:themeColor="text1"/>
          <w:highlight w:val="none"/>
          <w:lang w:val="en-US" w:eastAsia="zh-CN"/>
          <w14:textFill>
            <w14:solidFill>
              <w14:schemeClr w14:val="tx1"/>
            </w14:solidFill>
          </w14:textFill>
        </w:rPr>
      </w:pPr>
    </w:p>
    <w:p w14:paraId="67C6515B">
      <w:pPr>
        <w:rPr>
          <w:rFonts w:hint="eastAsia"/>
          <w:color w:val="000000" w:themeColor="text1"/>
          <w:highlight w:val="none"/>
          <w:lang w:val="en-US" w:eastAsia="zh-CN"/>
          <w14:textFill>
            <w14:solidFill>
              <w14:schemeClr w14:val="tx1"/>
            </w14:solidFill>
          </w14:textFill>
        </w:rPr>
      </w:pPr>
    </w:p>
    <w:p w14:paraId="133B35B7">
      <w:pPr>
        <w:pStyle w:val="4"/>
        <w:rPr>
          <w:rFonts w:hint="eastAsia"/>
          <w:color w:val="000000" w:themeColor="text1"/>
          <w:highlight w:val="none"/>
          <w:lang w:val="en-US" w:eastAsia="zh-CN"/>
          <w14:textFill>
            <w14:solidFill>
              <w14:schemeClr w14:val="tx1"/>
            </w14:solidFill>
          </w14:textFill>
        </w:rPr>
      </w:pPr>
    </w:p>
    <w:p w14:paraId="43174C3B">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4BA6E38C">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0F1FB9D3">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665F076F">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0A07FF22">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77FD4B4A">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588B95AB">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766728E1">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0DB88EC5">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0E7F4FA7">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603E091F">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14:paraId="4C3209C8">
      <w:pPr>
        <w:spacing w:line="500" w:lineRule="exact"/>
        <w:rPr>
          <w:rFonts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：质量及服务承诺书</w:t>
      </w:r>
    </w:p>
    <w:p w14:paraId="6A88F070">
      <w:pPr>
        <w:jc w:val="center"/>
        <w:rPr>
          <w:rFonts w:hint="eastAsia" w:ascii="仿宋_GB2312" w:hAnsi="仿宋_GB2312" w:eastAsia="仿宋_GB2312" w:cs="仿宋"/>
          <w:b/>
          <w:bCs/>
          <w:color w:val="000000" w:themeColor="text1"/>
          <w:sz w:val="44"/>
          <w:szCs w:val="44"/>
          <w:highlight w:val="none"/>
          <w14:textFill>
            <w14:solidFill>
              <w14:schemeClr w14:val="tx1"/>
            </w14:solidFill>
          </w14:textFill>
        </w:rPr>
      </w:pPr>
      <w:r>
        <w:rPr>
          <w:rFonts w:hint="eastAsia" w:ascii="仿宋_GB2312" w:hAnsi="仿宋_GB2312" w:eastAsia="仿宋_GB2312" w:cs="仿宋"/>
          <w:b/>
          <w:bCs/>
          <w:color w:val="000000" w:themeColor="text1"/>
          <w:sz w:val="44"/>
          <w:szCs w:val="44"/>
          <w:highlight w:val="none"/>
          <w14:textFill>
            <w14:solidFill>
              <w14:schemeClr w14:val="tx1"/>
            </w14:solidFill>
          </w14:textFill>
        </w:rPr>
        <w:t>质量</w:t>
      </w:r>
      <w:r>
        <w:rPr>
          <w:rFonts w:hint="eastAsia" w:ascii="仿宋_GB2312" w:hAnsi="仿宋_GB2312" w:eastAsia="仿宋_GB2312" w:cs="仿宋"/>
          <w:b/>
          <w:bCs/>
          <w:color w:val="000000" w:themeColor="text1"/>
          <w:sz w:val="44"/>
          <w:szCs w:val="44"/>
          <w:highlight w:val="none"/>
          <w:lang w:val="en-US" w:eastAsia="zh-CN"/>
          <w14:textFill>
            <w14:solidFill>
              <w14:schemeClr w14:val="tx1"/>
            </w14:solidFill>
          </w14:textFill>
        </w:rPr>
        <w:t>及服务</w:t>
      </w:r>
      <w:r>
        <w:rPr>
          <w:rFonts w:hint="eastAsia" w:ascii="仿宋_GB2312" w:hAnsi="仿宋_GB2312" w:eastAsia="仿宋_GB2312" w:cs="仿宋"/>
          <w:b/>
          <w:bCs/>
          <w:color w:val="000000" w:themeColor="text1"/>
          <w:sz w:val="44"/>
          <w:szCs w:val="44"/>
          <w:highlight w:val="none"/>
          <w14:textFill>
            <w14:solidFill>
              <w14:schemeClr w14:val="tx1"/>
            </w14:solidFill>
          </w14:textFill>
        </w:rPr>
        <w:t>承诺书</w:t>
      </w:r>
    </w:p>
    <w:p w14:paraId="6CD71365">
      <w:pP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　</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 xml:space="preserve">  </w:t>
      </w:r>
    </w:p>
    <w:p w14:paraId="35AF3967">
      <w:pPr>
        <w:ind w:firstLine="600" w:firstLineChars="200"/>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对于贵</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单位采购</w:t>
      </w:r>
      <w:r>
        <w:rPr>
          <w:rFonts w:hint="eastAsia" w:ascii="仿宋_GB2312" w:hAnsi="仿宋_GB2312" w:eastAsia="仿宋_GB2312" w:cs="仿宋"/>
          <w:color w:val="000000" w:themeColor="text1"/>
          <w:sz w:val="30"/>
          <w:szCs w:val="30"/>
          <w:highlight w:val="none"/>
          <w:u w:val="single"/>
          <w:lang w:val="en-US" w:eastAsia="zh-CN"/>
          <w14:textFill>
            <w14:solidFill>
              <w14:schemeClr w14:val="tx1"/>
            </w14:solidFill>
          </w14:textFill>
        </w:rPr>
        <w:t xml:space="preserve"> 新疆医科大学雪莲山校区综合楼第一会议室LED显示屏采购及安装 </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项目</w:t>
      </w:r>
      <w:r>
        <w:rPr>
          <w:rFonts w:hint="eastAsia" w:ascii="仿宋_GB2312" w:hAnsi="仿宋_GB2312" w:eastAsia="仿宋_GB2312" w:cs="仿宋"/>
          <w:color w:val="000000" w:themeColor="text1"/>
          <w:sz w:val="30"/>
          <w:szCs w:val="30"/>
          <w:highlight w:val="none"/>
          <w14:textFill>
            <w14:solidFill>
              <w14:schemeClr w14:val="tx1"/>
            </w14:solidFill>
          </w14:textFill>
        </w:rPr>
        <w:t>，我</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公司</w:t>
      </w:r>
      <w:r>
        <w:rPr>
          <w:rFonts w:hint="eastAsia" w:ascii="仿宋_GB2312" w:hAnsi="仿宋_GB2312" w:eastAsia="仿宋_GB2312" w:cs="仿宋"/>
          <w:color w:val="000000" w:themeColor="text1"/>
          <w:sz w:val="30"/>
          <w:szCs w:val="30"/>
          <w:highlight w:val="none"/>
          <w14:textFill>
            <w14:solidFill>
              <w14:schemeClr w14:val="tx1"/>
            </w14:solidFill>
          </w14:textFill>
        </w:rPr>
        <w:t>在售后服务方面</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做</w:t>
      </w:r>
      <w:r>
        <w:rPr>
          <w:rFonts w:hint="eastAsia" w:ascii="仿宋_GB2312" w:hAnsi="仿宋_GB2312" w:eastAsia="仿宋_GB2312" w:cs="仿宋"/>
          <w:color w:val="000000" w:themeColor="text1"/>
          <w:sz w:val="30"/>
          <w:szCs w:val="30"/>
          <w:highlight w:val="none"/>
          <w14:textFill>
            <w14:solidFill>
              <w14:schemeClr w14:val="tx1"/>
            </w14:solidFill>
          </w14:textFill>
        </w:rPr>
        <w:t>如下承诺：  　　</w:t>
      </w:r>
    </w:p>
    <w:p w14:paraId="5CBE565D">
      <w:pPr>
        <w:numPr>
          <w:ilvl w:val="0"/>
          <w:numId w:val="17"/>
        </w:numPr>
        <w:ind w:left="596" w:leftChars="284" w:firstLine="0" w:firstLineChars="0"/>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我公司所有供应货物都有合格的《质量检测报告》和</w:t>
      </w:r>
    </w:p>
    <w:p w14:paraId="7DDD88C4">
      <w:pPr>
        <w:numPr>
          <w:ilvl w:val="0"/>
          <w:numId w:val="0"/>
        </w:numPr>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相关的产品合格证，符合国家的相关规定</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 并保证及时提供所需的</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检测</w:t>
      </w:r>
      <w:r>
        <w:rPr>
          <w:rFonts w:hint="eastAsia" w:ascii="仿宋_GB2312" w:hAnsi="仿宋_GB2312" w:eastAsia="仿宋_GB2312" w:cs="仿宋"/>
          <w:color w:val="000000" w:themeColor="text1"/>
          <w:sz w:val="30"/>
          <w:szCs w:val="30"/>
          <w:highlight w:val="none"/>
          <w14:textFill>
            <w14:solidFill>
              <w14:schemeClr w14:val="tx1"/>
            </w14:solidFill>
          </w14:textFill>
        </w:rPr>
        <w:t>报告、</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合格证明</w:t>
      </w:r>
      <w:r>
        <w:rPr>
          <w:rFonts w:hint="eastAsia" w:ascii="仿宋_GB2312" w:hAnsi="仿宋_GB2312" w:eastAsia="仿宋_GB2312" w:cs="仿宋"/>
          <w:color w:val="000000" w:themeColor="text1"/>
          <w:sz w:val="30"/>
          <w:szCs w:val="30"/>
          <w:highlight w:val="none"/>
          <w14:textFill>
            <w14:solidFill>
              <w14:schemeClr w14:val="tx1"/>
            </w14:solidFill>
          </w14:textFill>
        </w:rPr>
        <w:t>等</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相关</w:t>
      </w:r>
      <w:r>
        <w:rPr>
          <w:rFonts w:hint="eastAsia" w:ascii="仿宋_GB2312" w:hAnsi="仿宋_GB2312" w:eastAsia="仿宋_GB2312" w:cs="仿宋"/>
          <w:color w:val="000000" w:themeColor="text1"/>
          <w:sz w:val="30"/>
          <w:szCs w:val="30"/>
          <w:highlight w:val="none"/>
          <w14:textFill>
            <w14:solidFill>
              <w14:schemeClr w14:val="tx1"/>
            </w14:solidFill>
          </w14:textFill>
        </w:rPr>
        <w:t>证件，并保证所有证件真实、合法、有效。我公司对产品质量实行三包，即：包</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退</w:t>
      </w:r>
      <w:r>
        <w:rPr>
          <w:rFonts w:hint="eastAsia" w:ascii="仿宋_GB2312" w:hAnsi="仿宋_GB2312" w:eastAsia="仿宋_GB2312" w:cs="仿宋"/>
          <w:color w:val="000000" w:themeColor="text1"/>
          <w:sz w:val="30"/>
          <w:szCs w:val="30"/>
          <w:highlight w:val="none"/>
          <w14:textFill>
            <w14:solidFill>
              <w14:schemeClr w14:val="tx1"/>
            </w14:solidFill>
          </w14:textFill>
        </w:rPr>
        <w:t>、包换、</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包</w:t>
      </w:r>
      <w:r>
        <w:rPr>
          <w:rFonts w:hint="eastAsia" w:ascii="仿宋_GB2312" w:hAnsi="仿宋_GB2312" w:eastAsia="仿宋_GB2312" w:cs="仿宋"/>
          <w:color w:val="000000" w:themeColor="text1"/>
          <w:sz w:val="30"/>
          <w:szCs w:val="30"/>
          <w:highlight w:val="none"/>
          <w14:textFill>
            <w14:solidFill>
              <w14:schemeClr w14:val="tx1"/>
            </w14:solidFill>
          </w14:textFill>
        </w:rPr>
        <w:t>修</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w:t>
      </w:r>
    </w:p>
    <w:p w14:paraId="6D8FE632">
      <w:pPr>
        <w:keepNext w:val="0"/>
        <w:keepLines w:val="0"/>
        <w:pageBreakBefore w:val="0"/>
        <w:widowControl w:val="0"/>
        <w:numPr>
          <w:ilvl w:val="0"/>
          <w:numId w:val="17"/>
        </w:numPr>
        <w:kinsoku/>
        <w:wordWrap/>
        <w:overflowPunct/>
        <w:topLinePunct w:val="0"/>
        <w:autoSpaceDE/>
        <w:autoSpaceDN/>
        <w:bidi w:val="0"/>
        <w:adjustRightInd/>
        <w:snapToGrid/>
        <w:ind w:left="0" w:leftChars="0" w:firstLine="600" w:firstLineChars="200"/>
        <w:textAlignment w:val="auto"/>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合同签订后，按时交货</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严格遵守国家关于标签标识方面的管理规定，保证产品外包装符合要求</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w:t>
      </w:r>
    </w:p>
    <w:p w14:paraId="17184B71">
      <w:pPr>
        <w:ind w:left="596" w:leftChars="284" w:firstLine="0" w:firstLineChars="0"/>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三、 本公司确保所提供的</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货物</w:t>
      </w:r>
      <w:r>
        <w:rPr>
          <w:rFonts w:hint="eastAsia" w:ascii="仿宋_GB2312" w:hAnsi="仿宋_GB2312" w:eastAsia="仿宋_GB2312" w:cs="仿宋"/>
          <w:color w:val="000000" w:themeColor="text1"/>
          <w:sz w:val="30"/>
          <w:szCs w:val="30"/>
          <w:highlight w:val="none"/>
          <w14:textFill>
            <w14:solidFill>
              <w14:schemeClr w14:val="tx1"/>
            </w14:solidFill>
          </w14:textFill>
        </w:rPr>
        <w:t>调试达到合同指标，产品的</w:t>
      </w:r>
    </w:p>
    <w:p w14:paraId="64645442">
      <w:pPr>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制造和检测均有质量记录和检测资料。如因我</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公司</w:t>
      </w:r>
      <w:r>
        <w:rPr>
          <w:rFonts w:hint="eastAsia" w:ascii="仿宋_GB2312" w:hAnsi="仿宋_GB2312" w:eastAsia="仿宋_GB2312" w:cs="仿宋"/>
          <w:color w:val="000000" w:themeColor="text1"/>
          <w:sz w:val="30"/>
          <w:szCs w:val="30"/>
          <w:highlight w:val="none"/>
          <w14:textFill>
            <w14:solidFill>
              <w14:schemeClr w14:val="tx1"/>
            </w14:solidFill>
          </w14:textFill>
        </w:rPr>
        <w:t>产品质量或安装质量问题造成验收不合格，我</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公司</w:t>
      </w:r>
      <w:r>
        <w:rPr>
          <w:rFonts w:hint="eastAsia" w:ascii="仿宋_GB2312" w:hAnsi="仿宋_GB2312" w:eastAsia="仿宋_GB2312" w:cs="仿宋"/>
          <w:color w:val="000000" w:themeColor="text1"/>
          <w:sz w:val="30"/>
          <w:szCs w:val="30"/>
          <w:highlight w:val="none"/>
          <w14:textFill>
            <w14:solidFill>
              <w14:schemeClr w14:val="tx1"/>
            </w14:solidFill>
          </w14:textFill>
        </w:rPr>
        <w:t>将及时整改直至合格为止</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，其间</w:t>
      </w:r>
      <w:r>
        <w:rPr>
          <w:rFonts w:hint="eastAsia" w:ascii="仿宋_GB2312" w:hAnsi="仿宋_GB2312" w:eastAsia="仿宋_GB2312" w:cs="仿宋"/>
          <w:color w:val="000000" w:themeColor="text1"/>
          <w:sz w:val="30"/>
          <w:szCs w:val="30"/>
          <w:highlight w:val="none"/>
          <w14:textFill>
            <w14:solidFill>
              <w14:schemeClr w14:val="tx1"/>
            </w14:solidFill>
          </w14:textFill>
        </w:rPr>
        <w:t>产生的费用由我</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公司</w:t>
      </w:r>
      <w:r>
        <w:rPr>
          <w:rFonts w:hint="eastAsia" w:ascii="仿宋_GB2312" w:hAnsi="仿宋_GB2312" w:eastAsia="仿宋_GB2312" w:cs="仿宋"/>
          <w:color w:val="000000" w:themeColor="text1"/>
          <w:sz w:val="30"/>
          <w:szCs w:val="30"/>
          <w:highlight w:val="none"/>
          <w14:textFill>
            <w14:solidFill>
              <w14:schemeClr w14:val="tx1"/>
            </w14:solidFill>
          </w14:textFill>
        </w:rPr>
        <w:t>承担</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w:t>
      </w:r>
    </w:p>
    <w:p w14:paraId="3071146E">
      <w:pPr>
        <w:numPr>
          <w:ilvl w:val="0"/>
          <w:numId w:val="18"/>
        </w:numPr>
        <w:ind w:firstLine="600" w:firstLineChars="200"/>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我公司在调试期间负责对</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贵单位</w:t>
      </w:r>
      <w:r>
        <w:rPr>
          <w:rFonts w:hint="eastAsia" w:ascii="仿宋_GB2312" w:hAnsi="仿宋_GB2312" w:eastAsia="仿宋_GB2312" w:cs="仿宋"/>
          <w:color w:val="000000" w:themeColor="text1"/>
          <w:sz w:val="30"/>
          <w:szCs w:val="30"/>
          <w:highlight w:val="none"/>
          <w14:textFill>
            <w14:solidFill>
              <w14:schemeClr w14:val="tx1"/>
            </w14:solidFill>
          </w14:textFill>
        </w:rPr>
        <w:t>操作、维修人员的培训，并能独立操作</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对于</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贵单位</w:t>
      </w:r>
      <w:r>
        <w:rPr>
          <w:rFonts w:hint="eastAsia" w:ascii="仿宋_GB2312" w:hAnsi="仿宋_GB2312" w:eastAsia="仿宋_GB2312" w:cs="仿宋"/>
          <w:color w:val="000000" w:themeColor="text1"/>
          <w:sz w:val="30"/>
          <w:szCs w:val="30"/>
          <w:highlight w:val="none"/>
          <w14:textFill>
            <w14:solidFill>
              <w14:schemeClr w14:val="tx1"/>
            </w14:solidFill>
          </w14:textFill>
        </w:rPr>
        <w:t>的技术咨询，随时给予解答</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p>
    <w:p w14:paraId="790FA908">
      <w:pPr>
        <w:numPr>
          <w:ilvl w:val="0"/>
          <w:numId w:val="18"/>
        </w:numPr>
        <w:ind w:firstLine="600" w:firstLineChars="200"/>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在交付设备时，本</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公司</w:t>
      </w:r>
      <w:r>
        <w:rPr>
          <w:rFonts w:hint="eastAsia" w:ascii="仿宋_GB2312" w:hAnsi="仿宋_GB2312" w:eastAsia="仿宋_GB2312" w:cs="仿宋"/>
          <w:color w:val="000000" w:themeColor="text1"/>
          <w:sz w:val="30"/>
          <w:szCs w:val="30"/>
          <w:highlight w:val="none"/>
          <w14:textFill>
            <w14:solidFill>
              <w14:schemeClr w14:val="tx1"/>
            </w14:solidFill>
          </w14:textFill>
        </w:rPr>
        <w:t>向</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贵单位</w:t>
      </w:r>
      <w:r>
        <w:rPr>
          <w:rFonts w:hint="eastAsia" w:ascii="仿宋_GB2312" w:hAnsi="仿宋_GB2312" w:eastAsia="仿宋_GB2312" w:cs="仿宋"/>
          <w:color w:val="000000" w:themeColor="text1"/>
          <w:sz w:val="30"/>
          <w:szCs w:val="30"/>
          <w:highlight w:val="none"/>
          <w14:textFill>
            <w14:solidFill>
              <w14:schemeClr w14:val="tx1"/>
            </w14:solidFill>
          </w14:textFill>
        </w:rPr>
        <w:t>交付以下资料：发货清单、产品合格证、产品使用说明书、技术资料</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等；</w:t>
      </w: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当接到</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贵单位反映</w:t>
      </w:r>
      <w:r>
        <w:rPr>
          <w:rFonts w:hint="eastAsia" w:ascii="仿宋_GB2312" w:hAnsi="仿宋_GB2312" w:eastAsia="仿宋_GB2312" w:cs="仿宋"/>
          <w:color w:val="000000" w:themeColor="text1"/>
          <w:sz w:val="30"/>
          <w:szCs w:val="30"/>
          <w:highlight w:val="none"/>
          <w14:textFill>
            <w14:solidFill>
              <w14:schemeClr w14:val="tx1"/>
            </w14:solidFill>
          </w14:textFill>
        </w:rPr>
        <w:t>质量问题的信函或电话后，保证24小时内作出答复，并于2个</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日历</w:t>
      </w:r>
      <w:r>
        <w:rPr>
          <w:rFonts w:hint="eastAsia" w:ascii="仿宋_GB2312" w:hAnsi="仿宋_GB2312" w:eastAsia="仿宋_GB2312" w:cs="仿宋"/>
          <w:color w:val="000000" w:themeColor="text1"/>
          <w:sz w:val="30"/>
          <w:szCs w:val="30"/>
          <w:highlight w:val="none"/>
          <w14:textFill>
            <w14:solidFill>
              <w14:schemeClr w14:val="tx1"/>
            </w14:solidFill>
          </w14:textFill>
        </w:rPr>
        <w:t>日内派出服务人员，以最快的速度到达现场，</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3日内解决问题</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p>
    <w:p w14:paraId="660C476A">
      <w:pPr>
        <w:numPr>
          <w:ilvl w:val="0"/>
          <w:numId w:val="18"/>
        </w:numPr>
        <w:ind w:firstLine="600" w:firstLineChars="200"/>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我公司所有供应货物如经贵</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单位按合同</w:t>
      </w:r>
      <w:r>
        <w:rPr>
          <w:rFonts w:hint="eastAsia" w:ascii="仿宋_GB2312" w:hAnsi="仿宋_GB2312" w:eastAsia="仿宋_GB2312" w:cs="仿宋"/>
          <w:color w:val="000000" w:themeColor="text1"/>
          <w:sz w:val="30"/>
          <w:szCs w:val="30"/>
          <w:highlight w:val="none"/>
          <w14:textFill>
            <w14:solidFill>
              <w14:schemeClr w14:val="tx1"/>
            </w14:solidFill>
          </w14:textFill>
        </w:rPr>
        <w:t>书面确认供应品牌后，对</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涉及</w:t>
      </w:r>
      <w:r>
        <w:rPr>
          <w:rFonts w:hint="eastAsia" w:ascii="仿宋_GB2312" w:hAnsi="仿宋_GB2312" w:eastAsia="仿宋_GB2312" w:cs="仿宋"/>
          <w:color w:val="000000" w:themeColor="text1"/>
          <w:sz w:val="30"/>
          <w:szCs w:val="30"/>
          <w:highlight w:val="none"/>
          <w14:textFill>
            <w14:solidFill>
              <w14:schemeClr w14:val="tx1"/>
            </w14:solidFill>
          </w14:textFill>
        </w:rPr>
        <w:t>该指定货物的使用性能和质量指标的生产厂家、配方、生产工艺等不作随意更换。  　　   　　</w:t>
      </w:r>
    </w:p>
    <w:p w14:paraId="7A419EA2">
      <w:pPr>
        <w:numPr>
          <w:ilvl w:val="0"/>
          <w:numId w:val="18"/>
        </w:numPr>
        <w:ind w:left="0" w:leftChars="0" w:firstLine="600" w:firstLineChars="200"/>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我公司供应货物的保质期绝不低于产品标注的保质期</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如因我方供应产品质量问题，我方自愿承担由此所造成的所有损失及法律责任。  　　</w:t>
      </w:r>
    </w:p>
    <w:p w14:paraId="261B8755">
      <w:pPr>
        <w:numPr>
          <w:ilvl w:val="0"/>
          <w:numId w:val="18"/>
        </w:numPr>
        <w:ind w:left="0" w:leftChars="0" w:firstLine="600" w:firstLineChars="200"/>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我公司</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所提供的</w:t>
      </w:r>
      <w:r>
        <w:rPr>
          <w:rFonts w:hint="eastAsia" w:ascii="仿宋_GB2312" w:hAnsi="仿宋_GB2312" w:eastAsia="仿宋_GB2312" w:cs="仿宋"/>
          <w:color w:val="000000" w:themeColor="text1"/>
          <w:sz w:val="30"/>
          <w:szCs w:val="30"/>
          <w:highlight w:val="none"/>
          <w14:textFill>
            <w14:solidFill>
              <w14:schemeClr w14:val="tx1"/>
            </w14:solidFill>
          </w14:textFill>
        </w:rPr>
        <w:t>货物，出现相关证照不全、品牌不符及任何质量问题的，我公司承诺无条件退货，并在贵</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单位</w:t>
      </w:r>
      <w:r>
        <w:rPr>
          <w:rFonts w:hint="eastAsia" w:ascii="仿宋_GB2312" w:hAnsi="仿宋_GB2312" w:eastAsia="仿宋_GB2312" w:cs="仿宋"/>
          <w:color w:val="000000" w:themeColor="text1"/>
          <w:sz w:val="30"/>
          <w:szCs w:val="30"/>
          <w:highlight w:val="none"/>
          <w14:textFill>
            <w14:solidFill>
              <w14:schemeClr w14:val="tx1"/>
            </w14:solidFill>
          </w14:textFill>
        </w:rPr>
        <w:t>规定时间内补充合格的货物，否则自愿承担由此造成的所有损失。  　　</w:t>
      </w:r>
    </w:p>
    <w:p w14:paraId="15F0AA6E">
      <w:pPr>
        <w:numPr>
          <w:ilvl w:val="0"/>
          <w:numId w:val="0"/>
        </w:numPr>
        <w:ind w:firstLine="600" w:firstLineChars="200"/>
        <w:rPr>
          <w:rFonts w:hint="eastAsia"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为共同确保质量安全，我公司特向贵</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单位</w:t>
      </w:r>
      <w:r>
        <w:rPr>
          <w:rFonts w:hint="eastAsia" w:ascii="仿宋_GB2312" w:hAnsi="仿宋_GB2312" w:eastAsia="仿宋_GB2312" w:cs="仿宋"/>
          <w:color w:val="000000" w:themeColor="text1"/>
          <w:sz w:val="30"/>
          <w:szCs w:val="30"/>
          <w:highlight w:val="none"/>
          <w14:textFill>
            <w14:solidFill>
              <w14:schemeClr w14:val="tx1"/>
            </w14:solidFill>
          </w14:textFill>
        </w:rPr>
        <w:t>作出上述承诺，并愿意遵照执行</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本承诺书在我司供货</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质保期</w:t>
      </w:r>
      <w:r>
        <w:rPr>
          <w:rFonts w:hint="eastAsia" w:ascii="仿宋_GB2312" w:hAnsi="仿宋_GB2312" w:eastAsia="仿宋_GB2312" w:cs="仿宋"/>
          <w:color w:val="000000" w:themeColor="text1"/>
          <w:sz w:val="30"/>
          <w:szCs w:val="30"/>
          <w:highlight w:val="none"/>
          <w14:textFill>
            <w14:solidFill>
              <w14:schemeClr w14:val="tx1"/>
            </w14:solidFill>
          </w14:textFill>
        </w:rPr>
        <w:t>内有效。  　　</w:t>
      </w:r>
    </w:p>
    <w:p w14:paraId="490FA799">
      <w:pPr>
        <w:numPr>
          <w:ilvl w:val="0"/>
          <w:numId w:val="0"/>
        </w:numPr>
        <w:rPr>
          <w:rFonts w:hint="eastAsia" w:ascii="仿宋_GB2312" w:hAnsi="仿宋_GB2312" w:eastAsia="仿宋_GB2312" w:cs="仿宋"/>
          <w:color w:val="000000" w:themeColor="text1"/>
          <w:sz w:val="30"/>
          <w:szCs w:val="30"/>
          <w:highlight w:val="none"/>
          <w14:textFill>
            <w14:solidFill>
              <w14:schemeClr w14:val="tx1"/>
            </w14:solidFill>
          </w14:textFill>
        </w:rPr>
      </w:pPr>
    </w:p>
    <w:p w14:paraId="0BC0282A">
      <w:pPr>
        <w:spacing w:line="540" w:lineRule="exact"/>
        <w:ind w:right="560"/>
        <w:jc w:val="cente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 xml:space="preserve">                          </w:t>
      </w:r>
    </w:p>
    <w:p w14:paraId="3B6C5A14">
      <w:pPr>
        <w:spacing w:line="540" w:lineRule="exact"/>
        <w:ind w:right="560"/>
        <w:jc w:val="cente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pPr>
    </w:p>
    <w:p w14:paraId="726C201F">
      <w:pPr>
        <w:spacing w:line="540" w:lineRule="exact"/>
        <w:ind w:right="560"/>
        <w:jc w:val="center"/>
        <w:rPr>
          <w:rFonts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0"/>
          <w:szCs w:val="30"/>
          <w:highlight w:val="none"/>
          <w14:textFill>
            <w14:solidFill>
              <w14:schemeClr w14:val="tx1"/>
            </w14:solidFill>
          </w14:textFill>
        </w:rPr>
        <w:t>承诺单位（盖章）：</w:t>
      </w:r>
    </w:p>
    <w:p w14:paraId="2AE18C2E">
      <w:pPr>
        <w:spacing w:line="540" w:lineRule="exact"/>
        <w:ind w:right="840"/>
        <w:jc w:val="center"/>
        <w:rPr>
          <w:rFonts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w:t>
      </w:r>
    </w:p>
    <w:p w14:paraId="46C94EEE">
      <w:pPr>
        <w:spacing w:line="540" w:lineRule="exact"/>
        <w:ind w:left="4800" w:right="840" w:hanging="4800" w:hangingChars="1600"/>
        <w:jc w:val="left"/>
        <w:rPr>
          <w:rFonts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 xml:space="preserve">  </w:t>
      </w:r>
      <w:r>
        <w:rPr>
          <w:rFonts w:ascii="仿宋_GB2312" w:hAnsi="仿宋_GB2312" w:eastAsia="仿宋_GB2312" w:cs="仿宋"/>
          <w:color w:val="000000" w:themeColor="text1"/>
          <w:sz w:val="30"/>
          <w:szCs w:val="30"/>
          <w:highlight w:val="none"/>
          <w14:textFill>
            <w14:solidFill>
              <w14:schemeClr w14:val="tx1"/>
            </w14:solidFill>
          </w14:textFill>
        </w:rPr>
        <w:t xml:space="preserve"> </w:t>
      </w:r>
      <w:r>
        <w:rPr>
          <w:rFonts w:hint="eastAsia" w:ascii="仿宋_GB2312" w:hAnsi="仿宋_GB2312" w:eastAsia="仿宋_GB2312" w:cs="仿宋"/>
          <w:color w:val="000000" w:themeColor="text1"/>
          <w:sz w:val="30"/>
          <w:szCs w:val="30"/>
          <w:highlight w:val="none"/>
          <w14:textFill>
            <w14:solidFill>
              <w14:schemeClr w14:val="tx1"/>
            </w14:solidFill>
          </w14:textFill>
        </w:rPr>
        <w:t>法定代表人</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或授权代理人）签</w:t>
      </w:r>
      <w:r>
        <w:rPr>
          <w:rFonts w:hint="eastAsia" w:ascii="仿宋_GB2312" w:hAnsi="仿宋_GB2312" w:eastAsia="仿宋_GB2312" w:cs="仿宋"/>
          <w:color w:val="000000" w:themeColor="text1"/>
          <w:sz w:val="30"/>
          <w:szCs w:val="30"/>
          <w:highlight w:val="none"/>
          <w14:textFill>
            <w14:solidFill>
              <w14:schemeClr w14:val="tx1"/>
            </w14:solidFill>
          </w14:textFill>
        </w:rPr>
        <w:t>字：</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 xml:space="preserve"> </w:t>
      </w:r>
    </w:p>
    <w:p w14:paraId="4B1CA5DB">
      <w:pPr>
        <w:spacing w:line="540" w:lineRule="exact"/>
        <w:ind w:right="840"/>
        <w:jc w:val="center"/>
        <w:rPr>
          <w:rFonts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w:t>
      </w:r>
    </w:p>
    <w:p w14:paraId="4F788510">
      <w:pPr>
        <w:spacing w:line="540" w:lineRule="exact"/>
        <w:ind w:firstLine="600" w:firstLineChars="200"/>
        <w:rPr>
          <w:rFonts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日期：   </w:t>
      </w:r>
    </w:p>
    <w:p w14:paraId="57A65FA3">
      <w:pPr>
        <w:rPr>
          <w:color w:val="000000" w:themeColor="text1"/>
          <w:highlight w:val="none"/>
          <w14:textFill>
            <w14:solidFill>
              <w14:schemeClr w14:val="tx1"/>
            </w14:solidFill>
          </w14:textFill>
        </w:rPr>
      </w:pPr>
    </w:p>
    <w:p w14:paraId="4C1D907F">
      <w:pPr>
        <w:rPr>
          <w:rFonts w:hint="eastAsia" w:ascii="仿宋" w:hAnsi="仿宋" w:eastAsia="仿宋" w:cs="仿宋"/>
          <w:color w:val="000000" w:themeColor="text1"/>
          <w:sz w:val="30"/>
          <w:szCs w:val="30"/>
          <w:highlight w:val="none"/>
          <w14:textFill>
            <w14:solidFill>
              <w14:schemeClr w14:val="tx1"/>
            </w14:solidFill>
          </w14:textFill>
        </w:rPr>
      </w:pPr>
    </w:p>
    <w:p w14:paraId="1AF42039">
      <w:pPr>
        <w:rPr>
          <w:rFonts w:hint="eastAsia" w:ascii="仿宋" w:hAnsi="仿宋" w:eastAsia="仿宋" w:cs="仿宋"/>
          <w:color w:val="000000" w:themeColor="text1"/>
          <w:sz w:val="30"/>
          <w:szCs w:val="30"/>
          <w:highlight w:val="none"/>
          <w14:textFill>
            <w14:solidFill>
              <w14:schemeClr w14:val="tx1"/>
            </w14:solidFill>
          </w14:textFill>
        </w:rPr>
      </w:pPr>
    </w:p>
    <w:p w14:paraId="39E58022">
      <w:pPr>
        <w:rPr>
          <w:rFonts w:hint="eastAsia" w:ascii="仿宋" w:hAnsi="仿宋" w:eastAsia="仿宋" w:cs="仿宋"/>
          <w:color w:val="000000" w:themeColor="text1"/>
          <w:sz w:val="30"/>
          <w:szCs w:val="30"/>
          <w:highlight w:val="none"/>
          <w14:textFill>
            <w14:solidFill>
              <w14:schemeClr w14:val="tx1"/>
            </w14:solidFill>
          </w14:textFill>
        </w:rPr>
      </w:pPr>
    </w:p>
    <w:p w14:paraId="5C1BE232">
      <w:pPr>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附件</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廉政承诺书</w:t>
      </w:r>
    </w:p>
    <w:p w14:paraId="2A028906">
      <w:pPr>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廉政承诺书</w:t>
      </w:r>
    </w:p>
    <w:p w14:paraId="2800872B">
      <w:pPr>
        <w:spacing w:line="540" w:lineRule="exact"/>
        <w:ind w:firstLine="600" w:firstLineChars="200"/>
        <w:rPr>
          <w:rFonts w:ascii="仿宋_GB2312" w:hAnsi="仿宋_GB2312" w:eastAsia="仿宋_GB2312" w:cs="仿宋"/>
          <w:color w:val="000000" w:themeColor="text1"/>
          <w:sz w:val="30"/>
          <w:szCs w:val="30"/>
          <w:highlight w:val="none"/>
          <w14:textFill>
            <w14:solidFill>
              <w14:schemeClr w14:val="tx1"/>
            </w14:solidFill>
          </w14:textFill>
        </w:rPr>
      </w:pPr>
    </w:p>
    <w:p w14:paraId="5C4E1EDC">
      <w:pPr>
        <w:spacing w:line="540" w:lineRule="exact"/>
        <w:ind w:firstLine="600" w:firstLineChars="200"/>
        <w:rPr>
          <w:rFonts w:ascii="仿宋_GB2312" w:hAnsi="仿宋_GB2312" w:eastAsia="仿宋_GB2312" w:cs="仿宋"/>
          <w:bCs/>
          <w:color w:val="000000" w:themeColor="text1"/>
          <w:sz w:val="30"/>
          <w:szCs w:val="30"/>
          <w:highlight w:val="none"/>
          <w14:textFill>
            <w14:solidFill>
              <w14:schemeClr w14:val="tx1"/>
            </w14:solidFill>
          </w14:textFill>
        </w:rPr>
      </w:pPr>
      <w:r>
        <w:rPr>
          <w:rFonts w:hint="eastAsia" w:ascii="仿宋_GB2312" w:hAnsi="仿宋_GB2312" w:eastAsia="仿宋_GB2312" w:cs="仿宋"/>
          <w:bCs/>
          <w:color w:val="000000" w:themeColor="text1"/>
          <w:sz w:val="30"/>
          <w:szCs w:val="30"/>
          <w:highlight w:val="none"/>
          <w14:textFill>
            <w14:solidFill>
              <w14:schemeClr w14:val="tx1"/>
            </w14:solidFill>
          </w14:textFill>
        </w:rPr>
        <w:t>为建立廉洁自律的工作纪律，本公司作为新疆医科大学的供应商，在独立、客观、公正的基础上开展各项业务，杜绝发生违法、违纪和不良行为。本公司将严格按照以下措施做好各项工作，并自愿向贵校承诺如下：</w:t>
      </w:r>
    </w:p>
    <w:p w14:paraId="5FEB058E">
      <w:pPr>
        <w:spacing w:line="540" w:lineRule="exact"/>
        <w:ind w:firstLine="602" w:firstLineChars="200"/>
        <w:rPr>
          <w:rFonts w:ascii="仿宋_GB2312" w:hAnsi="仿宋_GB2312" w:eastAsia="仿宋_GB2312" w:cs="仿宋"/>
          <w:b/>
          <w:bCs/>
          <w:color w:val="000000" w:themeColor="text1"/>
          <w:sz w:val="30"/>
          <w:szCs w:val="30"/>
          <w:highlight w:val="none"/>
          <w14:textFill>
            <w14:solidFill>
              <w14:schemeClr w14:val="tx1"/>
            </w14:solidFill>
          </w14:textFill>
        </w:rPr>
      </w:pPr>
      <w:r>
        <w:rPr>
          <w:rFonts w:hint="eastAsia" w:ascii="仿宋_GB2312" w:hAnsi="仿宋_GB2312" w:eastAsia="仿宋_GB2312" w:cs="仿宋"/>
          <w:b/>
          <w:bCs/>
          <w:color w:val="000000" w:themeColor="text1"/>
          <w:sz w:val="30"/>
          <w:szCs w:val="30"/>
          <w:highlight w:val="none"/>
          <w14:textFill>
            <w14:solidFill>
              <w14:schemeClr w14:val="tx1"/>
            </w14:solidFill>
          </w14:textFill>
        </w:rPr>
        <w:t>第一条 廉政内容</w:t>
      </w:r>
    </w:p>
    <w:p w14:paraId="7D86216F">
      <w:pPr>
        <w:spacing w:line="540" w:lineRule="exact"/>
        <w:ind w:firstLine="600" w:firstLineChars="200"/>
        <w:rPr>
          <w:rFonts w:hint="eastAsia" w:ascii="仿宋_GB2312" w:hAnsi="仿宋_GB2312" w:eastAsia="仿宋_GB2312" w:cs="仿宋"/>
          <w:bCs/>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一</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bCs/>
          <w:color w:val="000000" w:themeColor="text1"/>
          <w:sz w:val="30"/>
          <w:szCs w:val="30"/>
          <w:highlight w:val="none"/>
          <w14:textFill>
            <w14:solidFill>
              <w14:schemeClr w14:val="tx1"/>
            </w14:solidFill>
          </w14:textFill>
        </w:rPr>
        <w:t>严格遵守党规、党纪、国家法律、行政法规和贵校的各项规章制度，做到依法经营、诚实守信和廉洁自律；</w:t>
      </w:r>
    </w:p>
    <w:p w14:paraId="30036E5F">
      <w:pPr>
        <w:spacing w:line="540" w:lineRule="exact"/>
        <w:ind w:firstLine="600" w:firstLineChars="200"/>
        <w:rPr>
          <w:rFonts w:hint="eastAsia" w:ascii="仿宋_GB2312" w:hAnsi="仿宋_GB2312" w:eastAsia="仿宋_GB2312" w:cs="仿宋"/>
          <w:bCs/>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二</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bCs/>
          <w:color w:val="000000" w:themeColor="text1"/>
          <w:sz w:val="30"/>
          <w:szCs w:val="30"/>
          <w:highlight w:val="none"/>
          <w14:textFill>
            <w14:solidFill>
              <w14:schemeClr w14:val="tx1"/>
            </w14:solidFill>
          </w14:textFill>
        </w:rPr>
        <w:t>正确行使权力，不在贵校的管理、招投标活动和业务合作中发生任何违法、违规、违纪行为，不谋取不正当利益和损害贵校的利益；</w:t>
      </w:r>
    </w:p>
    <w:p w14:paraId="07EC01F3">
      <w:pPr>
        <w:spacing w:line="540" w:lineRule="exact"/>
        <w:ind w:firstLine="600" w:firstLineChars="200"/>
        <w:rPr>
          <w:rFonts w:hint="eastAsia" w:ascii="仿宋_GB2312" w:hAnsi="仿宋_GB2312" w:eastAsia="仿宋_GB2312" w:cs="仿宋"/>
          <w:bCs/>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三</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bCs/>
          <w:color w:val="000000" w:themeColor="text1"/>
          <w:sz w:val="30"/>
          <w:szCs w:val="30"/>
          <w:highlight w:val="none"/>
          <w14:textFill>
            <w14:solidFill>
              <w14:schemeClr w14:val="tx1"/>
            </w14:solidFill>
          </w14:textFill>
        </w:rPr>
        <w:t>不以权谋私，不从事任何损害贵校利益的业务，不利用条件上的便利从事有偿居间活动；不利用条件上的便利为亲属、特定关系人谋取任何利益；</w:t>
      </w:r>
    </w:p>
    <w:p w14:paraId="4330E114">
      <w:pPr>
        <w:spacing w:line="540" w:lineRule="exact"/>
        <w:ind w:firstLine="600" w:firstLineChars="200"/>
        <w:rPr>
          <w:rFonts w:hint="eastAsia" w:ascii="仿宋_GB2312" w:hAnsi="仿宋_GB2312" w:eastAsia="仿宋_GB2312" w:cs="仿宋"/>
          <w:bCs/>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四</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bCs/>
          <w:color w:val="000000" w:themeColor="text1"/>
          <w:sz w:val="30"/>
          <w:szCs w:val="30"/>
          <w:highlight w:val="none"/>
          <w14:textFill>
            <w14:solidFill>
              <w14:schemeClr w14:val="tx1"/>
            </w14:solidFill>
          </w14:textFill>
        </w:rPr>
        <w:t>坚决抵制商业贿赂，绝不向贵校的工作人员及其家人</w:t>
      </w:r>
      <w:r>
        <w:rPr>
          <w:rFonts w:hint="eastAsia" w:ascii="仿宋_GB2312" w:hAnsi="仿宋_GB2312" w:eastAsia="仿宋_GB2312" w:cs="仿宋"/>
          <w:color w:val="000000" w:themeColor="text1"/>
          <w:sz w:val="30"/>
          <w:szCs w:val="30"/>
          <w:highlight w:val="none"/>
          <w14:textFill>
            <w14:solidFill>
              <w14:schemeClr w14:val="tx1"/>
            </w14:solidFill>
          </w14:textFill>
        </w:rPr>
        <w:t>行贿或变</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相</w:t>
      </w:r>
      <w:r>
        <w:rPr>
          <w:rFonts w:hint="eastAsia" w:ascii="仿宋_GB2312" w:hAnsi="仿宋_GB2312" w:eastAsia="仿宋_GB2312" w:cs="仿宋"/>
          <w:color w:val="000000" w:themeColor="text1"/>
          <w:sz w:val="30"/>
          <w:szCs w:val="30"/>
          <w:highlight w:val="none"/>
          <w14:textFill>
            <w14:solidFill>
              <w14:schemeClr w14:val="tx1"/>
            </w14:solidFill>
          </w14:textFill>
        </w:rPr>
        <w:t>行贿</w:t>
      </w:r>
      <w:r>
        <w:rPr>
          <w:rFonts w:hint="eastAsia" w:ascii="仿宋_GB2312" w:hAnsi="仿宋_GB2312" w:eastAsia="仿宋_GB2312" w:cs="仿宋"/>
          <w:bCs/>
          <w:color w:val="000000" w:themeColor="text1"/>
          <w:sz w:val="30"/>
          <w:szCs w:val="30"/>
          <w:highlight w:val="none"/>
          <w14:textFill>
            <w14:solidFill>
              <w14:schemeClr w14:val="tx1"/>
            </w14:solidFill>
          </w14:textFill>
        </w:rPr>
        <w:t>，不以任何形式向其赠送礼金、有价证券和贵重物品、以报销、提成、回扣等方式给予任何费用；</w:t>
      </w:r>
    </w:p>
    <w:p w14:paraId="5685CDDD">
      <w:pPr>
        <w:spacing w:line="540" w:lineRule="exact"/>
        <w:ind w:firstLine="600" w:firstLineChars="200"/>
        <w:rPr>
          <w:rFonts w:ascii="仿宋_GB2312" w:hAnsi="仿宋_GB2312" w:eastAsia="仿宋_GB2312" w:cs="仿宋"/>
          <w:bCs/>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14:textFill>
            <w14:solidFill>
              <w14:schemeClr w14:val="tx1"/>
            </w14:solidFill>
          </w14:textFill>
        </w:rPr>
        <w:t>五</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bCs/>
          <w:color w:val="000000" w:themeColor="text1"/>
          <w:sz w:val="30"/>
          <w:szCs w:val="30"/>
          <w:highlight w:val="none"/>
          <w14:textFill>
            <w14:solidFill>
              <w14:schemeClr w14:val="tx1"/>
            </w14:solidFill>
          </w14:textFill>
        </w:rPr>
        <w:t>在业务合作过程中，如出现相关人员吃、拿、卡、要等现象应立即停止并向新疆医科大学</w:t>
      </w:r>
      <w:r>
        <w:rPr>
          <w:rFonts w:hint="eastAsia" w:ascii="仿宋_GB2312" w:hAnsi="仿宋_GB2312" w:eastAsia="仿宋_GB2312" w:cs="仿宋"/>
          <w:bCs/>
          <w:color w:val="000000" w:themeColor="text1"/>
          <w:sz w:val="30"/>
          <w:szCs w:val="30"/>
          <w:highlight w:val="none"/>
          <w:lang w:val="en-US" w:eastAsia="zh-CN"/>
          <w14:textFill>
            <w14:solidFill>
              <w14:schemeClr w14:val="tx1"/>
            </w14:solidFill>
          </w14:textFill>
        </w:rPr>
        <w:t>纪检委</w:t>
      </w:r>
      <w:r>
        <w:rPr>
          <w:rFonts w:hint="eastAsia" w:ascii="仿宋_GB2312" w:hAnsi="仿宋_GB2312" w:eastAsia="仿宋_GB2312" w:cs="仿宋"/>
          <w:bCs/>
          <w:color w:val="000000" w:themeColor="text1"/>
          <w:sz w:val="30"/>
          <w:szCs w:val="30"/>
          <w:highlight w:val="none"/>
          <w14:textFill>
            <w14:solidFill>
              <w14:schemeClr w14:val="tx1"/>
            </w14:solidFill>
          </w14:textFill>
        </w:rPr>
        <w:t>进行反映；</w:t>
      </w:r>
    </w:p>
    <w:p w14:paraId="2C83F4DD">
      <w:pPr>
        <w:pStyle w:val="4"/>
        <w:spacing w:line="540" w:lineRule="exact"/>
        <w:rPr>
          <w:rFonts w:hint="eastAsia" w:ascii="仿宋_GB2312" w:hAnsi="仿宋_GB2312" w:eastAsia="仿宋_GB2312"/>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（六）不以任何理由邀请新疆医科大学工作人员外出旅游或安排参加宴请及娱乐活动；</w:t>
      </w:r>
    </w:p>
    <w:p w14:paraId="231A085B">
      <w:pPr>
        <w:pStyle w:val="4"/>
        <w:spacing w:line="540" w:lineRule="exact"/>
        <w:ind w:left="0" w:firstLine="450" w:firstLineChars="150"/>
        <w:rPr>
          <w:rFonts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七</w:t>
      </w:r>
      <w:r>
        <w:rPr>
          <w:rFonts w:hint="eastAsia" w:ascii="仿宋_GB2312" w:hAnsi="仿宋_GB2312" w:eastAsia="仿宋_GB2312" w:cs="仿宋"/>
          <w:color w:val="000000" w:themeColor="text1"/>
          <w:sz w:val="30"/>
          <w:szCs w:val="30"/>
          <w:highlight w:val="none"/>
          <w14:textFill>
            <w14:solidFill>
              <w14:schemeClr w14:val="tx1"/>
            </w14:solidFill>
          </w14:textFill>
        </w:rPr>
        <w:t>）本公司指定业务代表洽谈业务，销售代表必须在工作时间到新疆医科大学指定地点联系商谈，不得到学校、学院、科室等推销任何产品，不得借故到相关领导、部门负责人及相关工作人员家中访谈并提供任何好处费。</w:t>
      </w:r>
    </w:p>
    <w:p w14:paraId="1EE69A3D">
      <w:pPr>
        <w:spacing w:line="540" w:lineRule="exact"/>
        <w:ind w:firstLine="602" w:firstLineChars="200"/>
        <w:rPr>
          <w:rFonts w:hint="eastAsia" w:ascii="仿宋_GB2312" w:hAnsi="仿宋_GB2312" w:eastAsia="仿宋_GB2312" w:cs="仿宋"/>
          <w:b/>
          <w:bCs/>
          <w:color w:val="000000" w:themeColor="text1"/>
          <w:sz w:val="30"/>
          <w:szCs w:val="30"/>
          <w:highlight w:val="none"/>
          <w14:textFill>
            <w14:solidFill>
              <w14:schemeClr w14:val="tx1"/>
            </w14:solidFill>
          </w14:textFill>
        </w:rPr>
      </w:pPr>
      <w:r>
        <w:rPr>
          <w:rFonts w:hint="eastAsia" w:ascii="仿宋_GB2312" w:hAnsi="仿宋_GB2312" w:eastAsia="仿宋_GB2312" w:cs="仿宋"/>
          <w:b/>
          <w:bCs/>
          <w:color w:val="000000" w:themeColor="text1"/>
          <w:sz w:val="30"/>
          <w:szCs w:val="30"/>
          <w:highlight w:val="none"/>
          <w14:textFill>
            <w14:solidFill>
              <w14:schemeClr w14:val="tx1"/>
            </w14:solidFill>
          </w14:textFill>
        </w:rPr>
        <w:t>第二条 如本公司违反上述承诺，本公司自愿承担如下责任</w:t>
      </w:r>
    </w:p>
    <w:p w14:paraId="1A93CB7B">
      <w:pPr>
        <w:spacing w:line="540" w:lineRule="exact"/>
        <w:ind w:firstLine="600" w:firstLineChars="200"/>
        <w:rPr>
          <w:rFonts w:ascii="仿宋_GB2312" w:hAnsi="仿宋_GB2312" w:eastAsia="仿宋_GB2312" w:cs="仿宋"/>
          <w:bCs/>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1、</w:t>
      </w:r>
      <w:r>
        <w:rPr>
          <w:rFonts w:hint="eastAsia" w:ascii="仿宋_GB2312" w:hAnsi="仿宋_GB2312" w:eastAsia="仿宋_GB2312" w:cs="仿宋"/>
          <w:bCs/>
          <w:color w:val="000000" w:themeColor="text1"/>
          <w:sz w:val="30"/>
          <w:szCs w:val="30"/>
          <w:highlight w:val="none"/>
          <w14:textFill>
            <w14:solidFill>
              <w14:schemeClr w14:val="tx1"/>
            </w14:solidFill>
          </w14:textFill>
        </w:rPr>
        <w:t xml:space="preserve"> 如因本公司的相关行为给贵校造成损失的，本公司</w:t>
      </w:r>
      <w:r>
        <w:rPr>
          <w:rFonts w:hint="eastAsia" w:ascii="仿宋_GB2312" w:hAnsi="仿宋_GB2312" w:eastAsia="仿宋_GB2312" w:cs="仿宋"/>
          <w:color w:val="000000" w:themeColor="text1"/>
          <w:sz w:val="30"/>
          <w:szCs w:val="30"/>
          <w:highlight w:val="none"/>
          <w14:textFill>
            <w14:solidFill>
              <w14:schemeClr w14:val="tx1"/>
            </w14:solidFill>
          </w14:textFill>
        </w:rPr>
        <w:t>剩余未结款项全部归贵校所有，</w:t>
      </w:r>
      <w:r>
        <w:rPr>
          <w:rFonts w:hint="eastAsia" w:ascii="仿宋_GB2312" w:hAnsi="仿宋_GB2312" w:eastAsia="仿宋_GB2312" w:cs="仿宋"/>
          <w:bCs/>
          <w:color w:val="000000" w:themeColor="text1"/>
          <w:sz w:val="30"/>
          <w:szCs w:val="30"/>
          <w:highlight w:val="none"/>
          <w14:textFill>
            <w14:solidFill>
              <w14:schemeClr w14:val="tx1"/>
            </w14:solidFill>
          </w14:textFill>
        </w:rPr>
        <w:t>如不足以弥补贵校损失的，本公司继续承担赔偿责任；</w:t>
      </w:r>
    </w:p>
    <w:p w14:paraId="6105C76E">
      <w:pPr>
        <w:spacing w:line="540" w:lineRule="exact"/>
        <w:ind w:firstLine="600" w:firstLineChars="200"/>
        <w:rPr>
          <w:rFonts w:ascii="仿宋_GB2312" w:hAnsi="仿宋_GB2312" w:eastAsia="仿宋_GB2312" w:cs="仿宋"/>
          <w:bCs/>
          <w:color w:val="000000" w:themeColor="text1"/>
          <w:sz w:val="30"/>
          <w:szCs w:val="30"/>
          <w:highlight w:val="none"/>
          <w14:textFill>
            <w14:solidFill>
              <w14:schemeClr w14:val="tx1"/>
            </w14:solidFill>
          </w14:textFill>
        </w:rPr>
      </w:pPr>
      <w:r>
        <w:rPr>
          <w:rFonts w:ascii="仿宋_GB2312" w:hAnsi="仿宋_GB2312" w:eastAsia="仿宋_GB2312" w:cs="仿宋"/>
          <w:bCs/>
          <w:color w:val="000000" w:themeColor="text1"/>
          <w:sz w:val="30"/>
          <w:szCs w:val="30"/>
          <w:highlight w:val="none"/>
          <w14:textFill>
            <w14:solidFill>
              <w14:schemeClr w14:val="tx1"/>
            </w14:solidFill>
          </w14:textFill>
        </w:rPr>
        <w:t>2</w:t>
      </w:r>
      <w:r>
        <w:rPr>
          <w:rFonts w:hint="eastAsia" w:ascii="仿宋_GB2312" w:hAnsi="仿宋_GB2312" w:eastAsia="仿宋_GB2312" w:cs="仿宋"/>
          <w:bCs/>
          <w:color w:val="000000" w:themeColor="text1"/>
          <w:sz w:val="30"/>
          <w:szCs w:val="30"/>
          <w:highlight w:val="none"/>
          <w14:textFill>
            <w14:solidFill>
              <w14:schemeClr w14:val="tx1"/>
            </w14:solidFill>
          </w14:textFill>
        </w:rPr>
        <w:t>、如本公司的上述行为构成犯罪的，贵校有权直接报案，依法追究本公司的全部法律责任；</w:t>
      </w:r>
    </w:p>
    <w:p w14:paraId="2DAC2209">
      <w:pPr>
        <w:spacing w:line="540" w:lineRule="exact"/>
        <w:ind w:firstLine="600" w:firstLineChars="200"/>
        <w:rPr>
          <w:rFonts w:ascii="仿宋_GB2312" w:hAnsi="仿宋_GB2312" w:eastAsia="仿宋_GB2312" w:cs="仿宋"/>
          <w:bCs/>
          <w:color w:val="000000" w:themeColor="text1"/>
          <w:sz w:val="30"/>
          <w:szCs w:val="30"/>
          <w:highlight w:val="none"/>
          <w14:textFill>
            <w14:solidFill>
              <w14:schemeClr w14:val="tx1"/>
            </w14:solidFill>
          </w14:textFill>
        </w:rPr>
      </w:pPr>
      <w:r>
        <w:rPr>
          <w:rFonts w:ascii="仿宋_GB2312" w:hAnsi="仿宋_GB2312" w:eastAsia="仿宋_GB2312" w:cs="仿宋"/>
          <w:bCs/>
          <w:color w:val="000000" w:themeColor="text1"/>
          <w:sz w:val="30"/>
          <w:szCs w:val="30"/>
          <w:highlight w:val="none"/>
          <w14:textFill>
            <w14:solidFill>
              <w14:schemeClr w14:val="tx1"/>
            </w14:solidFill>
          </w14:textFill>
        </w:rPr>
        <w:t>3</w:t>
      </w:r>
      <w:r>
        <w:rPr>
          <w:rFonts w:hint="eastAsia" w:ascii="仿宋_GB2312" w:hAnsi="仿宋_GB2312" w:eastAsia="仿宋_GB2312" w:cs="仿宋"/>
          <w:bCs/>
          <w:color w:val="000000" w:themeColor="text1"/>
          <w:sz w:val="30"/>
          <w:szCs w:val="30"/>
          <w:highlight w:val="none"/>
          <w14:textFill>
            <w14:solidFill>
              <w14:schemeClr w14:val="tx1"/>
            </w14:solidFill>
          </w14:textFill>
        </w:rPr>
        <w:t>、本公司自愿接受被贵校列入员工黑名单的制裁，该制裁包括但不限于如下内容：</w:t>
      </w:r>
    </w:p>
    <w:p w14:paraId="7D128FDF">
      <w:pPr>
        <w:spacing w:line="540" w:lineRule="exact"/>
        <w:ind w:firstLine="600" w:firstLineChars="200"/>
        <w:rPr>
          <w:rFonts w:ascii="仿宋_GB2312" w:hAnsi="仿宋_GB2312" w:eastAsia="仿宋_GB2312" w:cs="仿宋"/>
          <w:bCs/>
          <w:color w:val="000000" w:themeColor="text1"/>
          <w:sz w:val="30"/>
          <w:szCs w:val="30"/>
          <w:highlight w:val="none"/>
          <w14:textFill>
            <w14:solidFill>
              <w14:schemeClr w14:val="tx1"/>
            </w14:solidFill>
          </w14:textFill>
        </w:rPr>
      </w:pPr>
      <w:r>
        <w:rPr>
          <w:rFonts w:hint="eastAsia" w:ascii="仿宋_GB2312" w:hAnsi="仿宋_GB2312" w:eastAsia="仿宋_GB2312" w:cs="仿宋"/>
          <w:bCs/>
          <w:color w:val="000000" w:themeColor="text1"/>
          <w:sz w:val="30"/>
          <w:szCs w:val="30"/>
          <w:highlight w:val="none"/>
          <w14:textFill>
            <w14:solidFill>
              <w14:schemeClr w14:val="tx1"/>
            </w14:solidFill>
          </w14:textFill>
        </w:rPr>
        <w:t>（1）授权贵校在任何媒体对本公司的上述行为进行曝光，相关费用全部由本公司承担；</w:t>
      </w:r>
    </w:p>
    <w:p w14:paraId="5A27C0C6">
      <w:pPr>
        <w:spacing w:line="540" w:lineRule="exact"/>
        <w:ind w:firstLine="600" w:firstLineChars="200"/>
        <w:rPr>
          <w:rFonts w:hint="eastAsia" w:ascii="仿宋_GB2312" w:hAnsi="仿宋_GB2312" w:eastAsia="仿宋_GB2312" w:cs="仿宋"/>
          <w:bCs/>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
          <w:bCs/>
          <w:color w:val="000000" w:themeColor="text1"/>
          <w:sz w:val="30"/>
          <w:szCs w:val="30"/>
          <w:highlight w:val="none"/>
          <w14:textFill>
            <w14:solidFill>
              <w14:schemeClr w14:val="tx1"/>
            </w14:solidFill>
          </w14:textFill>
        </w:rPr>
        <w:t>（2）授权贵校将本公司的上述行为作为反面案例，以任何形式在任何场所进行广泛宣传</w:t>
      </w:r>
      <w:r>
        <w:rPr>
          <w:rFonts w:hint="eastAsia" w:ascii="仿宋_GB2312" w:hAnsi="仿宋_GB2312" w:eastAsia="仿宋_GB2312" w:cs="仿宋"/>
          <w:bCs/>
          <w:color w:val="000000" w:themeColor="text1"/>
          <w:sz w:val="30"/>
          <w:szCs w:val="30"/>
          <w:highlight w:val="none"/>
          <w:lang w:eastAsia="zh-CN"/>
          <w14:textFill>
            <w14:solidFill>
              <w14:schemeClr w14:val="tx1"/>
            </w14:solidFill>
          </w14:textFill>
        </w:rPr>
        <w:t>。</w:t>
      </w:r>
    </w:p>
    <w:p w14:paraId="3118014A">
      <w:pPr>
        <w:spacing w:line="540" w:lineRule="exact"/>
        <w:ind w:firstLine="602" w:firstLineChars="200"/>
        <w:rPr>
          <w:rFonts w:hint="eastAsia" w:ascii="仿宋_GB2312" w:hAnsi="仿宋_GB2312" w:eastAsia="仿宋_GB2312" w:cs="仿宋"/>
          <w:b/>
          <w:bCs/>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
          <w:b/>
          <w:bCs/>
          <w:color w:val="000000" w:themeColor="text1"/>
          <w:sz w:val="30"/>
          <w:szCs w:val="30"/>
          <w:highlight w:val="none"/>
          <w14:textFill>
            <w14:solidFill>
              <w14:schemeClr w14:val="tx1"/>
            </w14:solidFill>
          </w14:textFill>
        </w:rPr>
        <w:t>三、本公司将认真执行上述承诺事项，自愿对上述承诺内容承担法律责任、经济赔偿责任及刑事法律责任</w:t>
      </w:r>
      <w:r>
        <w:rPr>
          <w:rFonts w:hint="eastAsia" w:ascii="仿宋_GB2312" w:hAnsi="仿宋_GB2312" w:eastAsia="仿宋_GB2312" w:cs="仿宋"/>
          <w:b/>
          <w:bCs/>
          <w:color w:val="000000" w:themeColor="text1"/>
          <w:sz w:val="30"/>
          <w:szCs w:val="30"/>
          <w:highlight w:val="none"/>
          <w:lang w:eastAsia="zh-CN"/>
          <w14:textFill>
            <w14:solidFill>
              <w14:schemeClr w14:val="tx1"/>
            </w14:solidFill>
          </w14:textFill>
        </w:rPr>
        <w:t>。</w:t>
      </w:r>
    </w:p>
    <w:p w14:paraId="1DD00E43">
      <w:pPr>
        <w:spacing w:line="540" w:lineRule="exact"/>
        <w:rPr>
          <w:rFonts w:ascii="仿宋_GB2312" w:hAnsi="仿宋_GB2312" w:eastAsia="仿宋_GB2312"/>
          <w:color w:val="000000" w:themeColor="text1"/>
          <w:sz w:val="30"/>
          <w:szCs w:val="30"/>
          <w:highlight w:val="none"/>
          <w14:textFill>
            <w14:solidFill>
              <w14:schemeClr w14:val="tx1"/>
            </w14:solidFill>
          </w14:textFill>
        </w:rPr>
      </w:pPr>
    </w:p>
    <w:p w14:paraId="2E78D2FC">
      <w:pPr>
        <w:spacing w:line="540" w:lineRule="exact"/>
        <w:rPr>
          <w:rFonts w:ascii="仿宋_GB2312" w:hAnsi="仿宋_GB2312" w:eastAsia="仿宋_GB2312"/>
          <w:color w:val="000000" w:themeColor="text1"/>
          <w:sz w:val="30"/>
          <w:szCs w:val="30"/>
          <w:highlight w:val="none"/>
          <w14:textFill>
            <w14:solidFill>
              <w14:schemeClr w14:val="tx1"/>
            </w14:solidFill>
          </w14:textFill>
        </w:rPr>
      </w:pPr>
    </w:p>
    <w:p w14:paraId="1E498928">
      <w:pPr>
        <w:spacing w:line="540" w:lineRule="exact"/>
        <w:ind w:right="560"/>
        <w:jc w:val="center"/>
        <w:rPr>
          <w:rFonts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 xml:space="preserve">              </w:t>
      </w:r>
      <w:r>
        <w:rPr>
          <w:rFonts w:hint="eastAsia" w:ascii="仿宋_GB2312" w:hAnsi="仿宋_GB2312" w:eastAsia="仿宋_GB2312" w:cs="仿宋"/>
          <w:color w:val="000000" w:themeColor="text1"/>
          <w:sz w:val="30"/>
          <w:szCs w:val="30"/>
          <w:highlight w:val="none"/>
          <w14:textFill>
            <w14:solidFill>
              <w14:schemeClr w14:val="tx1"/>
            </w14:solidFill>
          </w14:textFill>
        </w:rPr>
        <w:t>承诺单位（盖章）：</w:t>
      </w:r>
    </w:p>
    <w:p w14:paraId="348F4482">
      <w:pPr>
        <w:spacing w:line="540" w:lineRule="exact"/>
        <w:ind w:right="840"/>
        <w:jc w:val="center"/>
        <w:rPr>
          <w:rFonts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w:t>
      </w:r>
    </w:p>
    <w:p w14:paraId="61BE73C6">
      <w:pPr>
        <w:spacing w:line="540" w:lineRule="exact"/>
        <w:ind w:left="4800" w:right="840" w:hanging="4800" w:hangingChars="1600"/>
        <w:jc w:val="left"/>
        <w:rPr>
          <w:rFonts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 xml:space="preserve">  </w:t>
      </w:r>
      <w:r>
        <w:rPr>
          <w:rFonts w:ascii="仿宋_GB2312" w:hAnsi="仿宋_GB2312" w:eastAsia="仿宋_GB2312" w:cs="仿宋"/>
          <w:color w:val="000000" w:themeColor="text1"/>
          <w:sz w:val="30"/>
          <w:szCs w:val="30"/>
          <w:highlight w:val="none"/>
          <w14:textFill>
            <w14:solidFill>
              <w14:schemeClr w14:val="tx1"/>
            </w14:solidFill>
          </w14:textFill>
        </w:rPr>
        <w:t xml:space="preserve"> </w:t>
      </w:r>
      <w:r>
        <w:rPr>
          <w:rFonts w:hint="eastAsia" w:ascii="仿宋_GB2312" w:hAnsi="仿宋_GB2312" w:eastAsia="仿宋_GB2312" w:cs="仿宋"/>
          <w:color w:val="000000" w:themeColor="text1"/>
          <w:sz w:val="30"/>
          <w:szCs w:val="30"/>
          <w:highlight w:val="none"/>
          <w14:textFill>
            <w14:solidFill>
              <w14:schemeClr w14:val="tx1"/>
            </w14:solidFill>
          </w14:textFill>
        </w:rPr>
        <w:t>法定代表人</w:t>
      </w:r>
      <w:r>
        <w:rPr>
          <w:rFonts w:hint="eastAsia" w:ascii="仿宋_GB2312" w:hAnsi="仿宋_GB2312" w:eastAsia="仿宋_GB2312" w:cs="仿宋"/>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或授权代理人）签</w:t>
      </w:r>
      <w:r>
        <w:rPr>
          <w:rFonts w:hint="eastAsia" w:ascii="仿宋_GB2312" w:hAnsi="仿宋_GB2312" w:eastAsia="仿宋_GB2312" w:cs="仿宋"/>
          <w:color w:val="000000" w:themeColor="text1"/>
          <w:sz w:val="30"/>
          <w:szCs w:val="30"/>
          <w:highlight w:val="none"/>
          <w14:textFill>
            <w14:solidFill>
              <w14:schemeClr w14:val="tx1"/>
            </w14:solidFill>
          </w14:textFill>
        </w:rPr>
        <w:t>字：</w:t>
      </w:r>
      <w:r>
        <w:rPr>
          <w:rFonts w:hint="eastAsia" w:ascii="仿宋_GB2312" w:hAnsi="仿宋_GB2312" w:eastAsia="仿宋_GB2312" w:cs="仿宋"/>
          <w:color w:val="000000" w:themeColor="text1"/>
          <w:sz w:val="30"/>
          <w:szCs w:val="30"/>
          <w:highlight w:val="none"/>
          <w:lang w:val="en-US" w:eastAsia="zh-CN"/>
          <w14:textFill>
            <w14:solidFill>
              <w14:schemeClr w14:val="tx1"/>
            </w14:solidFill>
          </w14:textFill>
        </w:rPr>
        <w:t xml:space="preserve"> </w:t>
      </w:r>
    </w:p>
    <w:p w14:paraId="7F98CCB6">
      <w:pPr>
        <w:spacing w:line="540" w:lineRule="exact"/>
        <w:ind w:right="840"/>
        <w:jc w:val="center"/>
        <w:rPr>
          <w:rFonts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w:t>
      </w:r>
    </w:p>
    <w:p w14:paraId="45BDC001">
      <w:pPr>
        <w:spacing w:line="540" w:lineRule="exact"/>
        <w:ind w:firstLine="600" w:firstLineChars="200"/>
        <w:rPr>
          <w:rFonts w:ascii="仿宋_GB2312" w:hAnsi="仿宋_GB2312" w:eastAsia="仿宋_GB2312" w:cs="仿宋"/>
          <w:color w:val="000000" w:themeColor="text1"/>
          <w:sz w:val="30"/>
          <w:szCs w:val="30"/>
          <w:highlight w:val="none"/>
          <w14:textFill>
            <w14:solidFill>
              <w14:schemeClr w14:val="tx1"/>
            </w14:solidFill>
          </w14:textFill>
        </w:rPr>
      </w:pPr>
      <w:r>
        <w:rPr>
          <w:rFonts w:hint="eastAsia" w:ascii="仿宋_GB2312" w:hAnsi="仿宋_GB2312" w:eastAsia="仿宋_GB2312" w:cs="仿宋"/>
          <w:color w:val="000000" w:themeColor="text1"/>
          <w:sz w:val="30"/>
          <w:szCs w:val="30"/>
          <w:highlight w:val="none"/>
          <w14:textFill>
            <w14:solidFill>
              <w14:schemeClr w14:val="tx1"/>
            </w14:solidFill>
          </w14:textFill>
        </w:rPr>
        <w:t xml:space="preserve">                       日期：   </w:t>
      </w:r>
    </w:p>
    <w:p w14:paraId="717EA2BE">
      <w:pPr>
        <w:rPr>
          <w:color w:val="000000" w:themeColor="text1"/>
          <w:highlight w:val="none"/>
          <w14:textFill>
            <w14:solidFill>
              <w14:schemeClr w14:val="tx1"/>
            </w14:solidFill>
          </w14:textFill>
        </w:rPr>
      </w:pPr>
    </w:p>
    <w:p w14:paraId="759BC1E7">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center"/>
        <w:textAlignment w:val="auto"/>
        <w:outlineLvl w:val="9"/>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sectPr>
          <w:footerReference r:id="rId3" w:type="default"/>
          <w:pgSz w:w="11906" w:h="16838"/>
          <w:pgMar w:top="1440" w:right="1800" w:bottom="1440" w:left="1800" w:header="851" w:footer="992" w:gutter="0"/>
          <w:pgNumType w:fmt="decimal"/>
          <w:cols w:space="720" w:num="1"/>
          <w:docGrid w:type="lines" w:linePitch="312" w:charSpace="0"/>
        </w:sectPr>
      </w:pPr>
    </w:p>
    <w:p w14:paraId="36795573">
      <w:pPr>
        <w:pStyle w:val="4"/>
        <w:keepNext w:val="0"/>
        <w:keepLines w:val="0"/>
        <w:pageBreakBefore w:val="0"/>
        <w:kinsoku/>
        <w:overflowPunct/>
        <w:topLinePunct w:val="0"/>
        <w:bidi w:val="0"/>
        <w:spacing w:line="360" w:lineRule="auto"/>
        <w:ind w:firstLine="0"/>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三、投标方在报价时上传提交材料（PDF格式）：</w:t>
      </w:r>
    </w:p>
    <w:p w14:paraId="6D3BE119">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1、相关证明文件（资格证明文件）。</w:t>
      </w:r>
    </w:p>
    <w:p w14:paraId="0A1F73F5">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2、报价表。</w:t>
      </w:r>
    </w:p>
    <w:p w14:paraId="44718152">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3、具备履行合同所必需的设备和专业技术能力的证明材料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8A99214">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4、承诺函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7550AAB">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中小企业声明函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73DA59F">
      <w:pPr>
        <w:pStyle w:val="4"/>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（材料如不按下述要求提供或不提供，做无效标处理）</w:t>
      </w:r>
    </w:p>
    <w:p w14:paraId="3B81B63B">
      <w:pPr>
        <w:pStyle w:val="18"/>
        <w:keepNext w:val="0"/>
        <w:keepLines w:val="0"/>
        <w:pageBreakBefore w:val="0"/>
        <w:numPr>
          <w:ilvl w:val="0"/>
          <w:numId w:val="19"/>
        </w:numPr>
        <w:kinsoku/>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相关证明文件（资格证明文件）</w:t>
      </w:r>
    </w:p>
    <w:p w14:paraId="7411CE2A">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（1）具有独立承担民事责任能力的、在中华人民共和国境内注册的法人、其他组织或者自然人。</w:t>
      </w:r>
    </w:p>
    <w:p w14:paraId="3699F5B9">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凡拟参加本次竞价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14:paraId="29BB6C6F">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（3）具有国家颁发的有效的营业执照原件（经营范围包含本次招标内容）。</w:t>
      </w:r>
    </w:p>
    <w:p w14:paraId="7C48A252">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（4）完税证明、缴纳社保证明（提供竞价截止时间前</w:t>
      </w:r>
      <w:r>
        <w:rPr>
          <w:rFonts w:hint="eastAsia" w:ascii="宋体" w:hAnsi="宋体" w:eastAsia="宋体" w:cs="宋体"/>
          <w:color w:val="000000" w:themeColor="text1"/>
          <w:kern w:val="0"/>
          <w:sz w:val="24"/>
          <w:highlight w:val="none"/>
          <w:lang w:val="en-US" w:eastAsia="zh-CN"/>
          <w14:textFill>
            <w14:solidFill>
              <w14:schemeClr w14:val="tx1"/>
            </w14:solidFill>
          </w14:textFill>
        </w:rPr>
        <w:t>半</w:t>
      </w:r>
      <w:r>
        <w:rPr>
          <w:rFonts w:hint="eastAsia" w:ascii="宋体" w:hAnsi="宋体" w:eastAsia="宋体" w:cs="宋体"/>
          <w:color w:val="000000" w:themeColor="text1"/>
          <w:kern w:val="0"/>
          <w:sz w:val="24"/>
          <w:highlight w:val="none"/>
          <w14:textFill>
            <w14:solidFill>
              <w14:schemeClr w14:val="tx1"/>
            </w14:solidFill>
          </w14:textFill>
        </w:rPr>
        <w:t>年内至少一个月依法缴纳税收及缴纳社会保障资金的证明材料。供应商依法享受缓缴、免缴税收、社会保障资金的提供证明材料，并加盖公章。）</w:t>
      </w:r>
    </w:p>
    <w:p w14:paraId="61734A22">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（5）参加政府采购活动前3年内在经营活动中没有重大违法记录的书面声明并加盖公章。（后附模板）</w:t>
      </w:r>
    </w:p>
    <w:p w14:paraId="604D59F3">
      <w:pPr>
        <w:keepNext w:val="0"/>
        <w:keepLines w:val="0"/>
        <w:pageBreakBefore w:val="0"/>
        <w:widowControl/>
        <w:kinsoku/>
        <w:overflowPunct/>
        <w:topLinePunct w:val="0"/>
        <w:bidi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（6）具备履行合同所必需的设备和专业技术能力的证明材料（</w:t>
      </w:r>
      <w:bookmarkStart w:id="1" w:name="OLE_LINK1"/>
      <w:r>
        <w:rPr>
          <w:rFonts w:hint="eastAsia" w:ascii="宋体" w:hAnsi="宋体" w:eastAsia="宋体" w:cs="宋体"/>
          <w:color w:val="000000" w:themeColor="text1"/>
          <w:kern w:val="0"/>
          <w:sz w:val="24"/>
          <w:highlight w:val="none"/>
          <w14:textFill>
            <w14:solidFill>
              <w14:schemeClr w14:val="tx1"/>
            </w14:solidFill>
          </w14:textFill>
        </w:rPr>
        <w:t>提供</w:t>
      </w:r>
      <w:r>
        <w:rPr>
          <w:rFonts w:hint="eastAsia" w:ascii="宋体" w:hAnsi="宋体" w:eastAsia="宋体" w:cs="宋体"/>
          <w:color w:val="000000" w:themeColor="text1"/>
          <w:kern w:val="0"/>
          <w:sz w:val="24"/>
          <w:highlight w:val="none"/>
          <w:lang w:val="en-US" w:eastAsia="zh-CN"/>
          <w14:textFill>
            <w14:solidFill>
              <w14:schemeClr w14:val="tx1"/>
            </w14:solidFill>
          </w14:textFill>
        </w:rPr>
        <w:t>声明或承诺函</w:t>
      </w:r>
      <w:bookmarkEnd w:id="1"/>
      <w:r>
        <w:rPr>
          <w:rFonts w:hint="eastAsia" w:ascii="宋体" w:hAnsi="宋体" w:eastAsia="宋体" w:cs="宋体"/>
          <w:color w:val="000000" w:themeColor="text1"/>
          <w:kern w:val="0"/>
          <w:sz w:val="24"/>
          <w:highlight w:val="none"/>
          <w14:textFill>
            <w14:solidFill>
              <w14:schemeClr w14:val="tx1"/>
            </w14:solidFill>
          </w14:textFill>
        </w:rPr>
        <w:t>）。</w:t>
      </w:r>
    </w:p>
    <w:p w14:paraId="7D55E715">
      <w:pPr>
        <w:pStyle w:val="14"/>
        <w:keepNext w:val="0"/>
        <w:keepLines w:val="0"/>
        <w:pageBreakBefore w:val="0"/>
        <w:kinsoku/>
        <w:overflowPunct/>
        <w:topLinePunct w:val="0"/>
        <w:bidi w:val="0"/>
        <w:spacing w:line="360" w:lineRule="auto"/>
        <w:ind w:firstLine="480"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提供</w:t>
      </w:r>
      <w:r>
        <w:rPr>
          <w:rFonts w:hint="eastAsia" w:ascii="宋体" w:hAnsi="宋体" w:cs="等线"/>
          <w:color w:val="000000" w:themeColor="text1"/>
          <w:kern w:val="0"/>
          <w:sz w:val="24"/>
          <w:highlight w:val="none"/>
          <w:shd w:val="clear" w:color="auto" w:fill="FFFFFF"/>
          <w14:textFill>
            <w14:solidFill>
              <w14:schemeClr w14:val="tx1"/>
            </w14:solidFill>
          </w14:textFill>
        </w:rPr>
        <w:t>20</w:t>
      </w:r>
      <w:r>
        <w:rPr>
          <w:rFonts w:hint="eastAsia" w:ascii="宋体" w:hAnsi="宋体" w:cs="等线"/>
          <w:color w:val="000000" w:themeColor="text1"/>
          <w:kern w:val="0"/>
          <w:sz w:val="24"/>
          <w:highlight w:val="none"/>
          <w:shd w:val="clear" w:color="auto" w:fill="FFFFFF"/>
          <w:lang w:val="en-US" w:eastAsia="zh-CN"/>
          <w14:textFill>
            <w14:solidFill>
              <w14:schemeClr w14:val="tx1"/>
            </w14:solidFill>
          </w14:textFill>
        </w:rPr>
        <w:t>22年1月1日</w:t>
      </w:r>
      <w:r>
        <w:rPr>
          <w:rFonts w:hint="eastAsia" w:ascii="宋体" w:hAnsi="宋体" w:cs="等线"/>
          <w:color w:val="000000" w:themeColor="text1"/>
          <w:kern w:val="0"/>
          <w:sz w:val="24"/>
          <w:highlight w:val="none"/>
          <w:shd w:val="clear" w:color="auto" w:fill="FFFFFF"/>
          <w14:textFill>
            <w14:solidFill>
              <w14:schemeClr w14:val="tx1"/>
            </w14:solidFill>
          </w14:textFill>
        </w:rPr>
        <w:t>至今类似业绩</w:t>
      </w:r>
      <w:r>
        <w:rPr>
          <w:rFonts w:hint="eastAsia" w:ascii="宋体" w:hAnsi="宋体" w:cs="等线"/>
          <w:color w:val="000000" w:themeColor="text1"/>
          <w:kern w:val="0"/>
          <w:sz w:val="24"/>
          <w:highlight w:val="none"/>
          <w:shd w:val="clear" w:color="auto" w:fill="FFFFFF"/>
          <w:lang w:val="en-US" w:eastAsia="zh-CN"/>
          <w14:textFill>
            <w14:solidFill>
              <w14:schemeClr w14:val="tx1"/>
            </w14:solidFill>
          </w14:textFill>
        </w:rPr>
        <w:t>至少2个或2个以上，</w:t>
      </w:r>
      <w:r>
        <w:rPr>
          <w:rFonts w:hint="eastAsia" w:ascii="宋体" w:hAnsi="宋体" w:cs="等线"/>
          <w:color w:val="000000" w:themeColor="text1"/>
          <w:kern w:val="0"/>
          <w:sz w:val="24"/>
          <w:highlight w:val="none"/>
          <w:shd w:val="clear" w:color="auto" w:fill="FFFFFF"/>
          <w14:textFill>
            <w14:solidFill>
              <w14:schemeClr w14:val="tx1"/>
            </w14:solidFill>
          </w14:textFill>
        </w:rPr>
        <w:t>（业绩证明材料需提供中标通知书</w:t>
      </w:r>
      <w:r>
        <w:rPr>
          <w:rFonts w:hint="eastAsia" w:ascii="宋体" w:hAnsi="宋体" w:cs="等线"/>
          <w:color w:val="000000" w:themeColor="text1"/>
          <w:kern w:val="0"/>
          <w:sz w:val="24"/>
          <w:highlight w:val="none"/>
          <w:shd w:val="clear" w:color="auto" w:fill="FFFFFF"/>
          <w:lang w:val="en-US" w:eastAsia="zh-CN"/>
          <w14:textFill>
            <w14:solidFill>
              <w14:schemeClr w14:val="tx1"/>
            </w14:solidFill>
          </w14:textFill>
        </w:rPr>
        <w:t>或</w:t>
      </w:r>
      <w:r>
        <w:rPr>
          <w:rFonts w:hint="eastAsia" w:ascii="宋体" w:hAnsi="宋体" w:cs="等线"/>
          <w:color w:val="000000" w:themeColor="text1"/>
          <w:kern w:val="0"/>
          <w:sz w:val="24"/>
          <w:highlight w:val="none"/>
          <w:shd w:val="clear" w:color="auto" w:fill="FFFFFF"/>
          <w14:textFill>
            <w14:solidFill>
              <w14:schemeClr w14:val="tx1"/>
            </w14:solidFill>
          </w14:textFill>
        </w:rPr>
        <w:t>合同或其他相关可证明资料）</w:t>
      </w:r>
      <w:r>
        <w:rPr>
          <w:rFonts w:hint="eastAsia" w:ascii="宋体" w:hAnsi="宋体" w:eastAsia="宋体" w:cs="宋体"/>
          <w:color w:val="000000" w:themeColor="text1"/>
          <w:kern w:val="0"/>
          <w:sz w:val="24"/>
          <w:highlight w:val="none"/>
          <w14:textFill>
            <w14:solidFill>
              <w14:schemeClr w14:val="tx1"/>
            </w14:solidFill>
          </w14:textFill>
        </w:rPr>
        <w:t>（加盖</w:t>
      </w:r>
      <w:r>
        <w:rPr>
          <w:rFonts w:hint="eastAsia" w:ascii="宋体" w:hAnsi="宋体" w:eastAsia="宋体" w:cs="宋体"/>
          <w:color w:val="000000" w:themeColor="text1"/>
          <w:kern w:val="0"/>
          <w:sz w:val="24"/>
          <w:highlight w:val="none"/>
          <w:lang w:eastAsia="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公章）</w:t>
      </w:r>
    </w:p>
    <w:p w14:paraId="66A53EC4">
      <w:pPr>
        <w:pStyle w:val="14"/>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）供应商资质要求：供应商必须</w:t>
      </w:r>
      <w:r>
        <w:rPr>
          <w:rFonts w:hint="eastAsia" w:ascii="宋体" w:hAnsi="宋体" w:eastAsia="宋体" w:cs="宋体"/>
          <w:color w:val="000000" w:themeColor="text1"/>
          <w:kern w:val="0"/>
          <w:sz w:val="24"/>
          <w:highlight w:val="none"/>
          <w:lang w:val="en-US" w:eastAsia="zh-CN"/>
          <w14:textFill>
            <w14:solidFill>
              <w14:schemeClr w14:val="tx1"/>
            </w14:solidFill>
          </w14:textFill>
        </w:rPr>
        <w:t>提供</w:t>
      </w:r>
      <w:r>
        <w:rPr>
          <w:rFonts w:hint="eastAsia" w:ascii="宋体" w:hAnsi="宋体" w:eastAsia="宋体" w:cs="宋体"/>
          <w:color w:val="000000" w:themeColor="text1"/>
          <w:kern w:val="0"/>
          <w:sz w:val="24"/>
          <w:highlight w:val="none"/>
          <w14:textFill>
            <w14:solidFill>
              <w14:schemeClr w14:val="tx1"/>
            </w14:solidFill>
          </w14:textFill>
        </w:rPr>
        <w:t>具有国家颁发的有效的营业执照</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提供国家质量技术监督部门出具的货物检测证明；提供中国环境标志产品认证资质</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十环认证</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（加盖公章）</w:t>
      </w:r>
    </w:p>
    <w:p w14:paraId="5B0D17D3">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）投标人所投报的货物必须是全新未使用的优质产品。投标人应当选用的货物材料及质量均符合采购人要求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室内LED显示屏规范</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》(GB/T </w:t>
      </w:r>
      <w:r>
        <w:rPr>
          <w:rFonts w:hint="eastAsia" w:ascii="宋体" w:hAnsi="宋体" w:cs="宋体"/>
          <w:color w:val="000000" w:themeColor="text1"/>
          <w:sz w:val="24"/>
          <w:szCs w:val="24"/>
          <w:highlight w:val="none"/>
          <w:lang w:val="en-US" w:eastAsia="zh-CN"/>
          <w14:textFill>
            <w14:solidFill>
              <w14:schemeClr w14:val="tx1"/>
            </w14:solidFill>
          </w14:textFill>
        </w:rPr>
        <w:t>43770</w:t>
      </w: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标准规范要求</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（加盖公章）</w:t>
      </w:r>
    </w:p>
    <w:p w14:paraId="38EA1443">
      <w:pPr>
        <w:keepNext w:val="0"/>
        <w:keepLines w:val="0"/>
        <w:pageBreakBefore w:val="0"/>
        <w:widowControl/>
        <w:kinsoku/>
        <w:overflowPunct/>
        <w:topLinePunct w:val="0"/>
        <w:bidi w:val="0"/>
        <w:spacing w:line="360" w:lineRule="auto"/>
        <w:ind w:firstLine="482" w:firstLineChars="200"/>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（以上材料均提供扫描件或复印件并加盖公章）</w:t>
      </w:r>
    </w:p>
    <w:p w14:paraId="3A565442">
      <w:pPr>
        <w:pStyle w:val="2"/>
        <w:rPr>
          <w:rFonts w:hint="eastAsia"/>
          <w:color w:val="000000" w:themeColor="text1"/>
          <w:highlight w:val="none"/>
          <w14:textFill>
            <w14:solidFill>
              <w14:schemeClr w14:val="tx1"/>
            </w14:solidFill>
          </w14:textFill>
        </w:rPr>
      </w:pPr>
    </w:p>
    <w:p w14:paraId="445B27F2">
      <w:pPr>
        <w:widowControl/>
        <w:spacing w:line="360" w:lineRule="auto"/>
        <w:jc w:val="both"/>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法定代表人身份证明书及授权书</w:t>
      </w:r>
      <w:r>
        <w:rPr>
          <w:rFonts w:hint="eastAsia" w:ascii="宋体" w:hAnsi="宋体" w:eastAsia="宋体" w:cs="宋体"/>
          <w:color w:val="000000" w:themeColor="text1"/>
          <w:kern w:val="0"/>
          <w:sz w:val="24"/>
          <w:highlight w:val="none"/>
          <w14:textFill>
            <w14:solidFill>
              <w14:schemeClr w14:val="tx1"/>
            </w14:solidFill>
          </w14:textFill>
        </w:rPr>
        <w:t>：</w:t>
      </w:r>
    </w:p>
    <w:p w14:paraId="4F7ABC73">
      <w:pPr>
        <w:rPr>
          <w:rFonts w:hint="eastAsia"/>
          <w:color w:val="000000" w:themeColor="text1"/>
          <w:highlight w:val="none"/>
          <w14:textFill>
            <w14:solidFill>
              <w14:schemeClr w14:val="tx1"/>
            </w14:solidFill>
          </w14:textFill>
        </w:rPr>
      </w:pPr>
    </w:p>
    <w:p w14:paraId="34AF277F">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法定代表人身份证明书</w:t>
      </w:r>
    </w:p>
    <w:p w14:paraId="606A99D1">
      <w:pPr>
        <w:ind w:firstLine="361" w:firstLineChars="150"/>
        <w:rPr>
          <w:rFonts w:hint="eastAsia" w:ascii="宋体" w:hAnsi="宋体" w:eastAsia="宋体" w:cs="宋体"/>
          <w:b/>
          <w:color w:val="000000" w:themeColor="text1"/>
          <w:sz w:val="24"/>
          <w:szCs w:val="24"/>
          <w:highlight w:val="none"/>
          <w14:textFill>
            <w14:solidFill>
              <w14:schemeClr w14:val="tx1"/>
            </w14:solidFill>
          </w14:textFill>
        </w:rPr>
      </w:pPr>
    </w:p>
    <w:p w14:paraId="6EF962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p>
    <w:p w14:paraId="3A7339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单位性质：</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p>
    <w:p w14:paraId="53E519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p>
    <w:p w14:paraId="2982AC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14A750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经营期限：</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p>
    <w:p w14:paraId="29D113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40D8B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（请随附身份证复印件并加盖申请人单位公章）</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85453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（申请人单位名称）         </w:t>
      </w:r>
      <w:r>
        <w:rPr>
          <w:rFonts w:hint="eastAsia" w:ascii="宋体" w:hAnsi="宋体" w:eastAsia="宋体" w:cs="宋体"/>
          <w:color w:val="000000" w:themeColor="text1"/>
          <w:sz w:val="24"/>
          <w:szCs w:val="24"/>
          <w:highlight w:val="none"/>
          <w14:textFill>
            <w14:solidFill>
              <w14:schemeClr w14:val="tx1"/>
            </w14:solidFill>
          </w14:textFill>
        </w:rPr>
        <w:t>的法定代表人。</w:t>
      </w:r>
    </w:p>
    <w:p w14:paraId="27EEC8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14:paraId="02FC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6" w:hRule="atLeast"/>
          <w:jc w:val="center"/>
        </w:trPr>
        <w:tc>
          <w:tcPr>
            <w:tcW w:w="6420" w:type="dxa"/>
            <w:noWrap w:val="0"/>
            <w:vAlign w:val="center"/>
          </w:tcPr>
          <w:p w14:paraId="780439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法定代表人身份证（正反面）</w:t>
            </w:r>
          </w:p>
        </w:tc>
      </w:tr>
    </w:tbl>
    <w:p w14:paraId="7756CE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2161F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CF316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特此证明。</w:t>
      </w:r>
    </w:p>
    <w:p w14:paraId="432BC1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投标人：</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（盖章）</w:t>
      </w:r>
    </w:p>
    <w:p w14:paraId="01263689">
      <w:pPr>
        <w:pStyle w:val="20"/>
        <w:keepNext w:val="0"/>
        <w:keepLines w:val="0"/>
        <w:pageBreakBefore w:val="0"/>
        <w:widowControl w:val="0"/>
        <w:kinsoku/>
        <w:wordWrap/>
        <w:overflowPunct/>
        <w:topLinePunct w:val="0"/>
        <w:autoSpaceDE/>
        <w:autoSpaceDN/>
        <w:bidi w:val="0"/>
        <w:adjustRightInd/>
        <w:snapToGrid/>
        <w:spacing w:line="360" w:lineRule="auto"/>
        <w:ind w:left="1287" w:right="560" w:firstLine="0" w:firstLineChars="0"/>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日  期：</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szCs w:val="24"/>
          <w:highlight w:val="none"/>
          <w14:textFill>
            <w14:solidFill>
              <w14:schemeClr w14:val="tx1"/>
            </w14:solidFill>
          </w14:textFill>
        </w:rPr>
        <w:t>年</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szCs w:val="24"/>
          <w:highlight w:val="none"/>
          <w14:textFill>
            <w14:solidFill>
              <w14:schemeClr w14:val="tx1"/>
            </w14:solidFill>
          </w14:textFill>
        </w:rPr>
        <w:t>月</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4"/>
          <w:szCs w:val="24"/>
          <w:highlight w:val="none"/>
          <w14:textFill>
            <w14:solidFill>
              <w14:schemeClr w14:val="tx1"/>
            </w14:solidFill>
          </w14:textFill>
        </w:rPr>
        <w:t>日</w:t>
      </w:r>
    </w:p>
    <w:p w14:paraId="47AB0C10">
      <w:pPr>
        <w:keepNext w:val="0"/>
        <w:keepLines w:val="0"/>
        <w:pageBreakBefore w:val="0"/>
        <w:widowControl w:val="0"/>
        <w:kinsoku/>
        <w:wordWrap/>
        <w:overflowPunct/>
        <w:topLinePunct w:val="0"/>
        <w:autoSpaceDE/>
        <w:autoSpaceDN/>
        <w:bidi w:val="0"/>
        <w:adjustRightInd/>
        <w:snapToGrid/>
        <w:spacing w:line="360" w:lineRule="auto"/>
        <w:ind w:firstLine="843" w:firstLineChars="30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3E9CC9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法定代表人授权委托书</w:t>
      </w:r>
    </w:p>
    <w:p w14:paraId="1831E8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本授权书声明：注册于</w:t>
      </w:r>
      <w:r>
        <w:rPr>
          <w:rFonts w:hint="eastAsia" w:ascii="宋体" w:hAnsi="宋体" w:eastAsia="宋体" w:cs="宋体"/>
          <w:color w:val="000000" w:themeColor="text1"/>
          <w:sz w:val="24"/>
          <w:szCs w:val="24"/>
          <w:highlight w:val="none"/>
          <w:u w:val="single"/>
          <w14:textFill>
            <w14:solidFill>
              <w14:schemeClr w14:val="tx1"/>
            </w14:solidFill>
          </w14:textFill>
        </w:rPr>
        <w:t>（地区的名称</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（公司名称</w:t>
      </w:r>
      <w:r>
        <w:rPr>
          <w:rFonts w:hint="eastAsia" w:ascii="宋体" w:hAnsi="宋体" w:eastAsia="宋体" w:cs="宋体"/>
          <w:color w:val="000000" w:themeColor="text1"/>
          <w:sz w:val="24"/>
          <w:szCs w:val="24"/>
          <w:highlight w:val="none"/>
          <w14:textFill>
            <w14:solidFill>
              <w14:schemeClr w14:val="tx1"/>
            </w14:solidFill>
          </w14:textFill>
        </w:rPr>
        <w:t xml:space="preserve">），在下面签字的法人代表 </w:t>
      </w:r>
      <w:r>
        <w:rPr>
          <w:rFonts w:hint="eastAsia" w:ascii="宋体" w:hAnsi="宋体" w:eastAsia="宋体" w:cs="宋体"/>
          <w:color w:val="000000" w:themeColor="text1"/>
          <w:sz w:val="24"/>
          <w:szCs w:val="24"/>
          <w:highlight w:val="none"/>
          <w:u w:val="single"/>
          <w14:textFill>
            <w14:solidFill>
              <w14:schemeClr w14:val="tx1"/>
            </w14:solidFill>
          </w14:textFill>
        </w:rPr>
        <w:t>（姓名、职务</w:t>
      </w:r>
      <w:r>
        <w:rPr>
          <w:rFonts w:hint="eastAsia" w:ascii="宋体" w:hAnsi="宋体" w:eastAsia="宋体" w:cs="宋体"/>
          <w:color w:val="000000" w:themeColor="text1"/>
          <w:sz w:val="24"/>
          <w:szCs w:val="24"/>
          <w:highlight w:val="none"/>
          <w14:textFill>
            <w14:solidFill>
              <w14:schemeClr w14:val="tx1"/>
            </w14:solidFill>
          </w14:textFill>
        </w:rPr>
        <w:t>），代表本公司授权在下面签字的</w:t>
      </w:r>
      <w:r>
        <w:rPr>
          <w:rFonts w:hint="eastAsia" w:ascii="宋体" w:hAnsi="宋体" w:eastAsia="宋体" w:cs="宋体"/>
          <w:color w:val="000000" w:themeColor="text1"/>
          <w:sz w:val="24"/>
          <w:szCs w:val="24"/>
          <w:highlight w:val="none"/>
          <w:u w:val="single"/>
          <w14:textFill>
            <w14:solidFill>
              <w14:schemeClr w14:val="tx1"/>
            </w14:solidFill>
          </w14:textFill>
        </w:rPr>
        <w:t>（被授权人的姓名、职务</w:t>
      </w:r>
      <w:r>
        <w:rPr>
          <w:rFonts w:hint="eastAsia" w:ascii="宋体" w:hAnsi="宋体" w:eastAsia="宋体" w:cs="宋体"/>
          <w:color w:val="000000" w:themeColor="text1"/>
          <w:sz w:val="24"/>
          <w:szCs w:val="24"/>
          <w:highlight w:val="none"/>
          <w14:textFill>
            <w14:solidFill>
              <w14:schemeClr w14:val="tx1"/>
            </w14:solidFill>
          </w14:textFill>
        </w:rPr>
        <w:t xml:space="preserve">）为本公司的合法代理人，就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szCs w:val="24"/>
          <w:highlight w:val="none"/>
          <w14:textFill>
            <w14:solidFill>
              <w14:schemeClr w14:val="tx1"/>
            </w14:solidFill>
          </w14:textFill>
        </w:rPr>
        <w:t>的投标，以本公司的名义处理一切与之有关的事物。</w:t>
      </w:r>
    </w:p>
    <w:p w14:paraId="366D18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本授权书于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日签字生效，特此声明！</w:t>
      </w:r>
    </w:p>
    <w:p w14:paraId="2D3DD5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14:paraId="0915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780" w:type="dxa"/>
            <w:noWrap w:val="0"/>
            <w:vAlign w:val="center"/>
          </w:tcPr>
          <w:p w14:paraId="097DD6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法定代表人身份证（正反面）</w:t>
            </w:r>
          </w:p>
        </w:tc>
      </w:tr>
      <w:tr w14:paraId="5756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780" w:type="dxa"/>
            <w:noWrap w:val="0"/>
            <w:vAlign w:val="center"/>
          </w:tcPr>
          <w:p w14:paraId="3ADF41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被授权人的身份证（正反面）</w:t>
            </w:r>
          </w:p>
        </w:tc>
      </w:tr>
    </w:tbl>
    <w:p w14:paraId="30399A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66E80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437662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被授权人签字：</w:t>
      </w:r>
    </w:p>
    <w:p w14:paraId="615DAB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        章：</w:t>
      </w:r>
    </w:p>
    <w:p w14:paraId="210D3899">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年   月   日</w:t>
      </w:r>
    </w:p>
    <w:p w14:paraId="743B9D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注：法人代表本人作为公司代理人前来参加投标的供应商，可不提供此项证明文件。</w:t>
      </w:r>
    </w:p>
    <w:p w14:paraId="0FE5FF0E">
      <w:pPr>
        <w:pStyle w:val="2"/>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p>
    <w:p w14:paraId="0494B064">
      <w:pPr>
        <w:pStyle w:val="18"/>
        <w:keepNext w:val="0"/>
        <w:keepLines w:val="0"/>
        <w:pageBreakBefore w:val="0"/>
        <w:numPr>
          <w:ilvl w:val="0"/>
          <w:numId w:val="19"/>
        </w:numPr>
        <w:kinsoku/>
        <w:overflowPunct/>
        <w:topLinePunct w:val="0"/>
        <w:bidi w:val="0"/>
        <w:spacing w:line="360" w:lineRule="auto"/>
        <w:rPr>
          <w:rFonts w:ascii="仿宋" w:hAnsi="仿宋" w:eastAsia="仿宋" w:cs="Times New Roman"/>
          <w:b/>
          <w:bCs/>
          <w:color w:val="000000" w:themeColor="text1"/>
          <w:sz w:val="30"/>
          <w:szCs w:val="30"/>
          <w:highlight w:val="none"/>
          <w14:textFill>
            <w14:solidFill>
              <w14:schemeClr w14:val="tx1"/>
            </w14:solidFill>
          </w14:textFill>
        </w:rPr>
      </w:pPr>
      <w:r>
        <w:rPr>
          <w:rFonts w:hint="eastAsia" w:ascii="仿宋" w:hAnsi="仿宋" w:eastAsia="仿宋" w:cs="Times New Roman"/>
          <w:b/>
          <w:bCs/>
          <w:color w:val="000000" w:themeColor="text1"/>
          <w:sz w:val="30"/>
          <w:szCs w:val="30"/>
          <w:highlight w:val="none"/>
          <w14:textFill>
            <w14:solidFill>
              <w14:schemeClr w14:val="tx1"/>
            </w14:solidFill>
          </w14:textFill>
        </w:rPr>
        <w:t>报价表（加盖公章）</w:t>
      </w:r>
    </w:p>
    <w:p w14:paraId="518C8096">
      <w:pPr>
        <w:keepNext w:val="0"/>
        <w:keepLines w:val="0"/>
        <w:pageBreakBefore w:val="0"/>
        <w:kinsoku/>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2025年雪莲山校区综合楼第一会议室LED显示屏采购及安装项目</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2387DF21">
      <w:pPr>
        <w:keepNext w:val="0"/>
        <w:keepLines w:val="0"/>
        <w:pageBreakBefore w:val="0"/>
        <w:kinsoku/>
        <w:overflowPunct/>
        <w:topLinePunct w:val="0"/>
        <w:bidi w:val="0"/>
        <w:spacing w:line="360" w:lineRule="auto"/>
        <w:rPr>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XXX公司报价表</w:t>
      </w:r>
    </w:p>
    <w:tbl>
      <w:tblPr>
        <w:tblStyle w:val="12"/>
        <w:tblpPr w:leftFromText="180" w:rightFromText="180" w:vertAnchor="text" w:horzAnchor="page" w:tblpX="1304" w:tblpY="328"/>
        <w:tblOverlap w:val="never"/>
        <w:tblW w:w="9007" w:type="dxa"/>
        <w:tblInd w:w="0" w:type="dxa"/>
        <w:tblLayout w:type="fixed"/>
        <w:tblCellMar>
          <w:top w:w="0" w:type="dxa"/>
          <w:left w:w="108" w:type="dxa"/>
          <w:bottom w:w="0" w:type="dxa"/>
          <w:right w:w="108" w:type="dxa"/>
        </w:tblCellMar>
      </w:tblPr>
      <w:tblGrid>
        <w:gridCol w:w="503"/>
        <w:gridCol w:w="1326"/>
        <w:gridCol w:w="575"/>
        <w:gridCol w:w="857"/>
        <w:gridCol w:w="815"/>
        <w:gridCol w:w="1587"/>
        <w:gridCol w:w="894"/>
        <w:gridCol w:w="822"/>
        <w:gridCol w:w="686"/>
        <w:gridCol w:w="942"/>
      </w:tblGrid>
      <w:tr w14:paraId="77293F02">
        <w:tblPrEx>
          <w:tblCellMar>
            <w:top w:w="0" w:type="dxa"/>
            <w:left w:w="108" w:type="dxa"/>
            <w:bottom w:w="0" w:type="dxa"/>
            <w:right w:w="108" w:type="dxa"/>
          </w:tblCellMar>
        </w:tblPrEx>
        <w:trPr>
          <w:trHeight w:val="315" w:hRule="atLeast"/>
        </w:trPr>
        <w:tc>
          <w:tcPr>
            <w:tcW w:w="503" w:type="dxa"/>
            <w:tcBorders>
              <w:top w:val="single" w:color="000000" w:sz="4" w:space="0"/>
              <w:left w:val="single" w:color="000000" w:sz="4" w:space="0"/>
              <w:bottom w:val="single" w:color="000000" w:sz="4" w:space="0"/>
              <w:right w:val="single" w:color="000000" w:sz="4" w:space="0"/>
            </w:tcBorders>
            <w:noWrap/>
            <w:vAlign w:val="center"/>
          </w:tcPr>
          <w:p w14:paraId="1700D24A">
            <w:pPr>
              <w:keepNext w:val="0"/>
              <w:keepLines w:val="0"/>
              <w:pageBreakBefore w:val="0"/>
              <w:widowControl/>
              <w:kinsoku/>
              <w:overflowPunct/>
              <w:topLinePunct w:val="0"/>
              <w:bidi w:val="0"/>
              <w:spacing w:line="360" w:lineRule="auto"/>
              <w:jc w:val="left"/>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序号</w:t>
            </w:r>
          </w:p>
        </w:tc>
        <w:tc>
          <w:tcPr>
            <w:tcW w:w="1326" w:type="dxa"/>
            <w:tcBorders>
              <w:top w:val="single" w:color="000000" w:sz="4" w:space="0"/>
              <w:left w:val="single" w:color="000000" w:sz="4" w:space="0"/>
              <w:bottom w:val="single" w:color="000000" w:sz="4" w:space="0"/>
              <w:right w:val="single" w:color="000000" w:sz="4" w:space="0"/>
            </w:tcBorders>
            <w:noWrap/>
            <w:vAlign w:val="center"/>
          </w:tcPr>
          <w:p w14:paraId="6B9E2CDF">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货物名称</w:t>
            </w:r>
          </w:p>
        </w:tc>
        <w:tc>
          <w:tcPr>
            <w:tcW w:w="575" w:type="dxa"/>
            <w:tcBorders>
              <w:top w:val="single" w:color="000000" w:sz="4" w:space="0"/>
              <w:left w:val="single" w:color="000000" w:sz="4" w:space="0"/>
              <w:bottom w:val="single" w:color="000000" w:sz="4" w:space="0"/>
              <w:right w:val="single" w:color="000000" w:sz="4" w:space="0"/>
            </w:tcBorders>
            <w:noWrap/>
            <w:vAlign w:val="center"/>
          </w:tcPr>
          <w:p w14:paraId="004B9C52">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品牌</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4CDB5A99">
            <w:pPr>
              <w:keepNext w:val="0"/>
              <w:keepLines w:val="0"/>
              <w:pageBreakBefore w:val="0"/>
              <w:widowControl/>
              <w:kinsoku/>
              <w:overflowPunct/>
              <w:topLinePunct w:val="0"/>
              <w:bidi w:val="0"/>
              <w:spacing w:line="360" w:lineRule="auto"/>
              <w:jc w:val="center"/>
              <w:textAlignment w:val="center"/>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生产厂家</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1B66FB61">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规格型号</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F6A69BB">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技术参数</w:t>
            </w:r>
          </w:p>
          <w:p w14:paraId="29AC2E96">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（是否响应）</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52B19A2">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单</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highlight w:val="none"/>
                <w:lang w:bidi="ar"/>
                <w14:textFill>
                  <w14:solidFill>
                    <w14:schemeClr w14:val="tx1"/>
                  </w14:solidFill>
                </w14:textFill>
              </w:rPr>
              <w:t>价</w:t>
            </w:r>
          </w:p>
          <w:p w14:paraId="25AB59AF">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元</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4F70704D">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数量</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690A631D">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单位</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22CFCBA8">
            <w:pPr>
              <w:keepNext w:val="0"/>
              <w:keepLines w:val="0"/>
              <w:pageBreakBefore w:val="0"/>
              <w:widowControl/>
              <w:kinsoku/>
              <w:overflowPunct/>
              <w:topLinePunct w:val="0"/>
              <w:bidi w:val="0"/>
              <w:spacing w:line="360" w:lineRule="auto"/>
              <w:ind w:left="240" w:hanging="240" w:hangingChars="100"/>
              <w:jc w:val="center"/>
              <w:textAlignment w:val="center"/>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总</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highlight w:val="none"/>
                <w:lang w:bidi="ar"/>
                <w14:textFill>
                  <w14:solidFill>
                    <w14:schemeClr w14:val="tx1"/>
                  </w14:solidFill>
                </w14:textFill>
              </w:rPr>
              <w:t>价</w:t>
            </w:r>
          </w:p>
          <w:p w14:paraId="5DFDB961">
            <w:pPr>
              <w:keepNext w:val="0"/>
              <w:keepLines w:val="0"/>
              <w:pageBreakBefore w:val="0"/>
              <w:widowControl/>
              <w:kinsoku/>
              <w:overflowPunct/>
              <w:topLinePunct w:val="0"/>
              <w:bidi w:val="0"/>
              <w:spacing w:line="360" w:lineRule="auto"/>
              <w:ind w:left="240" w:hanging="240" w:hangingChars="100"/>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元</w:t>
            </w:r>
            <w:r>
              <w:rPr>
                <w:rFonts w:hint="eastAsia" w:ascii="宋体" w:hAnsi="宋体" w:eastAsia="宋体" w:cs="宋体"/>
                <w:color w:val="000000" w:themeColor="text1"/>
                <w:kern w:val="0"/>
                <w:sz w:val="24"/>
                <w:highlight w:val="none"/>
                <w:lang w:eastAsia="zh-CN" w:bidi="ar"/>
                <w14:textFill>
                  <w14:solidFill>
                    <w14:schemeClr w14:val="tx1"/>
                  </w14:solidFill>
                </w14:textFill>
              </w:rPr>
              <w:t>）</w:t>
            </w:r>
          </w:p>
        </w:tc>
      </w:tr>
      <w:tr w14:paraId="3E82416F">
        <w:tblPrEx>
          <w:tblCellMar>
            <w:top w:w="0" w:type="dxa"/>
            <w:left w:w="108" w:type="dxa"/>
            <w:bottom w:w="0" w:type="dxa"/>
            <w:right w:w="108" w:type="dxa"/>
          </w:tblCellMar>
        </w:tblPrEx>
        <w:trPr>
          <w:trHeight w:val="316" w:hRule="atLeast"/>
        </w:trPr>
        <w:tc>
          <w:tcPr>
            <w:tcW w:w="503" w:type="dxa"/>
            <w:tcBorders>
              <w:top w:val="single" w:color="000000" w:sz="4" w:space="0"/>
              <w:left w:val="single" w:color="000000" w:sz="4" w:space="0"/>
              <w:bottom w:val="single" w:color="000000" w:sz="4" w:space="0"/>
              <w:right w:val="single" w:color="000000" w:sz="4" w:space="0"/>
            </w:tcBorders>
            <w:noWrap/>
            <w:vAlign w:val="center"/>
          </w:tcPr>
          <w:p w14:paraId="4CFD70D1">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CB64E">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LED显示屏</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A0FED27">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3969B2AE">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1CEC8552">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7D8CE923">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2692F88">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882C">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7.29</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9B01">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D5053B6">
            <w:pPr>
              <w:keepNext w:val="0"/>
              <w:keepLines w:val="0"/>
              <w:pageBreakBefore w:val="0"/>
              <w:kinsoku/>
              <w:overflowPunct/>
              <w:topLinePunct w:val="0"/>
              <w:bidi w:val="0"/>
              <w:spacing w:line="360" w:lineRule="auto"/>
              <w:rPr>
                <w:rFonts w:ascii="宋体" w:hAnsi="宋体" w:eastAsia="宋体" w:cs="宋体"/>
                <w:color w:val="000000" w:themeColor="text1"/>
                <w:sz w:val="24"/>
                <w:highlight w:val="none"/>
                <w14:textFill>
                  <w14:solidFill>
                    <w14:schemeClr w14:val="tx1"/>
                  </w14:solidFill>
                </w14:textFill>
              </w:rPr>
            </w:pPr>
          </w:p>
        </w:tc>
      </w:tr>
      <w:tr w14:paraId="4CE61114">
        <w:tblPrEx>
          <w:tblCellMar>
            <w:top w:w="0" w:type="dxa"/>
            <w:left w:w="108" w:type="dxa"/>
            <w:bottom w:w="0" w:type="dxa"/>
            <w:right w:w="108" w:type="dxa"/>
          </w:tblCellMar>
        </w:tblPrEx>
        <w:trPr>
          <w:trHeight w:val="315" w:hRule="atLeast"/>
        </w:trPr>
        <w:tc>
          <w:tcPr>
            <w:tcW w:w="503" w:type="dxa"/>
            <w:tcBorders>
              <w:top w:val="single" w:color="000000" w:sz="4" w:space="0"/>
              <w:left w:val="single" w:color="000000" w:sz="4" w:space="0"/>
              <w:bottom w:val="single" w:color="000000" w:sz="4" w:space="0"/>
              <w:right w:val="single" w:color="000000" w:sz="4" w:space="0"/>
            </w:tcBorders>
            <w:noWrap/>
            <w:vAlign w:val="center"/>
          </w:tcPr>
          <w:p w14:paraId="0FE9DCD6">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04C8C">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LED视频处理器</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03C10384">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58D26742">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32B13E6">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7150F0FE">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39B516B">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75AD">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70CE">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942" w:type="dxa"/>
            <w:tcBorders>
              <w:top w:val="single" w:color="000000" w:sz="4" w:space="0"/>
              <w:left w:val="single" w:color="000000" w:sz="4" w:space="0"/>
              <w:bottom w:val="single" w:color="000000" w:sz="4" w:space="0"/>
              <w:right w:val="single" w:color="000000" w:sz="4" w:space="0"/>
            </w:tcBorders>
            <w:noWrap/>
            <w:vAlign w:val="center"/>
          </w:tcPr>
          <w:p w14:paraId="486F2F4C">
            <w:pPr>
              <w:keepNext w:val="0"/>
              <w:keepLines w:val="0"/>
              <w:pageBreakBefore w:val="0"/>
              <w:kinsoku/>
              <w:overflowPunct/>
              <w:topLinePunct w:val="0"/>
              <w:bidi w:val="0"/>
              <w:spacing w:line="360" w:lineRule="auto"/>
              <w:rPr>
                <w:rFonts w:ascii="宋体" w:hAnsi="宋体" w:eastAsia="宋体" w:cs="宋体"/>
                <w:color w:val="000000" w:themeColor="text1"/>
                <w:sz w:val="24"/>
                <w:highlight w:val="none"/>
                <w14:textFill>
                  <w14:solidFill>
                    <w14:schemeClr w14:val="tx1"/>
                  </w14:solidFill>
                </w14:textFill>
              </w:rPr>
            </w:pPr>
          </w:p>
        </w:tc>
      </w:tr>
      <w:tr w14:paraId="4AF691F1">
        <w:tblPrEx>
          <w:tblCellMar>
            <w:top w:w="0" w:type="dxa"/>
            <w:left w:w="108" w:type="dxa"/>
            <w:bottom w:w="0" w:type="dxa"/>
            <w:right w:w="108" w:type="dxa"/>
          </w:tblCellMar>
        </w:tblPrEx>
        <w:trPr>
          <w:trHeight w:val="315"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06E0">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51A23">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屏体结构及外包边</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BB826">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F080B">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BC20D">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12D98">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C98FE">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3B90">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7.29</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67A6">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72246">
            <w:pPr>
              <w:keepNext w:val="0"/>
              <w:keepLines w:val="0"/>
              <w:pageBreakBefore w:val="0"/>
              <w:kinsoku/>
              <w:overflowPunct/>
              <w:topLinePunct w:val="0"/>
              <w:bidi w:val="0"/>
              <w:spacing w:line="360" w:lineRule="auto"/>
              <w:rPr>
                <w:rFonts w:ascii="宋体" w:hAnsi="宋体" w:eastAsia="宋体" w:cs="宋体"/>
                <w:color w:val="000000" w:themeColor="text1"/>
                <w:sz w:val="24"/>
                <w:highlight w:val="none"/>
                <w14:textFill>
                  <w14:solidFill>
                    <w14:schemeClr w14:val="tx1"/>
                  </w14:solidFill>
                </w14:textFill>
              </w:rPr>
            </w:pPr>
          </w:p>
        </w:tc>
      </w:tr>
      <w:tr w14:paraId="6D6BE08A">
        <w:tblPrEx>
          <w:tblCellMar>
            <w:top w:w="0" w:type="dxa"/>
            <w:left w:w="108" w:type="dxa"/>
            <w:bottom w:w="0" w:type="dxa"/>
            <w:right w:w="108" w:type="dxa"/>
          </w:tblCellMar>
        </w:tblPrEx>
        <w:trPr>
          <w:trHeight w:val="315"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9815">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40D80">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备品备件</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D5559">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EDEE6">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A4F54">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D8BD2">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F3A66">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D87C">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0489">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ED0E1">
            <w:pPr>
              <w:keepNext w:val="0"/>
              <w:keepLines w:val="0"/>
              <w:pageBreakBefore w:val="0"/>
              <w:kinsoku/>
              <w:overflowPunct/>
              <w:topLinePunct w:val="0"/>
              <w:bidi w:val="0"/>
              <w:spacing w:line="360" w:lineRule="auto"/>
              <w:rPr>
                <w:rFonts w:ascii="宋体" w:hAnsi="宋体" w:eastAsia="宋体" w:cs="宋体"/>
                <w:color w:val="000000" w:themeColor="text1"/>
                <w:sz w:val="24"/>
                <w:highlight w:val="none"/>
                <w14:textFill>
                  <w14:solidFill>
                    <w14:schemeClr w14:val="tx1"/>
                  </w14:solidFill>
                </w14:textFill>
              </w:rPr>
            </w:pPr>
          </w:p>
        </w:tc>
      </w:tr>
      <w:tr w14:paraId="56AE9986">
        <w:tblPrEx>
          <w:tblCellMar>
            <w:top w:w="0" w:type="dxa"/>
            <w:left w:w="108" w:type="dxa"/>
            <w:bottom w:w="0" w:type="dxa"/>
            <w:right w:w="108" w:type="dxa"/>
          </w:tblCellMar>
        </w:tblPrEx>
        <w:trPr>
          <w:trHeight w:val="315"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5E13">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027D9">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辅材</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F341C">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421FA">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3F20C">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0992D">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5C7A">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33A0">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D89B">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F0353">
            <w:pPr>
              <w:keepNext w:val="0"/>
              <w:keepLines w:val="0"/>
              <w:pageBreakBefore w:val="0"/>
              <w:kinsoku/>
              <w:overflowPunct/>
              <w:topLinePunct w:val="0"/>
              <w:bidi w:val="0"/>
              <w:spacing w:line="360" w:lineRule="auto"/>
              <w:rPr>
                <w:rFonts w:ascii="宋体" w:hAnsi="宋体" w:eastAsia="宋体" w:cs="宋体"/>
                <w:color w:val="000000" w:themeColor="text1"/>
                <w:sz w:val="24"/>
                <w:highlight w:val="none"/>
                <w14:textFill>
                  <w14:solidFill>
                    <w14:schemeClr w14:val="tx1"/>
                  </w14:solidFill>
                </w14:textFill>
              </w:rPr>
            </w:pPr>
          </w:p>
        </w:tc>
      </w:tr>
      <w:tr w14:paraId="02B024E8">
        <w:tblPrEx>
          <w:tblCellMar>
            <w:top w:w="0" w:type="dxa"/>
            <w:left w:w="108" w:type="dxa"/>
            <w:bottom w:w="0" w:type="dxa"/>
            <w:right w:w="108" w:type="dxa"/>
          </w:tblCellMar>
        </w:tblPrEx>
        <w:trPr>
          <w:trHeight w:val="315"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4324">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91593">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技术服务费</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（含安装调试等）</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58ED5">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E5FED">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A3E5F">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157B0">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E6BE6">
            <w:pPr>
              <w:keepNext w:val="0"/>
              <w:keepLines w:val="0"/>
              <w:pageBreakBefore w:val="0"/>
              <w:kinsoku/>
              <w:overflowPunct/>
              <w:topLinePunct w:val="0"/>
              <w:bidi w:val="0"/>
              <w:spacing w:line="360" w:lineRule="auto"/>
              <w:jc w:val="center"/>
              <w:rPr>
                <w:rFonts w:ascii="宋体" w:hAnsi="宋体" w:eastAsia="宋体" w:cs="宋体"/>
                <w:color w:val="000000" w:themeColor="text1"/>
                <w:sz w:val="24"/>
                <w:highlight w:val="none"/>
                <w14:textFill>
                  <w14:solidFill>
                    <w14:schemeClr w14:val="tx1"/>
                  </w14:solidFill>
                </w14:textFill>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3CC3">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7.29</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8EC4">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w:t>
            </w: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7961E">
            <w:pPr>
              <w:keepNext w:val="0"/>
              <w:keepLines w:val="0"/>
              <w:pageBreakBefore w:val="0"/>
              <w:kinsoku/>
              <w:overflowPunct/>
              <w:topLinePunct w:val="0"/>
              <w:bidi w:val="0"/>
              <w:spacing w:line="360" w:lineRule="auto"/>
              <w:rPr>
                <w:rFonts w:ascii="宋体" w:hAnsi="宋体" w:eastAsia="宋体" w:cs="宋体"/>
                <w:color w:val="000000" w:themeColor="text1"/>
                <w:sz w:val="24"/>
                <w:highlight w:val="none"/>
                <w14:textFill>
                  <w14:solidFill>
                    <w14:schemeClr w14:val="tx1"/>
                  </w14:solidFill>
                </w14:textFill>
              </w:rPr>
            </w:pPr>
          </w:p>
        </w:tc>
      </w:tr>
      <w:tr w14:paraId="3BB578D1">
        <w:tblPrEx>
          <w:tblCellMar>
            <w:top w:w="0" w:type="dxa"/>
            <w:left w:w="108" w:type="dxa"/>
            <w:bottom w:w="0" w:type="dxa"/>
            <w:right w:w="108" w:type="dxa"/>
          </w:tblCellMar>
        </w:tblPrEx>
        <w:trPr>
          <w:trHeight w:val="315"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37F6">
            <w:pPr>
              <w:keepNext w:val="0"/>
              <w:keepLines w:val="0"/>
              <w:pageBreakBefore w:val="0"/>
              <w:widowControl/>
              <w:kinsoku/>
              <w:overflowPunct/>
              <w:topLinePunct w:val="0"/>
              <w:bidi w:val="0"/>
              <w:spacing w:line="360" w:lineRule="auto"/>
              <w:jc w:val="center"/>
              <w:textAlignment w:val="center"/>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合计</w:t>
            </w:r>
          </w:p>
        </w:tc>
        <w:tc>
          <w:tcPr>
            <w:tcW w:w="8504"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37FB4">
            <w:pPr>
              <w:keepNext w:val="0"/>
              <w:keepLines w:val="0"/>
              <w:pageBreakBefore w:val="0"/>
              <w:kinsoku/>
              <w:overflowPunct/>
              <w:topLinePunct w:val="0"/>
              <w:bidi w:val="0"/>
              <w:spacing w:line="360" w:lineRule="auto"/>
              <w:rPr>
                <w:rFonts w:ascii="宋体" w:hAnsi="宋体" w:eastAsia="宋体" w:cs="宋体"/>
                <w:color w:val="000000" w:themeColor="text1"/>
                <w:sz w:val="24"/>
                <w:highlight w:val="none"/>
                <w14:textFill>
                  <w14:solidFill>
                    <w14:schemeClr w14:val="tx1"/>
                  </w14:solidFill>
                </w14:textFill>
              </w:rPr>
            </w:pPr>
          </w:p>
        </w:tc>
      </w:tr>
    </w:tbl>
    <w:p w14:paraId="7683C6A2">
      <w:pPr>
        <w:pStyle w:val="18"/>
        <w:keepNext w:val="0"/>
        <w:keepLines w:val="0"/>
        <w:pageBreakBefore w:val="0"/>
        <w:kinsoku/>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★注（包干价）：报价含税费、发票、维修费、交通费、运输费、保险费、人工费、相关设备调试费、设计费、卸车搬运费、材料费、伴随服务等项目相关一切费用。</w:t>
      </w:r>
    </w:p>
    <w:p w14:paraId="5C7D1AA2">
      <w:pPr>
        <w:pStyle w:val="18"/>
        <w:keepNext w:val="0"/>
        <w:keepLines w:val="0"/>
        <w:pageBreakBefore w:val="0"/>
        <w:kinsoku/>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注：（1）供应商须按要求填写所有信息。本表格式内容不得改动。 </w:t>
      </w:r>
    </w:p>
    <w:p w14:paraId="1E098EBE">
      <w:pPr>
        <w:pStyle w:val="18"/>
        <w:keepNext w:val="0"/>
        <w:keepLines w:val="0"/>
        <w:pageBreakBefore w:val="0"/>
        <w:kinsoku/>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（2）总报价不得超出本项目采购总预算价，否则视作无效响应文件。</w:t>
      </w:r>
    </w:p>
    <w:p w14:paraId="331AF0EA">
      <w:pPr>
        <w:pStyle w:val="18"/>
        <w:keepNext w:val="0"/>
        <w:keepLines w:val="0"/>
        <w:pageBreakBefore w:val="0"/>
        <w:kinsoku/>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（3）提供分项报价，分项报价不得超出分项最高限价，否则视作无效响应文件。</w:t>
      </w:r>
      <w:r>
        <w:rPr>
          <w:rFonts w:hint="eastAsia" w:ascii="宋体" w:hAnsi="宋体" w:eastAsia="宋体" w:cs="宋体"/>
          <w:b/>
          <w:bCs/>
          <w:color w:val="000000" w:themeColor="text1"/>
          <w:sz w:val="24"/>
          <w:szCs w:val="24"/>
          <w:highlight w:val="none"/>
          <w14:textFill>
            <w14:solidFill>
              <w14:schemeClr w14:val="tx1"/>
            </w14:solidFill>
          </w14:textFill>
        </w:rPr>
        <w:t>3、具备履行合同所必需的设备和专业技术能力的证明材料。</w:t>
      </w:r>
    </w:p>
    <w:p w14:paraId="5ADA4026">
      <w:pPr>
        <w:pStyle w:val="18"/>
        <w:keepNext w:val="0"/>
        <w:keepLines w:val="0"/>
        <w:pageBreakBefore w:val="0"/>
        <w:kinsoku/>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、承诺函（加盖公章）</w:t>
      </w:r>
    </w:p>
    <w:p w14:paraId="626DAC99">
      <w:pPr>
        <w:pStyle w:val="14"/>
        <w:keepNext w:val="0"/>
        <w:keepLines w:val="0"/>
        <w:pageBreakBefore w:val="0"/>
        <w:kinsoku/>
        <w:overflowPunct/>
        <w:topLinePunct w:val="0"/>
        <w:bidi w:val="0"/>
        <w:spacing w:line="360" w:lineRule="auto"/>
        <w:ind w:firstLine="480" w:firstLineChars="200"/>
        <w:rPr>
          <w:rFonts w:hint="eastAsia" w:ascii="宋体" w:hAnsi="宋体" w:eastAsia="宋体" w:cs="宋体"/>
          <w:bCs/>
          <w:color w:val="000000" w:themeColor="text1"/>
          <w:kern w:val="2"/>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2"/>
          <w:sz w:val="24"/>
          <w:szCs w:val="24"/>
          <w:highlight w:val="none"/>
          <w14:textFill>
            <w14:solidFill>
              <w14:schemeClr w14:val="tx1"/>
            </w14:solidFill>
          </w14:textFill>
        </w:rPr>
        <w:t>违约金承诺函：中标方未按国家规定限期主动签订供货合同的，每逾期1天承担合同总额10%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r>
        <w:rPr>
          <w:rFonts w:hint="eastAsia" w:ascii="宋体" w:hAnsi="宋体" w:eastAsia="宋体" w:cs="宋体"/>
          <w:bCs/>
          <w:color w:val="000000" w:themeColor="text1"/>
          <w:kern w:val="2"/>
          <w:highlight w:val="none"/>
          <w14:textFill>
            <w14:solidFill>
              <w14:schemeClr w14:val="tx1"/>
            </w14:solidFill>
          </w14:textFill>
        </w:rPr>
        <w:t xml:space="preserve"> </w:t>
      </w:r>
    </w:p>
    <w:p w14:paraId="42BB6B68">
      <w:pPr>
        <w:pStyle w:val="14"/>
        <w:keepNext w:val="0"/>
        <w:keepLines w:val="0"/>
        <w:pageBreakBefore w:val="0"/>
        <w:kinsoku/>
        <w:overflowPunct/>
        <w:topLinePunct w:val="0"/>
        <w:bidi w:val="0"/>
        <w:spacing w:line="360" w:lineRule="auto"/>
        <w:ind w:firstLine="480" w:firstLineChars="200"/>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highlight w:val="none"/>
          <w:lang w:eastAsia="zh-CN"/>
          <w14:textFill>
            <w14:solidFill>
              <w14:schemeClr w14:val="tx1"/>
            </w14:solidFill>
          </w14:textFill>
        </w:rPr>
        <w:t>（</w:t>
      </w:r>
      <w:r>
        <w:rPr>
          <w:rFonts w:hint="eastAsia" w:ascii="宋体" w:hAnsi="宋体" w:eastAsia="宋体" w:cs="宋体"/>
          <w:bCs/>
          <w:color w:val="000000" w:themeColor="text1"/>
          <w:kern w:val="2"/>
          <w:highlight w:val="none"/>
          <w:lang w:val="en-US" w:eastAsia="zh-CN"/>
          <w14:textFill>
            <w14:solidFill>
              <w14:schemeClr w14:val="tx1"/>
            </w14:solidFill>
          </w14:textFill>
        </w:rPr>
        <w:t>2</w:t>
      </w:r>
      <w:r>
        <w:rPr>
          <w:rFonts w:hint="eastAsia" w:ascii="宋体" w:hAnsi="宋体" w:eastAsia="宋体" w:cs="宋体"/>
          <w:bCs/>
          <w:color w:val="000000" w:themeColor="text1"/>
          <w:kern w:val="2"/>
          <w:highlight w:val="none"/>
          <w:lang w:eastAsia="zh-CN"/>
          <w14:textFill>
            <w14:solidFill>
              <w14:schemeClr w14:val="tx1"/>
            </w14:solidFill>
          </w14:textFill>
        </w:rPr>
        <w:t>）</w:t>
      </w:r>
      <w:r>
        <w:rPr>
          <w:rFonts w:hint="eastAsia" w:ascii="宋体" w:hAnsi="宋体" w:eastAsia="宋体" w:cs="宋体"/>
          <w:bCs/>
          <w:color w:val="000000" w:themeColor="text1"/>
          <w:kern w:val="2"/>
          <w:highlight w:val="none"/>
          <w:lang w:val="en-US" w:eastAsia="zh-CN"/>
          <w14:textFill>
            <w14:solidFill>
              <w14:schemeClr w14:val="tx1"/>
            </w14:solidFill>
          </w14:textFill>
        </w:rPr>
        <w:t>质保期</w:t>
      </w:r>
      <w:r>
        <w:rPr>
          <w:rFonts w:hint="eastAsia" w:ascii="宋体" w:hAnsi="宋体" w:eastAsia="宋体" w:cs="宋体"/>
          <w:bCs/>
          <w:color w:val="000000" w:themeColor="text1"/>
          <w:kern w:val="2"/>
          <w:sz w:val="24"/>
          <w:szCs w:val="24"/>
          <w:highlight w:val="none"/>
          <w14:textFill>
            <w14:solidFill>
              <w14:schemeClr w14:val="tx1"/>
            </w14:solidFill>
          </w14:textFill>
        </w:rPr>
        <w:t>承诺函</w:t>
      </w:r>
    </w:p>
    <w:p w14:paraId="5FCEBB0E">
      <w:pPr>
        <w:pStyle w:val="14"/>
        <w:keepNext w:val="0"/>
        <w:keepLines w:val="0"/>
        <w:pageBreakBefore w:val="0"/>
        <w:kinsoku/>
        <w:overflowPunct/>
        <w:topLinePunct w:val="0"/>
        <w:bidi w:val="0"/>
        <w:spacing w:line="360" w:lineRule="auto"/>
        <w:ind w:firstLine="480" w:firstLineChars="200"/>
        <w:rPr>
          <w:rFonts w:hint="eastAsia" w:ascii="宋体" w:hAnsi="宋体" w:eastAsia="宋体" w:cs="宋体"/>
          <w:bCs/>
          <w:color w:val="000000" w:themeColor="text1"/>
          <w:kern w:val="2"/>
          <w:sz w:val="24"/>
          <w:szCs w:val="24"/>
          <w:highlight w:val="none"/>
          <w14:textFill>
            <w14:solidFill>
              <w14:schemeClr w14:val="tx1"/>
            </w14:solidFill>
          </w14:textFill>
        </w:rPr>
      </w:pPr>
      <w:r>
        <w:rPr>
          <w:rFonts w:ascii="宋体" w:hAnsi="宋体" w:eastAsia="宋体" w:cs="宋体"/>
          <w:bCs/>
          <w:color w:val="000000" w:themeColor="text1"/>
          <w:kern w:val="2"/>
          <w:highlight w:val="none"/>
          <w14:textFill>
            <w14:solidFill>
              <w14:schemeClr w14:val="tx1"/>
            </w14:solidFill>
          </w14:textFill>
        </w:rPr>
        <w:t>（根据竞价文件质保要求，提供质保期承诺函，格式自拟，加盖公章）</w:t>
      </w:r>
    </w:p>
    <w:p w14:paraId="1B93F055">
      <w:pPr>
        <w:pStyle w:val="2"/>
        <w:rPr>
          <w:rFonts w:hint="eastAsia" w:ascii="宋体" w:hAnsi="宋体" w:eastAsia="宋体" w:cs="宋体"/>
          <w:b/>
          <w:bCs/>
          <w:color w:val="000000" w:themeColor="text1"/>
          <w:spacing w:val="7"/>
          <w:sz w:val="35"/>
          <w:szCs w:val="35"/>
          <w:highlight w:val="none"/>
          <w14:textFill>
            <w14:solidFill>
              <w14:schemeClr w14:val="tx1"/>
            </w14:solidFill>
          </w14:textFill>
        </w:rPr>
      </w:pPr>
    </w:p>
    <w:p w14:paraId="78EC5454">
      <w:pPr>
        <w:keepNext w:val="0"/>
        <w:keepLines w:val="0"/>
        <w:pageBreakBefore w:val="0"/>
        <w:kinsoku/>
        <w:overflowPunct/>
        <w:topLinePunct w:val="0"/>
        <w:bidi w:val="0"/>
        <w:spacing w:line="360" w:lineRule="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7"/>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pacing w:val="7"/>
          <w:sz w:val="24"/>
          <w:szCs w:val="24"/>
          <w:highlight w:val="none"/>
          <w14:textFill>
            <w14:solidFill>
              <w14:schemeClr w14:val="tx1"/>
            </w14:solidFill>
          </w14:textFill>
        </w:rPr>
        <w:t>.</w:t>
      </w:r>
      <w:r>
        <w:rPr>
          <w:rFonts w:ascii="宋体" w:hAnsi="宋体" w:eastAsia="宋体" w:cs="宋体"/>
          <w:b/>
          <w:bCs/>
          <w:color w:val="000000" w:themeColor="text1"/>
          <w:spacing w:val="7"/>
          <w:sz w:val="24"/>
          <w:szCs w:val="24"/>
          <w:highlight w:val="none"/>
          <w14:textFill>
            <w14:solidFill>
              <w14:schemeClr w14:val="tx1"/>
            </w14:solidFill>
          </w14:textFill>
        </w:rPr>
        <w:t xml:space="preserve"> </w:t>
      </w:r>
      <w:r>
        <w:rPr>
          <w:rFonts w:hint="eastAsia" w:ascii="宋体" w:hAnsi="宋体" w:cs="宋体"/>
          <w:b/>
          <w:bCs/>
          <w:color w:val="000000" w:themeColor="text1"/>
          <w:spacing w:val="7"/>
          <w:sz w:val="24"/>
          <w:szCs w:val="24"/>
          <w:highlight w:val="none"/>
          <w:lang w:val="en-US" w:eastAsia="zh-CN"/>
          <w14:textFill>
            <w14:solidFill>
              <w14:schemeClr w14:val="tx1"/>
            </w14:solidFill>
          </w14:textFill>
        </w:rPr>
        <w:t>中小</w:t>
      </w:r>
      <w:r>
        <w:rPr>
          <w:rFonts w:ascii="宋体" w:hAnsi="宋体" w:eastAsia="宋体" w:cs="宋体"/>
          <w:b/>
          <w:bCs/>
          <w:color w:val="000000" w:themeColor="text1"/>
          <w:spacing w:val="7"/>
          <w:sz w:val="24"/>
          <w:szCs w:val="24"/>
          <w:highlight w:val="none"/>
          <w14:textFill>
            <w14:solidFill>
              <w14:schemeClr w14:val="tx1"/>
            </w14:solidFill>
          </w14:textFill>
        </w:rPr>
        <w:t>企业声明函</w:t>
      </w:r>
    </w:p>
    <w:p w14:paraId="396BE883">
      <w:pPr>
        <w:keepNext w:val="0"/>
        <w:keepLines w:val="0"/>
        <w:pageBreakBefore w:val="0"/>
        <w:widowControl w:val="0"/>
        <w:kinsoku/>
        <w:wordWrap/>
        <w:overflowPunct/>
        <w:topLinePunct w:val="0"/>
        <w:autoSpaceDE/>
        <w:autoSpaceDN/>
        <w:bidi w:val="0"/>
        <w:adjustRightInd/>
        <w:snapToGrid/>
        <w:spacing w:line="300" w:lineRule="auto"/>
        <w:ind w:left="0" w:right="0" w:firstLine="628" w:firstLineChars="200"/>
        <w:textAlignment w:val="auto"/>
        <w:rPr>
          <w:rFonts w:ascii="仿宋" w:hAnsi="仿宋" w:eastAsia="仿宋" w:cs="仿宋"/>
          <w:color w:val="000000" w:themeColor="text1"/>
          <w:sz w:val="31"/>
          <w:szCs w:val="31"/>
          <w:highlight w:val="none"/>
          <w14:textFill>
            <w14:solidFill>
              <w14:schemeClr w14:val="tx1"/>
            </w14:solidFill>
          </w14:textFill>
        </w:rPr>
      </w:pPr>
      <w:r>
        <w:rPr>
          <w:rFonts w:ascii="仿宋" w:hAnsi="仿宋" w:eastAsia="仿宋" w:cs="仿宋"/>
          <w:color w:val="000000" w:themeColor="text1"/>
          <w:spacing w:val="2"/>
          <w:sz w:val="31"/>
          <w:szCs w:val="31"/>
          <w:highlight w:val="none"/>
          <w14:textFill>
            <w14:solidFill>
              <w14:schemeClr w14:val="tx1"/>
            </w14:solidFill>
          </w14:textFill>
        </w:rPr>
        <w:t>本公司（联合体） 郑重声明，根据《政府采购促进中小</w:t>
      </w:r>
      <w:r>
        <w:rPr>
          <w:rFonts w:ascii="仿宋" w:hAnsi="仿宋" w:eastAsia="仿宋" w:cs="仿宋"/>
          <w:color w:val="000000" w:themeColor="text1"/>
          <w:sz w:val="31"/>
          <w:szCs w:val="31"/>
          <w:highlight w:val="none"/>
          <w14:textFill>
            <w14:solidFill>
              <w14:schemeClr w14:val="tx1"/>
            </w14:solidFill>
          </w14:textFill>
        </w:rPr>
        <w:t xml:space="preserve"> </w:t>
      </w:r>
      <w:r>
        <w:rPr>
          <w:rFonts w:ascii="仿宋" w:hAnsi="仿宋" w:eastAsia="仿宋" w:cs="仿宋"/>
          <w:color w:val="000000" w:themeColor="text1"/>
          <w:spacing w:val="-23"/>
          <w:sz w:val="31"/>
          <w:szCs w:val="31"/>
          <w:highlight w:val="none"/>
          <w14:textFill>
            <w14:solidFill>
              <w14:schemeClr w14:val="tx1"/>
            </w14:solidFill>
          </w14:textFill>
        </w:rPr>
        <w:t>企业发展管理办法》（财库</w:t>
      </w:r>
      <w:r>
        <w:rPr>
          <w:rFonts w:ascii="仿宋" w:hAnsi="仿宋" w:eastAsia="仿宋" w:cs="仿宋"/>
          <w:color w:val="000000" w:themeColor="text1"/>
          <w:spacing w:val="-11"/>
          <w:sz w:val="31"/>
          <w:szCs w:val="31"/>
          <w:highlight w:val="none"/>
          <w14:textFill>
            <w14:solidFill>
              <w14:schemeClr w14:val="tx1"/>
            </w14:solidFill>
          </w14:textFill>
        </w:rPr>
        <w:t xml:space="preserve"> </w:t>
      </w:r>
      <w:r>
        <w:rPr>
          <w:rFonts w:ascii="宋体" w:hAnsi="宋体" w:eastAsia="宋体" w:cs="宋体"/>
          <w:color w:val="000000" w:themeColor="text1"/>
          <w:spacing w:val="-23"/>
          <w:sz w:val="31"/>
          <w:szCs w:val="31"/>
          <w:highlight w:val="none"/>
          <w14:textFill>
            <w14:solidFill>
              <w14:schemeClr w14:val="tx1"/>
            </w14:solidFill>
          </w14:textFill>
        </w:rPr>
        <w:t>﹝</w:t>
      </w:r>
      <w:r>
        <w:rPr>
          <w:rFonts w:ascii="宋体" w:hAnsi="宋体" w:eastAsia="宋体" w:cs="宋体"/>
          <w:color w:val="000000" w:themeColor="text1"/>
          <w:spacing w:val="1"/>
          <w:sz w:val="31"/>
          <w:szCs w:val="31"/>
          <w:highlight w:val="none"/>
          <w14:textFill>
            <w14:solidFill>
              <w14:schemeClr w14:val="tx1"/>
            </w14:solidFill>
          </w14:textFill>
        </w:rPr>
        <w:t xml:space="preserve"> </w:t>
      </w:r>
      <w:r>
        <w:rPr>
          <w:rFonts w:ascii="仿宋" w:hAnsi="仿宋" w:eastAsia="仿宋" w:cs="仿宋"/>
          <w:color w:val="000000" w:themeColor="text1"/>
          <w:spacing w:val="-23"/>
          <w:sz w:val="31"/>
          <w:szCs w:val="31"/>
          <w:highlight w:val="none"/>
          <w14:textFill>
            <w14:solidFill>
              <w14:schemeClr w14:val="tx1"/>
            </w14:solidFill>
          </w14:textFill>
        </w:rPr>
        <w:t>2020</w:t>
      </w:r>
      <w:r>
        <w:rPr>
          <w:rFonts w:ascii="仿宋" w:hAnsi="仿宋" w:eastAsia="仿宋" w:cs="仿宋"/>
          <w:color w:val="000000" w:themeColor="text1"/>
          <w:spacing w:val="-11"/>
          <w:sz w:val="31"/>
          <w:szCs w:val="31"/>
          <w:highlight w:val="none"/>
          <w14:textFill>
            <w14:solidFill>
              <w14:schemeClr w14:val="tx1"/>
            </w14:solidFill>
          </w14:textFill>
        </w:rPr>
        <w:t xml:space="preserve"> </w:t>
      </w:r>
      <w:r>
        <w:rPr>
          <w:rFonts w:ascii="宋体" w:hAnsi="宋体" w:eastAsia="宋体" w:cs="宋体"/>
          <w:color w:val="000000" w:themeColor="text1"/>
          <w:spacing w:val="-23"/>
          <w:sz w:val="31"/>
          <w:szCs w:val="31"/>
          <w:highlight w:val="none"/>
          <w14:textFill>
            <w14:solidFill>
              <w14:schemeClr w14:val="tx1"/>
            </w14:solidFill>
          </w14:textFill>
        </w:rPr>
        <w:t>﹞</w:t>
      </w:r>
      <w:r>
        <w:rPr>
          <w:rFonts w:ascii="宋体" w:hAnsi="宋体" w:eastAsia="宋体" w:cs="宋体"/>
          <w:color w:val="000000" w:themeColor="text1"/>
          <w:spacing w:val="-26"/>
          <w:sz w:val="31"/>
          <w:szCs w:val="31"/>
          <w:highlight w:val="none"/>
          <w14:textFill>
            <w14:solidFill>
              <w14:schemeClr w14:val="tx1"/>
            </w14:solidFill>
          </w14:textFill>
        </w:rPr>
        <w:t xml:space="preserve"> </w:t>
      </w:r>
      <w:r>
        <w:rPr>
          <w:rFonts w:ascii="仿宋" w:hAnsi="仿宋" w:eastAsia="仿宋" w:cs="仿宋"/>
          <w:color w:val="000000" w:themeColor="text1"/>
          <w:spacing w:val="-23"/>
          <w:sz w:val="31"/>
          <w:szCs w:val="31"/>
          <w:highlight w:val="none"/>
          <w14:textFill>
            <w14:solidFill>
              <w14:schemeClr w14:val="tx1"/>
            </w14:solidFill>
          </w14:textFill>
        </w:rPr>
        <w:t>46</w:t>
      </w:r>
      <w:r>
        <w:rPr>
          <w:rFonts w:ascii="仿宋" w:hAnsi="仿宋" w:eastAsia="仿宋" w:cs="仿宋"/>
          <w:color w:val="000000" w:themeColor="text1"/>
          <w:spacing w:val="-43"/>
          <w:sz w:val="31"/>
          <w:szCs w:val="31"/>
          <w:highlight w:val="none"/>
          <w14:textFill>
            <w14:solidFill>
              <w14:schemeClr w14:val="tx1"/>
            </w14:solidFill>
          </w14:textFill>
        </w:rPr>
        <w:t xml:space="preserve"> </w:t>
      </w:r>
      <w:r>
        <w:rPr>
          <w:rFonts w:ascii="仿宋" w:hAnsi="仿宋" w:eastAsia="仿宋" w:cs="仿宋"/>
          <w:color w:val="000000" w:themeColor="text1"/>
          <w:spacing w:val="-23"/>
          <w:sz w:val="31"/>
          <w:szCs w:val="31"/>
          <w:highlight w:val="none"/>
          <w14:textFill>
            <w14:solidFill>
              <w14:schemeClr w14:val="tx1"/>
            </w14:solidFill>
          </w14:textFill>
        </w:rPr>
        <w:t>号）</w:t>
      </w:r>
      <w:r>
        <w:rPr>
          <w:rFonts w:ascii="仿宋" w:hAnsi="仿宋" w:eastAsia="仿宋" w:cs="仿宋"/>
          <w:color w:val="000000" w:themeColor="text1"/>
          <w:spacing w:val="50"/>
          <w:sz w:val="31"/>
          <w:szCs w:val="31"/>
          <w:highlight w:val="none"/>
          <w14:textFill>
            <w14:solidFill>
              <w14:schemeClr w14:val="tx1"/>
            </w14:solidFill>
          </w14:textFill>
        </w:rPr>
        <w:t xml:space="preserve"> </w:t>
      </w:r>
      <w:r>
        <w:rPr>
          <w:rFonts w:ascii="仿宋" w:hAnsi="仿宋" w:eastAsia="仿宋" w:cs="仿宋"/>
          <w:color w:val="000000" w:themeColor="text1"/>
          <w:spacing w:val="-23"/>
          <w:sz w:val="31"/>
          <w:szCs w:val="31"/>
          <w:highlight w:val="none"/>
          <w14:textFill>
            <w14:solidFill>
              <w14:schemeClr w14:val="tx1"/>
            </w14:solidFill>
          </w14:textFill>
        </w:rPr>
        <w:t>的规定，本公司</w:t>
      </w:r>
      <w:r>
        <w:rPr>
          <w:rFonts w:ascii="仿宋" w:hAnsi="仿宋" w:eastAsia="仿宋" w:cs="仿宋"/>
          <w:color w:val="000000" w:themeColor="text1"/>
          <w:sz w:val="31"/>
          <w:szCs w:val="31"/>
          <w:highlight w:val="none"/>
          <w14:textFill>
            <w14:solidFill>
              <w14:schemeClr w14:val="tx1"/>
            </w14:solidFill>
          </w14:textFill>
        </w:rPr>
        <w:t xml:space="preserve"> </w:t>
      </w:r>
      <w:r>
        <w:rPr>
          <w:rFonts w:ascii="仿宋" w:hAnsi="仿宋" w:eastAsia="仿宋" w:cs="仿宋"/>
          <w:color w:val="000000" w:themeColor="text1"/>
          <w:spacing w:val="-17"/>
          <w:sz w:val="31"/>
          <w:szCs w:val="31"/>
          <w:highlight w:val="none"/>
          <w14:textFill>
            <w14:solidFill>
              <w14:schemeClr w14:val="tx1"/>
            </w14:solidFill>
          </w14:textFill>
        </w:rPr>
        <w:t>（联合体）参加</w:t>
      </w:r>
      <w:r>
        <w:rPr>
          <w:rFonts w:ascii="仿宋" w:hAnsi="仿宋" w:eastAsia="仿宋" w:cs="仿宋"/>
          <w:i/>
          <w:iCs/>
          <w:color w:val="000000" w:themeColor="text1"/>
          <w:spacing w:val="-17"/>
          <w:sz w:val="33"/>
          <w:szCs w:val="33"/>
          <w:highlight w:val="none"/>
          <w:u w:val="single"/>
          <w14:textFill>
            <w14:solidFill>
              <w14:schemeClr w14:val="tx1"/>
            </w14:solidFill>
          </w14:textFill>
        </w:rPr>
        <w:t>（单位名称）</w:t>
      </w:r>
      <w:r>
        <w:rPr>
          <w:rFonts w:ascii="仿宋" w:hAnsi="仿宋" w:eastAsia="仿宋" w:cs="仿宋"/>
          <w:color w:val="000000" w:themeColor="text1"/>
          <w:spacing w:val="-75"/>
          <w:sz w:val="33"/>
          <w:szCs w:val="33"/>
          <w:highlight w:val="none"/>
          <w:u w:val="single"/>
          <w14:textFill>
            <w14:solidFill>
              <w14:schemeClr w14:val="tx1"/>
            </w14:solidFill>
          </w14:textFill>
        </w:rPr>
        <w:t xml:space="preserve"> </w:t>
      </w:r>
      <w:r>
        <w:rPr>
          <w:rFonts w:ascii="仿宋" w:hAnsi="仿宋" w:eastAsia="仿宋" w:cs="仿宋"/>
          <w:color w:val="000000" w:themeColor="text1"/>
          <w:spacing w:val="-125"/>
          <w:sz w:val="33"/>
          <w:szCs w:val="33"/>
          <w:highlight w:val="none"/>
          <w14:textFill>
            <w14:solidFill>
              <w14:schemeClr w14:val="tx1"/>
            </w14:solidFill>
          </w14:textFill>
        </w:rPr>
        <w:t xml:space="preserve"> </w:t>
      </w:r>
      <w:r>
        <w:rPr>
          <w:rFonts w:ascii="仿宋" w:hAnsi="仿宋" w:eastAsia="仿宋" w:cs="仿宋"/>
          <w:color w:val="000000" w:themeColor="text1"/>
          <w:spacing w:val="-17"/>
          <w:sz w:val="31"/>
          <w:szCs w:val="31"/>
          <w:highlight w:val="none"/>
          <w14:textFill>
            <w14:solidFill>
              <w14:schemeClr w14:val="tx1"/>
            </w14:solidFill>
          </w14:textFill>
        </w:rPr>
        <w:t>的</w:t>
      </w:r>
      <w:r>
        <w:rPr>
          <w:rFonts w:ascii="仿宋" w:hAnsi="仿宋" w:eastAsia="仿宋" w:cs="仿宋"/>
          <w:i/>
          <w:iCs/>
          <w:color w:val="000000" w:themeColor="text1"/>
          <w:spacing w:val="-17"/>
          <w:sz w:val="33"/>
          <w:szCs w:val="33"/>
          <w:highlight w:val="none"/>
          <w:u w:val="single"/>
          <w14:textFill>
            <w14:solidFill>
              <w14:schemeClr w14:val="tx1"/>
            </w14:solidFill>
          </w14:textFill>
        </w:rPr>
        <w:t>（项目名称）</w:t>
      </w:r>
      <w:r>
        <w:rPr>
          <w:rFonts w:ascii="仿宋" w:hAnsi="仿宋" w:eastAsia="仿宋" w:cs="仿宋"/>
          <w:color w:val="000000" w:themeColor="text1"/>
          <w:spacing w:val="-48"/>
          <w:sz w:val="33"/>
          <w:szCs w:val="33"/>
          <w:highlight w:val="none"/>
          <w:u w:val="single"/>
          <w14:textFill>
            <w14:solidFill>
              <w14:schemeClr w14:val="tx1"/>
            </w14:solidFill>
          </w14:textFill>
        </w:rPr>
        <w:t xml:space="preserve"> </w:t>
      </w:r>
      <w:r>
        <w:rPr>
          <w:rFonts w:ascii="仿宋" w:hAnsi="仿宋" w:eastAsia="仿宋" w:cs="仿宋"/>
          <w:color w:val="000000" w:themeColor="text1"/>
          <w:spacing w:val="-17"/>
          <w:sz w:val="31"/>
          <w:szCs w:val="31"/>
          <w:highlight w:val="none"/>
          <w14:textFill>
            <w14:solidFill>
              <w14:schemeClr w14:val="tx1"/>
            </w14:solidFill>
          </w14:textFill>
        </w:rPr>
        <w:t>采购活动，</w:t>
      </w:r>
      <w:r>
        <w:rPr>
          <w:rFonts w:hint="eastAsia" w:ascii="仿宋" w:hAnsi="仿宋" w:eastAsia="仿宋" w:cs="仿宋"/>
          <w:color w:val="000000" w:themeColor="text1"/>
          <w:spacing w:val="-17"/>
          <w:sz w:val="31"/>
          <w:szCs w:val="31"/>
          <w:highlight w:val="none"/>
          <w14:textFill>
            <w14:solidFill>
              <w14:schemeClr w14:val="tx1"/>
            </w14:solidFill>
          </w14:textFill>
        </w:rPr>
        <w:t>提供的货物</w:t>
      </w:r>
      <w:r>
        <w:rPr>
          <w:rFonts w:ascii="仿宋" w:hAnsi="仿宋" w:eastAsia="仿宋" w:cs="仿宋"/>
          <w:color w:val="000000" w:themeColor="text1"/>
          <w:sz w:val="31"/>
          <w:szCs w:val="31"/>
          <w:highlight w:val="none"/>
          <w14:textFill>
            <w14:solidFill>
              <w14:schemeClr w14:val="tx1"/>
            </w14:solidFill>
          </w14:textFill>
        </w:rPr>
        <w:t>全部为</w:t>
      </w:r>
      <w:r>
        <w:rPr>
          <w:rFonts w:hint="eastAsia" w:ascii="仿宋" w:hAnsi="仿宋" w:eastAsia="仿宋" w:cs="仿宋"/>
          <w:color w:val="000000" w:themeColor="text1"/>
          <w:sz w:val="31"/>
          <w:szCs w:val="31"/>
          <w:highlight w:val="none"/>
          <w14:textFill>
            <w14:solidFill>
              <w14:schemeClr w14:val="tx1"/>
            </w14:solidFill>
          </w14:textFill>
        </w:rPr>
        <w:t>符合政策要求的中小企业制造</w:t>
      </w:r>
      <w:r>
        <w:rPr>
          <w:rFonts w:ascii="仿宋" w:hAnsi="仿宋" w:eastAsia="仿宋" w:cs="仿宋"/>
          <w:color w:val="000000" w:themeColor="text1"/>
          <w:spacing w:val="8"/>
          <w:sz w:val="31"/>
          <w:szCs w:val="31"/>
          <w:highlight w:val="none"/>
          <w14:textFill>
            <w14:solidFill>
              <w14:schemeClr w14:val="tx1"/>
            </w14:solidFill>
          </w14:textFill>
        </w:rPr>
        <w:t>。相关企业（含联合</w:t>
      </w:r>
      <w:r>
        <w:rPr>
          <w:rFonts w:ascii="仿宋" w:hAnsi="仿宋" w:eastAsia="仿宋" w:cs="仿宋"/>
          <w:color w:val="000000" w:themeColor="text1"/>
          <w:spacing w:val="1"/>
          <w:sz w:val="31"/>
          <w:szCs w:val="31"/>
          <w:highlight w:val="none"/>
          <w14:textFill>
            <w14:solidFill>
              <w14:schemeClr w14:val="tx1"/>
            </w14:solidFill>
          </w14:textFill>
        </w:rPr>
        <w:t>体中的中小企业、签订分包意向协议的中小企业）</w:t>
      </w:r>
      <w:r>
        <w:rPr>
          <w:rFonts w:ascii="仿宋" w:hAnsi="仿宋" w:eastAsia="仿宋" w:cs="仿宋"/>
          <w:color w:val="000000" w:themeColor="text1"/>
          <w:spacing w:val="42"/>
          <w:sz w:val="31"/>
          <w:szCs w:val="31"/>
          <w:highlight w:val="none"/>
          <w14:textFill>
            <w14:solidFill>
              <w14:schemeClr w14:val="tx1"/>
            </w14:solidFill>
          </w14:textFill>
        </w:rPr>
        <w:t xml:space="preserve"> </w:t>
      </w:r>
      <w:r>
        <w:rPr>
          <w:rFonts w:ascii="仿宋" w:hAnsi="仿宋" w:eastAsia="仿宋" w:cs="仿宋"/>
          <w:color w:val="000000" w:themeColor="text1"/>
          <w:spacing w:val="1"/>
          <w:sz w:val="31"/>
          <w:szCs w:val="31"/>
          <w:highlight w:val="none"/>
          <w14:textFill>
            <w14:solidFill>
              <w14:schemeClr w14:val="tx1"/>
            </w14:solidFill>
          </w14:textFill>
        </w:rPr>
        <w:t>的具体情况如下：</w:t>
      </w:r>
    </w:p>
    <w:p w14:paraId="7EF38618">
      <w:pPr>
        <w:keepNext w:val="0"/>
        <w:keepLines w:val="0"/>
        <w:pageBreakBefore w:val="0"/>
        <w:widowControl w:val="0"/>
        <w:kinsoku/>
        <w:wordWrap/>
        <w:overflowPunct/>
        <w:topLinePunct w:val="0"/>
        <w:autoSpaceDE/>
        <w:autoSpaceDN/>
        <w:bidi w:val="0"/>
        <w:adjustRightInd/>
        <w:snapToGrid/>
        <w:spacing w:line="300" w:lineRule="auto"/>
        <w:ind w:left="0" w:right="0" w:firstLine="689"/>
        <w:textAlignment w:val="auto"/>
        <w:rPr>
          <w:rFonts w:ascii="仿宋" w:hAnsi="仿宋" w:eastAsia="仿宋" w:cs="仿宋"/>
          <w:color w:val="000000" w:themeColor="text1"/>
          <w:sz w:val="31"/>
          <w:szCs w:val="31"/>
          <w:highlight w:val="none"/>
          <w14:textFill>
            <w14:solidFill>
              <w14:schemeClr w14:val="tx1"/>
            </w14:solidFill>
          </w14:textFill>
        </w:rPr>
      </w:pPr>
      <w:r>
        <w:rPr>
          <w:rFonts w:ascii="仿宋" w:hAnsi="仿宋" w:eastAsia="仿宋" w:cs="仿宋"/>
          <w:i/>
          <w:iCs/>
          <w:color w:val="000000" w:themeColor="text1"/>
          <w:spacing w:val="-7"/>
          <w:sz w:val="33"/>
          <w:szCs w:val="33"/>
          <w:highlight w:val="none"/>
          <w:u w:val="single"/>
          <w14:textFill>
            <w14:solidFill>
              <w14:schemeClr w14:val="tx1"/>
            </w14:solidFill>
          </w14:textFill>
        </w:rPr>
        <w:t>（标的名称</w:t>
      </w:r>
      <w:r>
        <w:rPr>
          <w:rFonts w:ascii="仿宋" w:hAnsi="仿宋" w:eastAsia="仿宋" w:cs="仿宋"/>
          <w:i/>
          <w:iCs/>
          <w:color w:val="000000" w:themeColor="text1"/>
          <w:spacing w:val="-139"/>
          <w:w w:val="99"/>
          <w:sz w:val="33"/>
          <w:szCs w:val="33"/>
          <w:highlight w:val="none"/>
          <w:u w:val="single"/>
          <w14:textFill>
            <w14:solidFill>
              <w14:schemeClr w14:val="tx1"/>
            </w14:solidFill>
          </w14:textFill>
        </w:rPr>
        <w:t>）</w:t>
      </w:r>
      <w:r>
        <w:rPr>
          <w:rFonts w:ascii="仿宋" w:hAnsi="仿宋" w:eastAsia="仿宋" w:cs="仿宋"/>
          <w:color w:val="000000" w:themeColor="text1"/>
          <w:spacing w:val="6"/>
          <w:sz w:val="33"/>
          <w:szCs w:val="33"/>
          <w:highlight w:val="none"/>
          <w:u w:val="single"/>
          <w14:textFill>
            <w14:solidFill>
              <w14:schemeClr w14:val="tx1"/>
            </w14:solidFill>
          </w14:textFill>
        </w:rPr>
        <w:t xml:space="preserve"> </w:t>
      </w:r>
      <w:r>
        <w:rPr>
          <w:rFonts w:ascii="仿宋" w:hAnsi="仿宋" w:eastAsia="仿宋" w:cs="仿宋"/>
          <w:color w:val="000000" w:themeColor="text1"/>
          <w:spacing w:val="-163"/>
          <w:sz w:val="33"/>
          <w:szCs w:val="33"/>
          <w:highlight w:val="none"/>
          <w14:textFill>
            <w14:solidFill>
              <w14:schemeClr w14:val="tx1"/>
            </w14:solidFill>
          </w14:textFill>
        </w:rPr>
        <w:t xml:space="preserve"> </w:t>
      </w:r>
      <w:r>
        <w:rPr>
          <w:rFonts w:ascii="仿宋" w:hAnsi="仿宋" w:eastAsia="仿宋" w:cs="仿宋"/>
          <w:color w:val="000000" w:themeColor="text1"/>
          <w:spacing w:val="-139"/>
          <w:w w:val="99"/>
          <w:sz w:val="31"/>
          <w:szCs w:val="31"/>
          <w:highlight w:val="none"/>
          <w14:textFill>
            <w14:solidFill>
              <w14:schemeClr w14:val="tx1"/>
            </w14:solidFill>
          </w14:textFill>
        </w:rPr>
        <w:t>，</w:t>
      </w:r>
      <w:r>
        <w:rPr>
          <w:rFonts w:ascii="仿宋" w:hAnsi="仿宋" w:eastAsia="仿宋" w:cs="仿宋"/>
          <w:color w:val="000000" w:themeColor="text1"/>
          <w:spacing w:val="-7"/>
          <w:sz w:val="31"/>
          <w:szCs w:val="31"/>
          <w:highlight w:val="none"/>
          <w14:textFill>
            <w14:solidFill>
              <w14:schemeClr w14:val="tx1"/>
            </w14:solidFill>
          </w14:textFill>
        </w:rPr>
        <w:t>属于</w:t>
      </w:r>
      <w:r>
        <w:rPr>
          <w:rFonts w:ascii="仿宋" w:hAnsi="仿宋" w:eastAsia="仿宋" w:cs="仿宋"/>
          <w:i/>
          <w:iCs/>
          <w:color w:val="000000" w:themeColor="text1"/>
          <w:spacing w:val="-7"/>
          <w:sz w:val="33"/>
          <w:szCs w:val="33"/>
          <w:highlight w:val="none"/>
          <w:u w:val="single"/>
          <w14:textFill>
            <w14:solidFill>
              <w14:schemeClr w14:val="tx1"/>
            </w14:solidFill>
          </w14:textFill>
        </w:rPr>
        <w:t>（采购文件中明确的所属行业</w:t>
      </w:r>
      <w:r>
        <w:rPr>
          <w:rFonts w:ascii="仿宋" w:hAnsi="仿宋" w:eastAsia="仿宋" w:cs="仿宋"/>
          <w:i/>
          <w:iCs/>
          <w:color w:val="000000" w:themeColor="text1"/>
          <w:spacing w:val="-139"/>
          <w:w w:val="99"/>
          <w:sz w:val="33"/>
          <w:szCs w:val="33"/>
          <w:highlight w:val="none"/>
          <w14:textFill>
            <w14:solidFill>
              <w14:schemeClr w14:val="tx1"/>
            </w14:solidFill>
          </w14:textFill>
        </w:rPr>
        <w:t>）</w:t>
      </w:r>
      <w:r>
        <w:rPr>
          <w:rFonts w:ascii="仿宋" w:hAnsi="仿宋" w:eastAsia="仿宋" w:cs="仿宋"/>
          <w:color w:val="000000" w:themeColor="text1"/>
          <w:spacing w:val="-139"/>
          <w:w w:val="99"/>
          <w:sz w:val="31"/>
          <w:szCs w:val="31"/>
          <w:highlight w:val="none"/>
          <w14:textFill>
            <w14:solidFill>
              <w14:schemeClr w14:val="tx1"/>
            </w14:solidFill>
          </w14:textFill>
        </w:rPr>
        <w:t>；</w:t>
      </w:r>
    </w:p>
    <w:p w14:paraId="4356889E">
      <w:pPr>
        <w:keepNext w:val="0"/>
        <w:keepLines w:val="0"/>
        <w:pageBreakBefore w:val="0"/>
        <w:widowControl w:val="0"/>
        <w:kinsoku/>
        <w:wordWrap/>
        <w:overflowPunct/>
        <w:topLinePunct w:val="0"/>
        <w:autoSpaceDE/>
        <w:autoSpaceDN/>
        <w:bidi w:val="0"/>
        <w:adjustRightInd/>
        <w:snapToGrid/>
        <w:spacing w:line="300" w:lineRule="auto"/>
        <w:ind w:left="0" w:right="0" w:firstLine="35"/>
        <w:textAlignment w:val="auto"/>
        <w:rPr>
          <w:rFonts w:ascii="仿宋" w:hAnsi="仿宋" w:eastAsia="仿宋" w:cs="仿宋"/>
          <w:color w:val="000000" w:themeColor="text1"/>
          <w:sz w:val="31"/>
          <w:szCs w:val="31"/>
          <w:highlight w:val="none"/>
          <w14:textFill>
            <w14:solidFill>
              <w14:schemeClr w14:val="tx1"/>
            </w14:solidFill>
          </w14:textFill>
        </w:rPr>
      </w:pPr>
      <w:r>
        <w:rPr>
          <w:rFonts w:hint="eastAsia" w:ascii="仿宋" w:hAnsi="仿宋" w:eastAsia="仿宋" w:cs="仿宋"/>
          <w:color w:val="000000" w:themeColor="text1"/>
          <w:spacing w:val="3"/>
          <w:sz w:val="31"/>
          <w:szCs w:val="31"/>
          <w:highlight w:val="none"/>
          <w:lang w:val="en-US" w:eastAsia="zh-CN"/>
          <w14:textFill>
            <w14:solidFill>
              <w14:schemeClr w14:val="tx1"/>
            </w14:solidFill>
          </w14:textFill>
        </w:rPr>
        <w:t>制造</w:t>
      </w:r>
      <w:r>
        <w:rPr>
          <w:rFonts w:ascii="仿宋" w:hAnsi="仿宋" w:eastAsia="仿宋" w:cs="仿宋"/>
          <w:color w:val="000000" w:themeColor="text1"/>
          <w:spacing w:val="3"/>
          <w:sz w:val="31"/>
          <w:szCs w:val="31"/>
          <w:highlight w:val="none"/>
          <w14:textFill>
            <w14:solidFill>
              <w14:schemeClr w14:val="tx1"/>
            </w14:solidFill>
          </w14:textFill>
        </w:rPr>
        <w:t>企业为</w:t>
      </w:r>
      <w:r>
        <w:rPr>
          <w:rFonts w:ascii="仿宋" w:hAnsi="仿宋" w:eastAsia="仿宋" w:cs="仿宋"/>
          <w:i/>
          <w:iCs/>
          <w:color w:val="000000" w:themeColor="text1"/>
          <w:spacing w:val="3"/>
          <w:sz w:val="33"/>
          <w:szCs w:val="33"/>
          <w:highlight w:val="none"/>
          <w:u w:val="single"/>
          <w14:textFill>
            <w14:solidFill>
              <w14:schemeClr w14:val="tx1"/>
            </w14:solidFill>
          </w14:textFill>
        </w:rPr>
        <w:t>（企业名称</w:t>
      </w:r>
      <w:r>
        <w:rPr>
          <w:rFonts w:ascii="仿宋" w:hAnsi="仿宋" w:eastAsia="仿宋" w:cs="仿宋"/>
          <w:i/>
          <w:iCs/>
          <w:color w:val="000000" w:themeColor="text1"/>
          <w:spacing w:val="-103"/>
          <w:sz w:val="33"/>
          <w:szCs w:val="33"/>
          <w:highlight w:val="none"/>
          <w14:textFill>
            <w14:solidFill>
              <w14:schemeClr w14:val="tx1"/>
            </w14:solidFill>
          </w14:textFill>
        </w:rPr>
        <w:t>）</w:t>
      </w:r>
      <w:r>
        <w:rPr>
          <w:rFonts w:ascii="仿宋" w:hAnsi="仿宋" w:eastAsia="仿宋" w:cs="仿宋"/>
          <w:color w:val="000000" w:themeColor="text1"/>
          <w:spacing w:val="-103"/>
          <w:sz w:val="31"/>
          <w:szCs w:val="31"/>
          <w:highlight w:val="none"/>
          <w14:textFill>
            <w14:solidFill>
              <w14:schemeClr w14:val="tx1"/>
            </w14:solidFill>
          </w14:textFill>
        </w:rPr>
        <w:t>，</w:t>
      </w:r>
      <w:r>
        <w:rPr>
          <w:rFonts w:ascii="仿宋" w:hAnsi="仿宋" w:eastAsia="仿宋" w:cs="仿宋"/>
          <w:color w:val="000000" w:themeColor="text1"/>
          <w:spacing w:val="3"/>
          <w:sz w:val="31"/>
          <w:szCs w:val="31"/>
          <w:highlight w:val="none"/>
          <w14:textFill>
            <w14:solidFill>
              <w14:schemeClr w14:val="tx1"/>
            </w14:solidFill>
          </w14:textFill>
        </w:rPr>
        <w:t>从业人员</w:t>
      </w:r>
      <w:r>
        <w:rPr>
          <w:rFonts w:ascii="仿宋" w:hAnsi="仿宋" w:eastAsia="仿宋" w:cs="仿宋"/>
          <w:color w:val="000000" w:themeColor="text1"/>
          <w:spacing w:val="18"/>
          <w:sz w:val="31"/>
          <w:szCs w:val="31"/>
          <w:highlight w:val="none"/>
          <w:u w:val="single"/>
          <w14:textFill>
            <w14:solidFill>
              <w14:schemeClr w14:val="tx1"/>
            </w14:solidFill>
          </w14:textFill>
        </w:rPr>
        <w:t xml:space="preserve">    </w:t>
      </w:r>
      <w:r>
        <w:rPr>
          <w:rFonts w:ascii="仿宋" w:hAnsi="仿宋" w:eastAsia="仿宋" w:cs="仿宋"/>
          <w:color w:val="000000" w:themeColor="text1"/>
          <w:spacing w:val="3"/>
          <w:sz w:val="31"/>
          <w:szCs w:val="31"/>
          <w:highlight w:val="none"/>
          <w14:textFill>
            <w14:solidFill>
              <w14:schemeClr w14:val="tx1"/>
            </w14:solidFill>
          </w14:textFill>
        </w:rPr>
        <w:t>人，营业</w:t>
      </w:r>
    </w:p>
    <w:p w14:paraId="164FE185">
      <w:pPr>
        <w:keepNext w:val="0"/>
        <w:keepLines w:val="0"/>
        <w:pageBreakBefore w:val="0"/>
        <w:widowControl w:val="0"/>
        <w:kinsoku/>
        <w:wordWrap/>
        <w:overflowPunct/>
        <w:topLinePunct w:val="0"/>
        <w:autoSpaceDE/>
        <w:autoSpaceDN/>
        <w:bidi w:val="0"/>
        <w:adjustRightInd/>
        <w:snapToGrid/>
        <w:spacing w:line="300" w:lineRule="auto"/>
        <w:ind w:left="0" w:right="0" w:firstLine="52"/>
        <w:textAlignment w:val="auto"/>
        <w:rPr>
          <w:rFonts w:ascii="仿宋" w:hAnsi="仿宋" w:eastAsia="仿宋" w:cs="仿宋"/>
          <w:color w:val="000000" w:themeColor="text1"/>
          <w:sz w:val="31"/>
          <w:szCs w:val="31"/>
          <w:highlight w:val="none"/>
          <w14:textFill>
            <w14:solidFill>
              <w14:schemeClr w14:val="tx1"/>
            </w14:solidFill>
          </w14:textFill>
        </w:rPr>
      </w:pPr>
      <w:r>
        <w:rPr>
          <w:rFonts w:ascii="仿宋" w:hAnsi="仿宋" w:eastAsia="仿宋" w:cs="仿宋"/>
          <w:color w:val="000000" w:themeColor="text1"/>
          <w:spacing w:val="-3"/>
          <w:position w:val="4"/>
          <w:sz w:val="31"/>
          <w:szCs w:val="31"/>
          <w:highlight w:val="none"/>
          <w14:textFill>
            <w14:solidFill>
              <w14:schemeClr w14:val="tx1"/>
            </w14:solidFill>
          </w14:textFill>
        </w:rPr>
        <w:t>收入为</w:t>
      </w:r>
      <w:r>
        <w:rPr>
          <w:rFonts w:ascii="仿宋" w:hAnsi="仿宋" w:eastAsia="仿宋" w:cs="仿宋"/>
          <w:color w:val="000000" w:themeColor="text1"/>
          <w:spacing w:val="12"/>
          <w:position w:val="4"/>
          <w:sz w:val="31"/>
          <w:szCs w:val="31"/>
          <w:highlight w:val="none"/>
          <w:u w:val="single"/>
          <w14:textFill>
            <w14:solidFill>
              <w14:schemeClr w14:val="tx1"/>
            </w14:solidFill>
          </w14:textFill>
        </w:rPr>
        <w:t xml:space="preserve">    </w:t>
      </w:r>
      <w:r>
        <w:rPr>
          <w:rFonts w:ascii="仿宋" w:hAnsi="仿宋" w:eastAsia="仿宋" w:cs="仿宋"/>
          <w:color w:val="000000" w:themeColor="text1"/>
          <w:spacing w:val="-3"/>
          <w:position w:val="4"/>
          <w:sz w:val="31"/>
          <w:szCs w:val="31"/>
          <w:highlight w:val="none"/>
          <w14:textFill>
            <w14:solidFill>
              <w14:schemeClr w14:val="tx1"/>
            </w14:solidFill>
          </w14:textFill>
        </w:rPr>
        <w:t>万元，资产总额为</w:t>
      </w:r>
      <w:r>
        <w:rPr>
          <w:rFonts w:ascii="仿宋" w:hAnsi="仿宋" w:eastAsia="仿宋" w:cs="仿宋"/>
          <w:color w:val="000000" w:themeColor="text1"/>
          <w:spacing w:val="12"/>
          <w:position w:val="4"/>
          <w:sz w:val="31"/>
          <w:szCs w:val="31"/>
          <w:highlight w:val="none"/>
          <w:u w:val="single"/>
          <w14:textFill>
            <w14:solidFill>
              <w14:schemeClr w14:val="tx1"/>
            </w14:solidFill>
          </w14:textFill>
        </w:rPr>
        <w:t xml:space="preserve">    </w:t>
      </w:r>
      <w:r>
        <w:rPr>
          <w:rFonts w:ascii="仿宋" w:hAnsi="仿宋" w:eastAsia="仿宋" w:cs="仿宋"/>
          <w:color w:val="000000" w:themeColor="text1"/>
          <w:spacing w:val="-3"/>
          <w:position w:val="4"/>
          <w:sz w:val="31"/>
          <w:szCs w:val="31"/>
          <w:highlight w:val="none"/>
          <w14:textFill>
            <w14:solidFill>
              <w14:schemeClr w14:val="tx1"/>
            </w14:solidFill>
          </w14:textFill>
        </w:rPr>
        <w:t>万元</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 </w:instrText>
      </w:r>
      <w:r>
        <w:rPr>
          <w:color w:val="000000" w:themeColor="text1"/>
          <w:highlight w:val="none"/>
          <w14:textFill>
            <w14:solidFill>
              <w14:schemeClr w14:val="tx1"/>
            </w14:solidFill>
          </w14:textFill>
        </w:rPr>
        <w:fldChar w:fldCharType="separate"/>
      </w:r>
      <w:r>
        <w:rPr>
          <w:rFonts w:ascii="仿宋" w:hAnsi="仿宋" w:eastAsia="仿宋" w:cs="仿宋"/>
          <w:color w:val="000000" w:themeColor="text1"/>
          <w:spacing w:val="-3"/>
          <w:position w:val="20"/>
          <w:sz w:val="16"/>
          <w:szCs w:val="16"/>
          <w:highlight w:val="none"/>
          <w14:textFill>
            <w14:solidFill>
              <w14:schemeClr w14:val="tx1"/>
            </w14:solidFill>
          </w14:textFill>
        </w:rPr>
        <w:t>1</w:t>
      </w:r>
      <w:r>
        <w:rPr>
          <w:rFonts w:ascii="仿宋" w:hAnsi="仿宋" w:eastAsia="仿宋" w:cs="仿宋"/>
          <w:color w:val="000000" w:themeColor="text1"/>
          <w:spacing w:val="-3"/>
          <w:position w:val="20"/>
          <w:sz w:val="16"/>
          <w:szCs w:val="16"/>
          <w:highlight w:val="none"/>
          <w14:textFill>
            <w14:solidFill>
              <w14:schemeClr w14:val="tx1"/>
            </w14:solidFill>
          </w14:textFill>
        </w:rPr>
        <w:fldChar w:fldCharType="end"/>
      </w:r>
      <w:r>
        <w:rPr>
          <w:rFonts w:ascii="仿宋" w:hAnsi="仿宋" w:eastAsia="仿宋" w:cs="仿宋"/>
          <w:color w:val="000000" w:themeColor="text1"/>
          <w:spacing w:val="-38"/>
          <w:position w:val="20"/>
          <w:sz w:val="16"/>
          <w:szCs w:val="16"/>
          <w:highlight w:val="none"/>
          <w14:textFill>
            <w14:solidFill>
              <w14:schemeClr w14:val="tx1"/>
            </w14:solidFill>
          </w14:textFill>
        </w:rPr>
        <w:t xml:space="preserve"> </w:t>
      </w:r>
      <w:r>
        <w:rPr>
          <w:rFonts w:ascii="仿宋" w:hAnsi="仿宋" w:eastAsia="仿宋" w:cs="仿宋"/>
          <w:color w:val="000000" w:themeColor="text1"/>
          <w:spacing w:val="-3"/>
          <w:position w:val="4"/>
          <w:sz w:val="31"/>
          <w:szCs w:val="31"/>
          <w:highlight w:val="none"/>
          <w14:textFill>
            <w14:solidFill>
              <w14:schemeClr w14:val="tx1"/>
            </w14:solidFill>
          </w14:textFill>
        </w:rPr>
        <w:t>，属于</w:t>
      </w:r>
      <w:r>
        <w:rPr>
          <w:rFonts w:ascii="仿宋" w:hAnsi="仿宋" w:eastAsia="仿宋" w:cs="仿宋"/>
          <w:i/>
          <w:iCs/>
          <w:color w:val="000000" w:themeColor="text1"/>
          <w:spacing w:val="-3"/>
          <w:position w:val="4"/>
          <w:sz w:val="33"/>
          <w:szCs w:val="33"/>
          <w:highlight w:val="none"/>
          <w:u w:val="single"/>
          <w14:textFill>
            <w14:solidFill>
              <w14:schemeClr w14:val="tx1"/>
            </w14:solidFill>
          </w14:textFill>
        </w:rPr>
        <w:t>（</w:t>
      </w:r>
      <w:r>
        <w:rPr>
          <w:rFonts w:hint="eastAsia" w:ascii="仿宋" w:hAnsi="仿宋" w:eastAsia="仿宋" w:cs="仿宋"/>
          <w:i/>
          <w:iCs/>
          <w:color w:val="000000" w:themeColor="text1"/>
          <w:spacing w:val="-3"/>
          <w:position w:val="4"/>
          <w:sz w:val="33"/>
          <w:szCs w:val="33"/>
          <w:highlight w:val="none"/>
          <w:u w:val="single"/>
          <w:lang w:val="en-US" w:eastAsia="zh-CN"/>
          <w14:textFill>
            <w14:solidFill>
              <w14:schemeClr w14:val="tx1"/>
            </w14:solidFill>
          </w14:textFill>
        </w:rPr>
        <w:t>中型企业、</w:t>
      </w:r>
      <w:r>
        <w:rPr>
          <w:rFonts w:ascii="仿宋" w:hAnsi="仿宋" w:eastAsia="仿宋" w:cs="仿宋"/>
          <w:i/>
          <w:iCs/>
          <w:color w:val="000000" w:themeColor="text1"/>
          <w:spacing w:val="-24"/>
          <w:sz w:val="33"/>
          <w:szCs w:val="33"/>
          <w:highlight w:val="none"/>
          <w:u w:val="single"/>
          <w14:textFill>
            <w14:solidFill>
              <w14:schemeClr w14:val="tx1"/>
            </w14:solidFill>
          </w14:textFill>
        </w:rPr>
        <w:t>小型企业、微型企业</w:t>
      </w:r>
      <w:r>
        <w:rPr>
          <w:rFonts w:ascii="仿宋" w:hAnsi="仿宋" w:eastAsia="仿宋" w:cs="仿宋"/>
          <w:i/>
          <w:iCs/>
          <w:color w:val="000000" w:themeColor="text1"/>
          <w:spacing w:val="-93"/>
          <w:sz w:val="33"/>
          <w:szCs w:val="33"/>
          <w:highlight w:val="none"/>
          <w14:textFill>
            <w14:solidFill>
              <w14:schemeClr w14:val="tx1"/>
            </w14:solidFill>
          </w14:textFill>
        </w:rPr>
        <w:t>）</w:t>
      </w:r>
      <w:r>
        <w:rPr>
          <w:rFonts w:hint="eastAsia" w:ascii="仿宋" w:hAnsi="仿宋" w:eastAsia="仿宋" w:cs="仿宋"/>
          <w:i/>
          <w:iCs/>
          <w:color w:val="000000" w:themeColor="text1"/>
          <w:spacing w:val="-93"/>
          <w:sz w:val="33"/>
          <w:szCs w:val="33"/>
          <w:highlight w:val="none"/>
          <w:lang w:eastAsia="zh-CN"/>
          <w14:textFill>
            <w14:solidFill>
              <w14:schemeClr w14:val="tx1"/>
            </w14:solidFill>
          </w14:textFill>
        </w:rPr>
        <w:t>。</w:t>
      </w:r>
    </w:p>
    <w:p w14:paraId="29E0F9F8">
      <w:pPr>
        <w:keepNext w:val="0"/>
        <w:keepLines w:val="0"/>
        <w:pageBreakBefore w:val="0"/>
        <w:widowControl w:val="0"/>
        <w:kinsoku/>
        <w:wordWrap/>
        <w:overflowPunct/>
        <w:topLinePunct w:val="0"/>
        <w:autoSpaceDE/>
        <w:autoSpaceDN/>
        <w:bidi w:val="0"/>
        <w:adjustRightInd/>
        <w:snapToGrid/>
        <w:spacing w:line="300" w:lineRule="auto"/>
        <w:ind w:left="0" w:right="0" w:firstLine="678"/>
        <w:textAlignment w:val="auto"/>
        <w:rPr>
          <w:rFonts w:ascii="仿宋" w:hAnsi="仿宋" w:eastAsia="仿宋" w:cs="仿宋"/>
          <w:color w:val="000000" w:themeColor="text1"/>
          <w:sz w:val="31"/>
          <w:szCs w:val="31"/>
          <w:highlight w:val="none"/>
          <w14:textFill>
            <w14:solidFill>
              <w14:schemeClr w14:val="tx1"/>
            </w14:solidFill>
          </w14:textFill>
        </w:rPr>
      </w:pPr>
      <w:r>
        <w:rPr>
          <w:rFonts w:ascii="仿宋" w:hAnsi="仿宋" w:eastAsia="仿宋" w:cs="仿宋"/>
          <w:color w:val="000000" w:themeColor="text1"/>
          <w:spacing w:val="6"/>
          <w:sz w:val="31"/>
          <w:szCs w:val="31"/>
          <w:highlight w:val="none"/>
          <w14:textFill>
            <w14:solidFill>
              <w14:schemeClr w14:val="tx1"/>
            </w14:solidFill>
          </w14:textFill>
        </w:rPr>
        <w:t>以上企业，不属于大企业的分支机构，不存在控股股东</w:t>
      </w:r>
      <w:r>
        <w:rPr>
          <w:rFonts w:ascii="仿宋" w:hAnsi="仿宋" w:eastAsia="仿宋" w:cs="仿宋"/>
          <w:color w:val="000000" w:themeColor="text1"/>
          <w:spacing w:val="8"/>
          <w:sz w:val="31"/>
          <w:szCs w:val="31"/>
          <w:highlight w:val="none"/>
          <w14:textFill>
            <w14:solidFill>
              <w14:schemeClr w14:val="tx1"/>
            </w14:solidFill>
          </w14:textFill>
        </w:rPr>
        <w:t>为大企业的情形，也不存在与大企业的负责人为同一人的情</w:t>
      </w:r>
      <w:r>
        <w:rPr>
          <w:rFonts w:ascii="仿宋" w:hAnsi="仿宋" w:eastAsia="仿宋" w:cs="仿宋"/>
          <w:color w:val="000000" w:themeColor="text1"/>
          <w:spacing w:val="-6"/>
          <w:sz w:val="31"/>
          <w:szCs w:val="31"/>
          <w:highlight w:val="none"/>
          <w14:textFill>
            <w14:solidFill>
              <w14:schemeClr w14:val="tx1"/>
            </w14:solidFill>
          </w14:textFill>
        </w:rPr>
        <w:t>形。</w:t>
      </w:r>
    </w:p>
    <w:p w14:paraId="5C0B77E6">
      <w:pPr>
        <w:keepNext w:val="0"/>
        <w:keepLines w:val="0"/>
        <w:pageBreakBefore w:val="0"/>
        <w:widowControl w:val="0"/>
        <w:kinsoku/>
        <w:wordWrap/>
        <w:overflowPunct/>
        <w:topLinePunct w:val="0"/>
        <w:autoSpaceDE/>
        <w:autoSpaceDN/>
        <w:bidi w:val="0"/>
        <w:adjustRightInd/>
        <w:snapToGrid/>
        <w:spacing w:line="300" w:lineRule="auto"/>
        <w:ind w:left="0" w:right="0" w:firstLine="631"/>
        <w:textAlignment w:val="auto"/>
        <w:rPr>
          <w:rFonts w:ascii="仿宋" w:hAnsi="仿宋" w:eastAsia="仿宋" w:cs="仿宋"/>
          <w:color w:val="000000" w:themeColor="text1"/>
          <w:spacing w:val="4"/>
          <w:sz w:val="31"/>
          <w:szCs w:val="31"/>
          <w:highlight w:val="none"/>
          <w14:textFill>
            <w14:solidFill>
              <w14:schemeClr w14:val="tx1"/>
            </w14:solidFill>
          </w14:textFill>
        </w:rPr>
      </w:pPr>
      <w:r>
        <w:rPr>
          <w:rFonts w:ascii="仿宋" w:hAnsi="仿宋" w:eastAsia="仿宋" w:cs="仿宋"/>
          <w:color w:val="000000" w:themeColor="text1"/>
          <w:spacing w:val="8"/>
          <w:sz w:val="31"/>
          <w:szCs w:val="31"/>
          <w:highlight w:val="none"/>
          <w14:textFill>
            <w14:solidFill>
              <w14:schemeClr w14:val="tx1"/>
            </w14:solidFill>
          </w14:textFill>
        </w:rPr>
        <w:t>本企业对上述声明内容的真实性负责。如有虚假，将依</w:t>
      </w:r>
      <w:r>
        <w:rPr>
          <w:rFonts w:ascii="仿宋" w:hAnsi="仿宋" w:eastAsia="仿宋" w:cs="仿宋"/>
          <w:color w:val="000000" w:themeColor="text1"/>
          <w:spacing w:val="4"/>
          <w:sz w:val="31"/>
          <w:szCs w:val="31"/>
          <w:highlight w:val="none"/>
          <w14:textFill>
            <w14:solidFill>
              <w14:schemeClr w14:val="tx1"/>
            </w14:solidFill>
          </w14:textFill>
        </w:rPr>
        <w:t>法承担相应责任。</w:t>
      </w:r>
    </w:p>
    <w:p w14:paraId="7BD1BD46">
      <w:pPr>
        <w:keepNext w:val="0"/>
        <w:keepLines w:val="0"/>
        <w:pageBreakBefore w:val="0"/>
        <w:widowControl w:val="0"/>
        <w:kinsoku/>
        <w:wordWrap/>
        <w:overflowPunct/>
        <w:topLinePunct w:val="0"/>
        <w:autoSpaceDE/>
        <w:autoSpaceDN/>
        <w:bidi w:val="0"/>
        <w:adjustRightInd/>
        <w:snapToGrid/>
        <w:spacing w:line="300" w:lineRule="auto"/>
        <w:ind w:left="0" w:right="0" w:firstLine="631"/>
        <w:textAlignment w:val="auto"/>
        <w:rPr>
          <w:rFonts w:ascii="仿宋" w:hAnsi="仿宋" w:eastAsia="仿宋" w:cs="仿宋"/>
          <w:color w:val="000000" w:themeColor="text1"/>
          <w:spacing w:val="4"/>
          <w:sz w:val="31"/>
          <w:szCs w:val="31"/>
          <w:highlight w:val="none"/>
          <w14:textFill>
            <w14:solidFill>
              <w14:schemeClr w14:val="tx1"/>
            </w14:solidFill>
          </w14:textFill>
        </w:rPr>
      </w:pPr>
    </w:p>
    <w:p w14:paraId="493A3E3E">
      <w:pPr>
        <w:keepNext w:val="0"/>
        <w:keepLines w:val="0"/>
        <w:pageBreakBefore w:val="0"/>
        <w:widowControl w:val="0"/>
        <w:kinsoku/>
        <w:wordWrap/>
        <w:overflowPunct/>
        <w:topLinePunct w:val="0"/>
        <w:autoSpaceDE/>
        <w:autoSpaceDN/>
        <w:bidi w:val="0"/>
        <w:adjustRightInd/>
        <w:snapToGrid/>
        <w:spacing w:line="300" w:lineRule="auto"/>
        <w:ind w:left="0" w:right="0" w:firstLine="631"/>
        <w:textAlignment w:val="auto"/>
        <w:rPr>
          <w:rFonts w:ascii="仿宋" w:hAnsi="仿宋" w:eastAsia="仿宋" w:cs="仿宋"/>
          <w:color w:val="000000" w:themeColor="text1"/>
          <w:spacing w:val="4"/>
          <w:sz w:val="31"/>
          <w:szCs w:val="31"/>
          <w:highlight w:val="none"/>
          <w14:textFill>
            <w14:solidFill>
              <w14:schemeClr w14:val="tx1"/>
            </w14:solidFill>
          </w14:textFill>
        </w:rPr>
      </w:pPr>
    </w:p>
    <w:p w14:paraId="222882D0">
      <w:pPr>
        <w:keepNext w:val="0"/>
        <w:keepLines w:val="0"/>
        <w:pageBreakBefore w:val="0"/>
        <w:widowControl w:val="0"/>
        <w:kinsoku/>
        <w:wordWrap/>
        <w:overflowPunct/>
        <w:topLinePunct w:val="0"/>
        <w:autoSpaceDE/>
        <w:autoSpaceDN/>
        <w:bidi w:val="0"/>
        <w:adjustRightInd/>
        <w:snapToGrid/>
        <w:spacing w:line="300" w:lineRule="auto"/>
        <w:ind w:left="0" w:right="0" w:firstLine="631"/>
        <w:textAlignment w:val="auto"/>
        <w:rPr>
          <w:rFonts w:ascii="仿宋" w:hAnsi="仿宋" w:eastAsia="仿宋" w:cs="仿宋"/>
          <w:color w:val="000000" w:themeColor="text1"/>
          <w:spacing w:val="4"/>
          <w:sz w:val="31"/>
          <w:szCs w:val="31"/>
          <w:highlight w:val="none"/>
          <w14:textFill>
            <w14:solidFill>
              <w14:schemeClr w14:val="tx1"/>
            </w14:solidFill>
          </w14:textFill>
        </w:rPr>
      </w:pPr>
    </w:p>
    <w:p w14:paraId="7193BA05">
      <w:pPr>
        <w:keepNext w:val="0"/>
        <w:keepLines w:val="0"/>
        <w:pageBreakBefore w:val="0"/>
        <w:widowControl w:val="0"/>
        <w:kinsoku/>
        <w:wordWrap/>
        <w:overflowPunct/>
        <w:topLinePunct w:val="0"/>
        <w:autoSpaceDE/>
        <w:autoSpaceDN/>
        <w:bidi w:val="0"/>
        <w:adjustRightInd/>
        <w:snapToGrid/>
        <w:spacing w:line="300" w:lineRule="auto"/>
        <w:ind w:left="0" w:right="0" w:firstLine="3864" w:firstLineChars="1200"/>
        <w:textAlignment w:val="auto"/>
        <w:rPr>
          <w:rFonts w:ascii="仿宋" w:hAnsi="仿宋" w:eastAsia="仿宋" w:cs="仿宋"/>
          <w:color w:val="000000" w:themeColor="text1"/>
          <w:sz w:val="31"/>
          <w:szCs w:val="31"/>
          <w:highlight w:val="none"/>
          <w14:textFill>
            <w14:solidFill>
              <w14:schemeClr w14:val="tx1"/>
            </w14:solidFill>
          </w14:textFill>
        </w:rPr>
      </w:pPr>
      <w:r>
        <w:rPr>
          <w:rFonts w:ascii="仿宋" w:hAnsi="仿宋" w:eastAsia="仿宋" w:cs="仿宋"/>
          <w:color w:val="000000" w:themeColor="text1"/>
          <w:spacing w:val="6"/>
          <w:sz w:val="31"/>
          <w:szCs w:val="31"/>
          <w:highlight w:val="none"/>
          <w14:textFill>
            <w14:solidFill>
              <w14:schemeClr w14:val="tx1"/>
            </w14:solidFill>
          </w14:textFill>
        </w:rPr>
        <w:t>企业名称（盖章</w:t>
      </w:r>
      <w:r>
        <w:rPr>
          <w:rFonts w:ascii="仿宋" w:hAnsi="仿宋" w:eastAsia="仿宋" w:cs="仿宋"/>
          <w:color w:val="000000" w:themeColor="text1"/>
          <w:spacing w:val="-84"/>
          <w:sz w:val="31"/>
          <w:szCs w:val="31"/>
          <w:highlight w:val="none"/>
          <w14:textFill>
            <w14:solidFill>
              <w14:schemeClr w14:val="tx1"/>
            </w14:solidFill>
          </w14:textFill>
        </w:rPr>
        <w:t>）：</w:t>
      </w:r>
    </w:p>
    <w:p w14:paraId="0202CF6C">
      <w:pPr>
        <w:keepNext w:val="0"/>
        <w:keepLines w:val="0"/>
        <w:pageBreakBefore w:val="0"/>
        <w:widowControl w:val="0"/>
        <w:kinsoku/>
        <w:wordWrap/>
        <w:overflowPunct/>
        <w:topLinePunct w:val="0"/>
        <w:autoSpaceDE/>
        <w:autoSpaceDN/>
        <w:bidi w:val="0"/>
        <w:adjustRightInd/>
        <w:snapToGrid/>
        <w:spacing w:line="300" w:lineRule="auto"/>
        <w:ind w:left="0" w:right="0" w:firstLine="3942"/>
        <w:textAlignment w:val="auto"/>
        <w:rPr>
          <w:rFonts w:hint="eastAsia" w:ascii="仿宋" w:hAnsi="仿宋" w:eastAsia="仿宋" w:cs="仿宋"/>
          <w:color w:val="000000" w:themeColor="text1"/>
          <w:spacing w:val="-31"/>
          <w:sz w:val="31"/>
          <w:szCs w:val="31"/>
          <w:highlight w:val="none"/>
          <w14:textFill>
            <w14:solidFill>
              <w14:schemeClr w14:val="tx1"/>
            </w14:solidFill>
          </w14:textFill>
        </w:rPr>
      </w:pPr>
      <w:bookmarkStart w:id="2" w:name="_bookmark2"/>
      <w:bookmarkEnd w:id="2"/>
      <w:r>
        <w:rPr>
          <w:rFonts w:ascii="仿宋" w:hAnsi="仿宋" w:eastAsia="仿宋" w:cs="仿宋"/>
          <w:color w:val="000000" w:themeColor="text1"/>
          <w:spacing w:val="-31"/>
          <w:sz w:val="31"/>
          <w:szCs w:val="31"/>
          <w:highlight w:val="none"/>
          <w14:textFill>
            <w14:solidFill>
              <w14:schemeClr w14:val="tx1"/>
            </w14:solidFill>
          </w14:textFill>
        </w:rPr>
        <w:t>日</w:t>
      </w:r>
      <w:r>
        <w:rPr>
          <w:rFonts w:ascii="仿宋" w:hAnsi="仿宋" w:eastAsia="仿宋" w:cs="仿宋"/>
          <w:color w:val="000000" w:themeColor="text1"/>
          <w:spacing w:val="-61"/>
          <w:sz w:val="31"/>
          <w:szCs w:val="31"/>
          <w:highlight w:val="none"/>
          <w14:textFill>
            <w14:solidFill>
              <w14:schemeClr w14:val="tx1"/>
            </w14:solidFill>
          </w14:textFill>
        </w:rPr>
        <w:t xml:space="preserve"> </w:t>
      </w:r>
      <w:r>
        <w:rPr>
          <w:rFonts w:ascii="仿宋" w:hAnsi="仿宋" w:eastAsia="仿宋" w:cs="仿宋"/>
          <w:color w:val="000000" w:themeColor="text1"/>
          <w:spacing w:val="-31"/>
          <w:sz w:val="31"/>
          <w:szCs w:val="31"/>
          <w:highlight w:val="none"/>
          <w14:textFill>
            <w14:solidFill>
              <w14:schemeClr w14:val="tx1"/>
            </w14:solidFill>
          </w14:textFill>
        </w:rPr>
        <w:t>期</w:t>
      </w:r>
      <w:r>
        <w:rPr>
          <w:rFonts w:hint="eastAsia" w:ascii="仿宋" w:hAnsi="仿宋" w:eastAsia="仿宋" w:cs="仿宋"/>
          <w:color w:val="000000" w:themeColor="text1"/>
          <w:spacing w:val="-31"/>
          <w:sz w:val="31"/>
          <w:szCs w:val="31"/>
          <w:highlight w:val="none"/>
          <w14:textFill>
            <w14:solidFill>
              <w14:schemeClr w14:val="tx1"/>
            </w14:solidFill>
          </w14:textFill>
        </w:rPr>
        <w:t>：</w:t>
      </w:r>
    </w:p>
    <w:p w14:paraId="76BEF8A5">
      <w:pPr>
        <w:pStyle w:val="6"/>
        <w:rPr>
          <w:rFonts w:hint="eastAsia" w:ascii="仿宋" w:hAnsi="仿宋" w:eastAsia="仿宋" w:cs="仿宋"/>
          <w:color w:val="000000" w:themeColor="text1"/>
          <w:spacing w:val="-31"/>
          <w:sz w:val="31"/>
          <w:szCs w:val="31"/>
          <w:highlight w:val="none"/>
          <w14:textFill>
            <w14:solidFill>
              <w14:schemeClr w14:val="tx1"/>
            </w14:solidFill>
          </w14:textFill>
        </w:rPr>
      </w:pPr>
    </w:p>
    <w:p w14:paraId="43F18F9A">
      <w:pPr>
        <w:rPr>
          <w:rFonts w:hint="eastAsia"/>
          <w:color w:val="000000" w:themeColor="text1"/>
          <w:highlight w:val="none"/>
          <w14:textFill>
            <w14:solidFill>
              <w14:schemeClr w14:val="tx1"/>
            </w14:solidFill>
          </w14:textFill>
        </w:rPr>
      </w:pPr>
    </w:p>
    <w:p w14:paraId="609039FE">
      <w:pPr>
        <w:pStyle w:val="6"/>
        <w:rPr>
          <w:rFonts w:hint="eastAsia" w:ascii="仿宋" w:hAnsi="仿宋" w:eastAsia="仿宋" w:cs="仿宋"/>
          <w:color w:val="000000" w:themeColor="text1"/>
          <w:spacing w:val="-31"/>
          <w:sz w:val="31"/>
          <w:szCs w:val="31"/>
          <w:highlight w:val="none"/>
          <w14:textFill>
            <w14:solidFill>
              <w14:schemeClr w14:val="tx1"/>
            </w14:solidFill>
          </w14:textFill>
        </w:rPr>
      </w:pPr>
    </w:p>
    <w:p w14:paraId="67142249">
      <w:pPr>
        <w:spacing w:before="148" w:after="55" w:line="231" w:lineRule="auto"/>
        <w:ind w:firstLine="27"/>
        <w:rPr>
          <w:color w:val="000000" w:themeColor="text1"/>
          <w:highlight w:val="none"/>
          <w14:textFill>
            <w14:solidFill>
              <w14:schemeClr w14:val="tx1"/>
            </w14:solidFill>
          </w14:textFill>
        </w:rPr>
        <w:sectPr>
          <w:footerReference r:id="rId4" w:type="default"/>
          <w:pgSz w:w="11906" w:h="16839"/>
          <w:pgMar w:top="1440" w:right="1800" w:bottom="1440" w:left="1800" w:header="0" w:footer="1259" w:gutter="0"/>
          <w:pgNumType w:fmt="decimal" w:start="1"/>
          <w:cols w:space="720" w:num="1"/>
        </w:sectPr>
      </w:pPr>
      <w:r>
        <w:rPr>
          <w:rFonts w:ascii="Times New Roman" w:hAnsi="Times New Roman" w:eastAsia="Times New Roman" w:cs="Times New Roman"/>
          <w:color w:val="000000" w:themeColor="text1"/>
          <w:spacing w:val="5"/>
          <w:w w:val="102"/>
          <w:position w:val="6"/>
          <w:sz w:val="11"/>
          <w:szCs w:val="11"/>
          <w:highlight w:val="none"/>
          <w14:textFill>
            <w14:solidFill>
              <w14:schemeClr w14:val="tx1"/>
            </w14:solidFill>
          </w14:textFill>
        </w:rPr>
        <w:t>1</w:t>
      </w:r>
      <w:r>
        <w:rPr>
          <w:rFonts w:ascii="Times New Roman" w:hAnsi="Times New Roman" w:eastAsia="Times New Roman" w:cs="Times New Roman"/>
          <w:color w:val="000000" w:themeColor="text1"/>
          <w:spacing w:val="16"/>
          <w:position w:val="6"/>
          <w:sz w:val="11"/>
          <w:szCs w:val="11"/>
          <w:highlight w:val="none"/>
          <w14:textFill>
            <w14:solidFill>
              <w14:schemeClr w14:val="tx1"/>
            </w14:solidFill>
          </w14:textFill>
        </w:rPr>
        <w:t xml:space="preserve">   </w:t>
      </w:r>
      <w:r>
        <w:rPr>
          <w:rFonts w:ascii="宋体" w:hAnsi="宋体" w:eastAsia="宋体" w:cs="宋体"/>
          <w:color w:val="000000" w:themeColor="text1"/>
          <w:spacing w:val="5"/>
          <w:w w:val="102"/>
          <w:sz w:val="17"/>
          <w:szCs w:val="17"/>
          <w:highlight w:val="none"/>
          <w14:textFill>
            <w14:solidFill>
              <w14:schemeClr w14:val="tx1"/>
            </w14:solidFill>
          </w14:textFill>
        </w:rPr>
        <w:t>从业人员、营业收入、资产总额填报上一年度数据，无上一年度数据的新成立企业可不填报。</w:t>
      </w:r>
    </w:p>
    <w:p w14:paraId="02100042">
      <w:pPr>
        <w:pStyle w:val="6"/>
        <w:rPr>
          <w:rFonts w:ascii="宋体" w:hAnsi="宋体" w:eastAsia="宋体" w:cs="宋体"/>
          <w:color w:val="000000" w:themeColor="text1"/>
          <w:spacing w:val="5"/>
          <w:w w:val="102"/>
          <w:sz w:val="24"/>
          <w:szCs w:val="24"/>
          <w:highlight w:val="none"/>
          <w14:textFill>
            <w14:solidFill>
              <w14:schemeClr w14:val="tx1"/>
            </w14:solidFill>
          </w14:textFill>
        </w:rPr>
      </w:pPr>
    </w:p>
    <w:p w14:paraId="02CC31ED">
      <w:pPr>
        <w:pStyle w:val="6"/>
        <w:ind w:left="0" w:leftChars="0" w:firstLine="0" w:firstLineChars="0"/>
        <w:rPr>
          <w:rFonts w:ascii="宋体" w:hAnsi="宋体" w:eastAsia="宋体" w:cs="宋体"/>
          <w:color w:val="000000" w:themeColor="text1"/>
          <w:spacing w:val="5"/>
          <w:w w:val="102"/>
          <w:sz w:val="17"/>
          <w:szCs w:val="17"/>
          <w:highlight w:val="none"/>
          <w14:textFill>
            <w14:solidFill>
              <w14:schemeClr w14:val="tx1"/>
            </w14:solidFill>
          </w14:textFill>
        </w:rPr>
      </w:pPr>
    </w:p>
    <w:p w14:paraId="4168DDE8">
      <w:pPr>
        <w:pStyle w:val="7"/>
        <w:ind w:firstLine="482" w:firstLineChars="200"/>
        <w:jc w:val="center"/>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参加政府采购活动前三年内在经营活动中</w:t>
      </w:r>
    </w:p>
    <w:p w14:paraId="1DED0E0C">
      <w:pPr>
        <w:pStyle w:val="7"/>
        <w:ind w:firstLine="482" w:firstLineChars="200"/>
        <w:jc w:val="center"/>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没有重大违法记录的书面声明</w:t>
      </w:r>
    </w:p>
    <w:p w14:paraId="5EA24E3C">
      <w:pPr>
        <w:pStyle w:val="7"/>
        <w:spacing w:line="360" w:lineRule="auto"/>
        <w:ind w:firstLine="480" w:firstLineChars="200"/>
        <w:rPr>
          <w:rFonts w:hint="eastAsia" w:hAnsi="宋体"/>
          <w:color w:val="000000" w:themeColor="text1"/>
          <w:sz w:val="24"/>
          <w:szCs w:val="24"/>
          <w:highlight w:val="none"/>
          <w14:textFill>
            <w14:solidFill>
              <w14:schemeClr w14:val="tx1"/>
            </w14:solidFill>
          </w14:textFill>
        </w:rPr>
      </w:pPr>
    </w:p>
    <w:p w14:paraId="6AE637B4">
      <w:pPr>
        <w:pStyle w:val="7"/>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本单位郑重声明：</w:t>
      </w:r>
    </w:p>
    <w:p w14:paraId="703FC759">
      <w:pPr>
        <w:pStyle w:val="7"/>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我单位在参加采购活动前三年内在经营活动中没有《政府采购法》第二十二条第一款第</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五</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项所称重大违法记录，包括：</w:t>
      </w:r>
    </w:p>
    <w:p w14:paraId="74FBF3E1">
      <w:pPr>
        <w:pStyle w:val="7"/>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14:paraId="0B305A02">
      <w:pPr>
        <w:pStyle w:val="7"/>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特此声明！</w:t>
      </w:r>
    </w:p>
    <w:p w14:paraId="30AFE43D">
      <w:pPr>
        <w:pStyle w:val="7"/>
        <w:spacing w:line="360" w:lineRule="auto"/>
        <w:ind w:firstLine="480" w:firstLineChars="200"/>
        <w:rPr>
          <w:rFonts w:hAnsi="宋体"/>
          <w:color w:val="000000" w:themeColor="text1"/>
          <w:sz w:val="24"/>
          <w:szCs w:val="24"/>
          <w:highlight w:val="none"/>
          <w14:textFill>
            <w14:solidFill>
              <w14:schemeClr w14:val="tx1"/>
            </w14:solidFill>
          </w14:textFill>
        </w:rPr>
      </w:pPr>
    </w:p>
    <w:p w14:paraId="6765694E">
      <w:pPr>
        <w:pStyle w:val="7"/>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供应商名称</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公章</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____________</w:t>
      </w:r>
    </w:p>
    <w:p w14:paraId="50CE2622">
      <w:pPr>
        <w:pStyle w:val="7"/>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法定代表人或其授权代表</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签字或盖章</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____________</w:t>
      </w:r>
    </w:p>
    <w:p w14:paraId="20594F76">
      <w:pPr>
        <w:pStyle w:val="7"/>
        <w:spacing w:line="360" w:lineRule="auto"/>
        <w:ind w:firstLine="480" w:firstLineChars="200"/>
        <w:rPr>
          <w:color w:val="000000" w:themeColor="text1"/>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r>
        <w:rPr>
          <w:rFonts w:hAnsi="宋体"/>
          <w:color w:val="000000" w:themeColor="text1"/>
          <w:sz w:val="24"/>
          <w:szCs w:val="24"/>
          <w:highlight w:val="none"/>
          <w14:textFill>
            <w14:solidFill>
              <w14:schemeClr w14:val="tx1"/>
            </w14:solidFill>
          </w14:textFill>
        </w:rPr>
        <w:t>______</w:t>
      </w:r>
      <w:r>
        <w:rPr>
          <w:rFonts w:hint="eastAsia" w:hAnsi="宋体"/>
          <w:color w:val="000000" w:themeColor="text1"/>
          <w:sz w:val="24"/>
          <w:szCs w:val="24"/>
          <w:highlight w:val="none"/>
          <w14:textFill>
            <w14:solidFill>
              <w14:schemeClr w14:val="tx1"/>
            </w14:solidFill>
          </w14:textFill>
        </w:rPr>
        <w:t>年</w:t>
      </w:r>
      <w:r>
        <w:rPr>
          <w:rFonts w:hAnsi="宋体"/>
          <w:color w:val="000000" w:themeColor="text1"/>
          <w:sz w:val="24"/>
          <w:szCs w:val="24"/>
          <w:highlight w:val="none"/>
          <w14:textFill>
            <w14:solidFill>
              <w14:schemeClr w14:val="tx1"/>
            </w14:solidFill>
          </w14:textFill>
        </w:rPr>
        <w:t>____</w:t>
      </w:r>
      <w:r>
        <w:rPr>
          <w:rFonts w:hint="eastAsia" w:hAnsi="宋体"/>
          <w:color w:val="000000" w:themeColor="text1"/>
          <w:sz w:val="24"/>
          <w:szCs w:val="24"/>
          <w:highlight w:val="none"/>
          <w14:textFill>
            <w14:solidFill>
              <w14:schemeClr w14:val="tx1"/>
            </w14:solidFill>
          </w14:textFill>
        </w:rPr>
        <w:t>月</w:t>
      </w:r>
      <w:r>
        <w:rPr>
          <w:rFonts w:hAnsi="宋体"/>
          <w:color w:val="000000" w:themeColor="text1"/>
          <w:sz w:val="24"/>
          <w:szCs w:val="24"/>
          <w:highlight w:val="none"/>
          <w14:textFill>
            <w14:solidFill>
              <w14:schemeClr w14:val="tx1"/>
            </w14:solidFill>
          </w14:textFill>
        </w:rPr>
        <w:t>___</w:t>
      </w:r>
    </w:p>
    <w:p w14:paraId="6557D84F">
      <w:pPr>
        <w:pStyle w:val="6"/>
        <w:ind w:left="0" w:leftChars="0" w:firstLine="0" w:firstLineChars="0"/>
        <w:rPr>
          <w:color w:val="000000" w:themeColor="text1"/>
          <w:highlight w:val="none"/>
          <w14:textFill>
            <w14:solidFill>
              <w14:schemeClr w14:val="tx1"/>
            </w14:solidFill>
          </w14:textFill>
        </w:rPr>
      </w:pPr>
    </w:p>
    <w:p w14:paraId="2C14101E">
      <w:pPr>
        <w:rPr>
          <w:color w:val="000000" w:themeColor="text1"/>
          <w:highlight w:val="none"/>
          <w14:textFill>
            <w14:solidFill>
              <w14:schemeClr w14:val="tx1"/>
            </w14:solidFill>
          </w14:textFill>
        </w:rPr>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00"/>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E127">
    <w:pPr>
      <w:pStyle w:val="8"/>
    </w:pPr>
  </w:p>
  <w:p w14:paraId="03523FF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4D797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44D797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1AF5">
    <w:pPr>
      <w:spacing w:line="118" w:lineRule="exact"/>
      <w:ind w:firstLine="4090"/>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854EC">
    <w:pPr>
      <w:spacing w:line="118" w:lineRule="exact"/>
      <w:ind w:firstLine="4090"/>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7E074A">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347E074A">
                    <w:pPr>
                      <w:pStyle w:val="8"/>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8FD21"/>
    <w:multiLevelType w:val="singleLevel"/>
    <w:tmpl w:val="9148FD21"/>
    <w:lvl w:ilvl="0" w:tentative="0">
      <w:start w:val="4"/>
      <w:numFmt w:val="chineseCounting"/>
      <w:suff w:val="space"/>
      <w:lvlText w:val="%1、"/>
      <w:lvlJc w:val="left"/>
      <w:rPr>
        <w:rFonts w:hint="eastAsia"/>
      </w:rPr>
    </w:lvl>
  </w:abstractNum>
  <w:abstractNum w:abstractNumId="1">
    <w:nsid w:val="9BD047A1"/>
    <w:multiLevelType w:val="singleLevel"/>
    <w:tmpl w:val="9BD047A1"/>
    <w:lvl w:ilvl="0" w:tentative="0">
      <w:start w:val="1"/>
      <w:numFmt w:val="chineseCounting"/>
      <w:suff w:val="nothing"/>
      <w:lvlText w:val="%1、"/>
      <w:lvlJc w:val="left"/>
      <w:rPr>
        <w:rFonts w:hint="eastAsia"/>
      </w:rPr>
    </w:lvl>
  </w:abstractNum>
  <w:abstractNum w:abstractNumId="2">
    <w:nsid w:val="BA150089"/>
    <w:multiLevelType w:val="singleLevel"/>
    <w:tmpl w:val="BA150089"/>
    <w:lvl w:ilvl="0" w:tentative="0">
      <w:start w:val="2"/>
      <w:numFmt w:val="decimal"/>
      <w:suff w:val="nothing"/>
      <w:lvlText w:val="%1、"/>
      <w:lvlJc w:val="left"/>
      <w:pPr>
        <w:ind w:left="480" w:firstLine="0"/>
      </w:pPr>
    </w:lvl>
  </w:abstractNum>
  <w:abstractNum w:abstractNumId="3">
    <w:nsid w:val="C08735E9"/>
    <w:multiLevelType w:val="singleLevel"/>
    <w:tmpl w:val="C08735E9"/>
    <w:lvl w:ilvl="0" w:tentative="0">
      <w:start w:val="1"/>
      <w:numFmt w:val="decimal"/>
      <w:suff w:val="nothing"/>
      <w:lvlText w:val="%1、"/>
      <w:lvlJc w:val="left"/>
    </w:lvl>
  </w:abstractNum>
  <w:abstractNum w:abstractNumId="4">
    <w:nsid w:val="E6B71B2D"/>
    <w:multiLevelType w:val="singleLevel"/>
    <w:tmpl w:val="E6B71B2D"/>
    <w:lvl w:ilvl="0" w:tentative="0">
      <w:start w:val="1"/>
      <w:numFmt w:val="decimal"/>
      <w:lvlText w:val="%1."/>
      <w:lvlJc w:val="left"/>
      <w:pPr>
        <w:tabs>
          <w:tab w:val="left" w:pos="312"/>
        </w:tabs>
      </w:pPr>
    </w:lvl>
  </w:abstractNum>
  <w:abstractNum w:abstractNumId="5">
    <w:nsid w:val="EFCD094D"/>
    <w:multiLevelType w:val="singleLevel"/>
    <w:tmpl w:val="EFCD094D"/>
    <w:lvl w:ilvl="0" w:tentative="0">
      <w:start w:val="8"/>
      <w:numFmt w:val="chineseCounting"/>
      <w:suff w:val="nothing"/>
      <w:lvlText w:val="%1、"/>
      <w:lvlJc w:val="left"/>
      <w:rPr>
        <w:rFonts w:hint="eastAsia"/>
      </w:rPr>
    </w:lvl>
  </w:abstractNum>
  <w:abstractNum w:abstractNumId="6">
    <w:nsid w:val="00000000"/>
    <w:multiLevelType w:val="singleLevel"/>
    <w:tmpl w:val="00000000"/>
    <w:lvl w:ilvl="0" w:tentative="0">
      <w:start w:val="2"/>
      <w:numFmt w:val="decimal"/>
      <w:suff w:val="nothing"/>
      <w:lvlText w:val="%1、"/>
      <w:lvlJc w:val="left"/>
    </w:lvl>
  </w:abstractNum>
  <w:abstractNum w:abstractNumId="7">
    <w:nsid w:val="02CE8766"/>
    <w:multiLevelType w:val="singleLevel"/>
    <w:tmpl w:val="02CE8766"/>
    <w:lvl w:ilvl="0" w:tentative="0">
      <w:start w:val="1"/>
      <w:numFmt w:val="decimal"/>
      <w:lvlText w:val="%1."/>
      <w:lvlJc w:val="left"/>
      <w:pPr>
        <w:tabs>
          <w:tab w:val="left" w:pos="312"/>
        </w:tabs>
      </w:pPr>
    </w:lvl>
  </w:abstractNum>
  <w:abstractNum w:abstractNumId="8">
    <w:nsid w:val="1A2D0992"/>
    <w:multiLevelType w:val="singleLevel"/>
    <w:tmpl w:val="1A2D0992"/>
    <w:lvl w:ilvl="0" w:tentative="0">
      <w:start w:val="8"/>
      <w:numFmt w:val="decimal"/>
      <w:suff w:val="nothing"/>
      <w:lvlText w:val="%1、"/>
      <w:lvlJc w:val="left"/>
    </w:lvl>
  </w:abstractNum>
  <w:abstractNum w:abstractNumId="9">
    <w:nsid w:val="2079EE22"/>
    <w:multiLevelType w:val="singleLevel"/>
    <w:tmpl w:val="2079EE22"/>
    <w:lvl w:ilvl="0" w:tentative="0">
      <w:start w:val="1"/>
      <w:numFmt w:val="decimal"/>
      <w:lvlText w:val="%1."/>
      <w:lvlJc w:val="left"/>
      <w:pPr>
        <w:tabs>
          <w:tab w:val="left" w:pos="312"/>
        </w:tabs>
      </w:pPr>
    </w:lvl>
  </w:abstractNum>
  <w:abstractNum w:abstractNumId="10">
    <w:nsid w:val="24E88357"/>
    <w:multiLevelType w:val="singleLevel"/>
    <w:tmpl w:val="24E88357"/>
    <w:lvl w:ilvl="0" w:tentative="0">
      <w:start w:val="1"/>
      <w:numFmt w:val="decimal"/>
      <w:lvlText w:val="%1."/>
      <w:lvlJc w:val="left"/>
      <w:pPr>
        <w:tabs>
          <w:tab w:val="left" w:pos="312"/>
        </w:tabs>
      </w:pPr>
    </w:lvl>
  </w:abstractNum>
  <w:abstractNum w:abstractNumId="11">
    <w:nsid w:val="25081F11"/>
    <w:multiLevelType w:val="singleLevel"/>
    <w:tmpl w:val="25081F11"/>
    <w:lvl w:ilvl="0" w:tentative="0">
      <w:start w:val="1"/>
      <w:numFmt w:val="decimal"/>
      <w:lvlText w:val="%1."/>
      <w:lvlJc w:val="left"/>
      <w:pPr>
        <w:tabs>
          <w:tab w:val="left" w:pos="312"/>
        </w:tabs>
      </w:pPr>
    </w:lvl>
  </w:abstractNum>
  <w:abstractNum w:abstractNumId="12">
    <w:nsid w:val="2A93ADEE"/>
    <w:multiLevelType w:val="singleLevel"/>
    <w:tmpl w:val="2A93ADEE"/>
    <w:lvl w:ilvl="0" w:tentative="0">
      <w:start w:val="1"/>
      <w:numFmt w:val="decimal"/>
      <w:lvlText w:val="%1."/>
      <w:lvlJc w:val="left"/>
      <w:pPr>
        <w:tabs>
          <w:tab w:val="left" w:pos="312"/>
        </w:tabs>
      </w:pPr>
    </w:lvl>
  </w:abstractNum>
  <w:abstractNum w:abstractNumId="13">
    <w:nsid w:val="3A9B683D"/>
    <w:multiLevelType w:val="singleLevel"/>
    <w:tmpl w:val="3A9B683D"/>
    <w:lvl w:ilvl="0" w:tentative="0">
      <w:start w:val="1"/>
      <w:numFmt w:val="chineseCounting"/>
      <w:suff w:val="space"/>
      <w:lvlText w:val="%1、"/>
      <w:lvlJc w:val="left"/>
      <w:rPr>
        <w:rFonts w:hint="eastAsia"/>
      </w:rPr>
    </w:lvl>
  </w:abstractNum>
  <w:abstractNum w:abstractNumId="14">
    <w:nsid w:val="55835F9F"/>
    <w:multiLevelType w:val="singleLevel"/>
    <w:tmpl w:val="55835F9F"/>
    <w:lvl w:ilvl="0" w:tentative="0">
      <w:start w:val="3"/>
      <w:numFmt w:val="decimal"/>
      <w:suff w:val="nothing"/>
      <w:lvlText w:val="%1、"/>
      <w:lvlJc w:val="left"/>
    </w:lvl>
  </w:abstractNum>
  <w:abstractNum w:abstractNumId="15">
    <w:nsid w:val="59251738"/>
    <w:multiLevelType w:val="multilevel"/>
    <w:tmpl w:val="59251738"/>
    <w:lvl w:ilvl="0" w:tentative="0">
      <w:start w:val="2"/>
      <w:numFmt w:val="japaneseCounting"/>
      <w:lvlText w:val="%1、"/>
      <w:lvlJc w:val="left"/>
      <w:pPr>
        <w:ind w:left="1488" w:hanging="744"/>
      </w:pPr>
      <w:rPr>
        <w:rFonts w:hint="default"/>
      </w:rPr>
    </w:lvl>
    <w:lvl w:ilvl="1" w:tentative="0">
      <w:start w:val="1"/>
      <w:numFmt w:val="lowerLetter"/>
      <w:lvlText w:val="%2)"/>
      <w:lvlJc w:val="left"/>
      <w:pPr>
        <w:ind w:left="1584" w:hanging="420"/>
      </w:pPr>
    </w:lvl>
    <w:lvl w:ilvl="2" w:tentative="0">
      <w:start w:val="1"/>
      <w:numFmt w:val="lowerRoman"/>
      <w:lvlText w:val="%3."/>
      <w:lvlJc w:val="right"/>
      <w:pPr>
        <w:ind w:left="2004" w:hanging="420"/>
      </w:pPr>
    </w:lvl>
    <w:lvl w:ilvl="3" w:tentative="0">
      <w:start w:val="1"/>
      <w:numFmt w:val="decimal"/>
      <w:lvlText w:val="%4."/>
      <w:lvlJc w:val="left"/>
      <w:pPr>
        <w:ind w:left="2424" w:hanging="420"/>
      </w:pPr>
    </w:lvl>
    <w:lvl w:ilvl="4" w:tentative="0">
      <w:start w:val="1"/>
      <w:numFmt w:val="lowerLetter"/>
      <w:lvlText w:val="%5)"/>
      <w:lvlJc w:val="left"/>
      <w:pPr>
        <w:ind w:left="2844" w:hanging="420"/>
      </w:pPr>
    </w:lvl>
    <w:lvl w:ilvl="5" w:tentative="0">
      <w:start w:val="1"/>
      <w:numFmt w:val="lowerRoman"/>
      <w:lvlText w:val="%6."/>
      <w:lvlJc w:val="right"/>
      <w:pPr>
        <w:ind w:left="3264" w:hanging="420"/>
      </w:pPr>
    </w:lvl>
    <w:lvl w:ilvl="6" w:tentative="0">
      <w:start w:val="1"/>
      <w:numFmt w:val="decimal"/>
      <w:lvlText w:val="%7."/>
      <w:lvlJc w:val="left"/>
      <w:pPr>
        <w:ind w:left="3684" w:hanging="420"/>
      </w:pPr>
    </w:lvl>
    <w:lvl w:ilvl="7" w:tentative="0">
      <w:start w:val="1"/>
      <w:numFmt w:val="lowerLetter"/>
      <w:lvlText w:val="%8)"/>
      <w:lvlJc w:val="left"/>
      <w:pPr>
        <w:ind w:left="4104" w:hanging="420"/>
      </w:pPr>
    </w:lvl>
    <w:lvl w:ilvl="8" w:tentative="0">
      <w:start w:val="1"/>
      <w:numFmt w:val="lowerRoman"/>
      <w:lvlText w:val="%9."/>
      <w:lvlJc w:val="right"/>
      <w:pPr>
        <w:ind w:left="4524" w:hanging="420"/>
      </w:pPr>
    </w:lvl>
  </w:abstractNum>
  <w:abstractNum w:abstractNumId="16">
    <w:nsid w:val="5C67A041"/>
    <w:multiLevelType w:val="singleLevel"/>
    <w:tmpl w:val="5C67A041"/>
    <w:lvl w:ilvl="0" w:tentative="0">
      <w:start w:val="1"/>
      <w:numFmt w:val="decimal"/>
      <w:lvlText w:val="%1."/>
      <w:lvlJc w:val="left"/>
      <w:pPr>
        <w:tabs>
          <w:tab w:val="left" w:pos="312"/>
        </w:tabs>
      </w:pPr>
    </w:lvl>
  </w:abstractNum>
  <w:abstractNum w:abstractNumId="17">
    <w:nsid w:val="5D6EB862"/>
    <w:multiLevelType w:val="singleLevel"/>
    <w:tmpl w:val="5D6EB862"/>
    <w:lvl w:ilvl="0" w:tentative="0">
      <w:start w:val="1"/>
      <w:numFmt w:val="chineseCounting"/>
      <w:suff w:val="nothing"/>
      <w:lvlText w:val="%1、"/>
      <w:lvlJc w:val="left"/>
      <w:pPr>
        <w:ind w:left="70"/>
      </w:pPr>
      <w:rPr>
        <w:rFonts w:hint="eastAsia"/>
      </w:rPr>
    </w:lvl>
  </w:abstractNum>
  <w:abstractNum w:abstractNumId="18">
    <w:nsid w:val="76FA5F40"/>
    <w:multiLevelType w:val="singleLevel"/>
    <w:tmpl w:val="76FA5F40"/>
    <w:lvl w:ilvl="0" w:tentative="0">
      <w:start w:val="1"/>
      <w:numFmt w:val="decimal"/>
      <w:suff w:val="nothing"/>
      <w:lvlText w:val="%1、"/>
      <w:lvlJc w:val="left"/>
    </w:lvl>
  </w:abstractNum>
  <w:num w:numId="1">
    <w:abstractNumId w:val="1"/>
  </w:num>
  <w:num w:numId="2">
    <w:abstractNumId w:val="14"/>
  </w:num>
  <w:num w:numId="3">
    <w:abstractNumId w:val="8"/>
  </w:num>
  <w:num w:numId="4">
    <w:abstractNumId w:val="15"/>
  </w:num>
  <w:num w:numId="5">
    <w:abstractNumId w:val="3"/>
  </w:num>
  <w:num w:numId="6">
    <w:abstractNumId w:val="2"/>
  </w:num>
  <w:num w:numId="7">
    <w:abstractNumId w:val="17"/>
  </w:num>
  <w:num w:numId="8">
    <w:abstractNumId w:val="11"/>
  </w:num>
  <w:num w:numId="9">
    <w:abstractNumId w:val="10"/>
  </w:num>
  <w:num w:numId="10">
    <w:abstractNumId w:val="4"/>
  </w:num>
  <w:num w:numId="11">
    <w:abstractNumId w:val="12"/>
  </w:num>
  <w:num w:numId="12">
    <w:abstractNumId w:val="16"/>
  </w:num>
  <w:num w:numId="13">
    <w:abstractNumId w:val="9"/>
  </w:num>
  <w:num w:numId="14">
    <w:abstractNumId w:val="7"/>
  </w:num>
  <w:num w:numId="15">
    <w:abstractNumId w:val="6"/>
  </w:num>
  <w:num w:numId="16">
    <w:abstractNumId w:val="5"/>
  </w:num>
  <w:num w:numId="17">
    <w:abstractNumId w:val="13"/>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YTJlMDU2ODlhNjA2ZDg4ODVhNDE5NmNlODg0ZmYifQ=="/>
  </w:docVars>
  <w:rsids>
    <w:rsidRoot w:val="00000000"/>
    <w:rsid w:val="01B12E58"/>
    <w:rsid w:val="03A634EE"/>
    <w:rsid w:val="051C2CDE"/>
    <w:rsid w:val="0762209B"/>
    <w:rsid w:val="07915437"/>
    <w:rsid w:val="08882F11"/>
    <w:rsid w:val="0B3A2110"/>
    <w:rsid w:val="0BD63E97"/>
    <w:rsid w:val="0C1666D9"/>
    <w:rsid w:val="105D10EC"/>
    <w:rsid w:val="107E3E0C"/>
    <w:rsid w:val="12DB5BF2"/>
    <w:rsid w:val="13653AA2"/>
    <w:rsid w:val="163E3A6A"/>
    <w:rsid w:val="16AD3796"/>
    <w:rsid w:val="1759391E"/>
    <w:rsid w:val="17D411F6"/>
    <w:rsid w:val="188D03EF"/>
    <w:rsid w:val="1C0D4CD7"/>
    <w:rsid w:val="1E05579B"/>
    <w:rsid w:val="1F3233D2"/>
    <w:rsid w:val="1F757A4D"/>
    <w:rsid w:val="220A6064"/>
    <w:rsid w:val="2488000A"/>
    <w:rsid w:val="25A840B5"/>
    <w:rsid w:val="269F0C21"/>
    <w:rsid w:val="287A5F8F"/>
    <w:rsid w:val="292B3F39"/>
    <w:rsid w:val="2CA53020"/>
    <w:rsid w:val="2E2E1209"/>
    <w:rsid w:val="2F2F348A"/>
    <w:rsid w:val="2FBD4E6D"/>
    <w:rsid w:val="308B0B94"/>
    <w:rsid w:val="30D836AE"/>
    <w:rsid w:val="30F97F91"/>
    <w:rsid w:val="33DB1FCC"/>
    <w:rsid w:val="353510CF"/>
    <w:rsid w:val="358F3394"/>
    <w:rsid w:val="35A55B75"/>
    <w:rsid w:val="364D5946"/>
    <w:rsid w:val="36E91BEE"/>
    <w:rsid w:val="392F4087"/>
    <w:rsid w:val="3CC2593E"/>
    <w:rsid w:val="3CE94BDA"/>
    <w:rsid w:val="3F526D58"/>
    <w:rsid w:val="433D0FA5"/>
    <w:rsid w:val="443A04B0"/>
    <w:rsid w:val="45796DB6"/>
    <w:rsid w:val="46EA0C1F"/>
    <w:rsid w:val="4C940B2C"/>
    <w:rsid w:val="4FF22610"/>
    <w:rsid w:val="512319B3"/>
    <w:rsid w:val="514D5412"/>
    <w:rsid w:val="520A1FAA"/>
    <w:rsid w:val="52BB6EDF"/>
    <w:rsid w:val="54C3004D"/>
    <w:rsid w:val="55C1657C"/>
    <w:rsid w:val="56516DFF"/>
    <w:rsid w:val="569A6B8C"/>
    <w:rsid w:val="5748483A"/>
    <w:rsid w:val="57A81A41"/>
    <w:rsid w:val="5A4C2893"/>
    <w:rsid w:val="5A54788E"/>
    <w:rsid w:val="5A5A0B0C"/>
    <w:rsid w:val="5AEF6D32"/>
    <w:rsid w:val="5D5A00A7"/>
    <w:rsid w:val="5F0E3D29"/>
    <w:rsid w:val="605F0AF1"/>
    <w:rsid w:val="629E1A2E"/>
    <w:rsid w:val="63EE7A2A"/>
    <w:rsid w:val="65206DF6"/>
    <w:rsid w:val="65CC15E2"/>
    <w:rsid w:val="65D245E6"/>
    <w:rsid w:val="67101EFA"/>
    <w:rsid w:val="677519FD"/>
    <w:rsid w:val="683B280D"/>
    <w:rsid w:val="685C0145"/>
    <w:rsid w:val="68692019"/>
    <w:rsid w:val="69D1246D"/>
    <w:rsid w:val="69DA7573"/>
    <w:rsid w:val="6A8C000B"/>
    <w:rsid w:val="6C027255"/>
    <w:rsid w:val="6DE70AA9"/>
    <w:rsid w:val="71ED62B2"/>
    <w:rsid w:val="7310396D"/>
    <w:rsid w:val="73E745AA"/>
    <w:rsid w:val="74716A38"/>
    <w:rsid w:val="74F87558"/>
    <w:rsid w:val="78593D58"/>
    <w:rsid w:val="78937EF8"/>
    <w:rsid w:val="79C36276"/>
    <w:rsid w:val="7AA5597C"/>
    <w:rsid w:val="7C0D37D8"/>
    <w:rsid w:val="7CA57EB5"/>
    <w:rsid w:val="7D586CD5"/>
    <w:rsid w:val="7E36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3"/>
    <w:basedOn w:val="1"/>
    <w:next w:val="1"/>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autoSpaceDE w:val="0"/>
      <w:autoSpaceDN w:val="0"/>
      <w:adjustRightInd w:val="0"/>
      <w:ind w:firstLine="420"/>
      <w:jc w:val="left"/>
    </w:pPr>
    <w:rPr>
      <w:rFonts w:ascii="宋体"/>
      <w:kern w:val="0"/>
      <w:sz w:val="24"/>
      <w:szCs w:val="20"/>
    </w:rPr>
  </w:style>
  <w:style w:type="paragraph" w:styleId="5">
    <w:name w:val="annotation text"/>
    <w:basedOn w:val="1"/>
    <w:qFormat/>
    <w:uiPriority w:val="0"/>
    <w:pPr>
      <w:jc w:val="left"/>
    </w:pPr>
  </w:style>
  <w:style w:type="paragraph" w:styleId="6">
    <w:name w:val="index 6"/>
    <w:basedOn w:val="1"/>
    <w:next w:val="1"/>
    <w:qFormat/>
    <w:uiPriority w:val="99"/>
    <w:pPr>
      <w:ind w:left="2100"/>
    </w:pPr>
  </w:style>
  <w:style w:type="paragraph" w:styleId="7">
    <w:name w:val="Plain Text"/>
    <w:basedOn w:val="1"/>
    <w:qFormat/>
    <w:uiPriority w:val="0"/>
    <w:rPr>
      <w:rFonts w:ascii="宋体" w:cs="Arial"/>
      <w:snapToGrid w:val="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HTML Preformatted"/>
    <w:basedOn w:val="1"/>
    <w:qFormat/>
    <w:uiPriority w:val="0"/>
    <w:rPr>
      <w:rFonts w:ascii="Courier New" w:hAnsi="Courier New"/>
      <w:sz w:val="20"/>
    </w:rPr>
  </w:style>
  <w:style w:type="paragraph" w:styleId="11">
    <w:name w:val="Normal (Web)"/>
    <w:basedOn w:val="1"/>
    <w:unhideWhenUsed/>
    <w:qFormat/>
    <w:uiPriority w:val="99"/>
    <w:rPr>
      <w:sz w:val="24"/>
    </w:rPr>
  </w:style>
  <w:style w:type="paragraph" w:customStyle="1" w:styleId="14">
    <w:name w:val="Default Text"/>
    <w:basedOn w:val="1"/>
    <w:qFormat/>
    <w:uiPriority w:val="0"/>
    <w:pPr>
      <w:autoSpaceDE w:val="0"/>
      <w:autoSpaceDN w:val="0"/>
      <w:adjustRightInd w:val="0"/>
      <w:jc w:val="left"/>
    </w:pPr>
    <w:rPr>
      <w:rFonts w:ascii="Times New Roman" w:hAnsi="Times New Roman"/>
      <w:color w:val="000000"/>
      <w:kern w:val="0"/>
      <w:sz w:val="24"/>
    </w:rPr>
  </w:style>
  <w:style w:type="paragraph" w:customStyle="1" w:styleId="15">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16">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character" w:customStyle="1" w:styleId="17">
    <w:name w:val="NormalCharacter"/>
    <w:qFormat/>
    <w:uiPriority w:val="0"/>
  </w:style>
  <w:style w:type="paragraph" w:customStyle="1" w:styleId="18">
    <w:name w:val="Default1"/>
    <w:next w:val="19"/>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9">
    <w:name w:val="目录 711"/>
    <w:next w:val="1"/>
    <w:qFormat/>
    <w:uiPriority w:val="0"/>
    <w:pPr>
      <w:wordWrap w:val="0"/>
      <w:spacing w:after="160" w:line="259" w:lineRule="auto"/>
      <w:ind w:left="2550"/>
      <w:jc w:val="both"/>
    </w:pPr>
    <w:rPr>
      <w:rFonts w:ascii="Times New Roman" w:hAnsi="Times New Roman" w:eastAsia="宋体" w:cs="Times New Roman"/>
      <w:kern w:val="0"/>
      <w:sz w:val="21"/>
      <w:szCs w:val="22"/>
      <w:lang w:val="en-US" w:eastAsia="zh-CN" w:bidi="ar-SA"/>
    </w:rPr>
  </w:style>
  <w:style w:type="paragraph" w:styleId="20">
    <w:name w:val="List Paragraph"/>
    <w:basedOn w:val="1"/>
    <w:qFormat/>
    <w:uiPriority w:val="34"/>
    <w:pPr>
      <w:ind w:firstLine="420" w:firstLineChars="200"/>
    </w:pPr>
  </w:style>
  <w:style w:type="paragraph" w:customStyle="1" w:styleId="2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11156</Words>
  <Characters>12542</Characters>
  <Lines>0</Lines>
  <Paragraphs>0</Paragraphs>
  <TotalTime>3</TotalTime>
  <ScaleCrop>false</ScaleCrop>
  <LinksUpToDate>false</LinksUpToDate>
  <CharactersWithSpaces>12691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2025-05-27T06:58:00Z</dcterms:created>
  <dc:creator>Dell</dc:creator>
  <cp:lastModifiedBy>李颖杰</cp:lastModifiedBy>
  <dcterms:modified xsi:type="dcterms:W3CDTF">2025-06-30T07:51:07Z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eyJoZGlkIjoiMWViYWM0NzkzMTM4Yzg4NDJlNmY3ZmZhMGZhYzI4MjciLCJ1c2VySWQiOiIxNjAxMjI4MDI3In0=</vt:lpwstr>
  </property>
  <property fmtid="{D5CDD505-2E9C-101B-9397-08002B2CF9AE}" pid="4" name="ICV">
    <vt:lpwstr>EF9029D46E264C6C8468BF71D3D48FBC_13</vt:lpwstr>
  </property>
</Properties>
</file>