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CC0F9A">
      <w:pPr>
        <w:ind w:firstLine="1801" w:firstLineChars="500"/>
        <w:jc w:val="both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全自动生化分析仪参数</w:t>
      </w:r>
    </w:p>
    <w:p w14:paraId="5F292F8B"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 w:cs="Times New Roman"/>
          <w:sz w:val="22"/>
        </w:rPr>
      </w:pPr>
      <w:r>
        <w:rPr>
          <w:rFonts w:hint="eastAsia" w:ascii="微软雅黑" w:hAnsi="微软雅黑" w:eastAsia="微软雅黑"/>
          <w:sz w:val="22"/>
        </w:rPr>
        <w:t>检测速度：单模块生化</w:t>
      </w:r>
      <w:r>
        <w:rPr>
          <w:rFonts w:hint="eastAsia" w:ascii="微软雅黑" w:hAnsi="微软雅黑" w:eastAsia="微软雅黑" w:cs="Arial"/>
          <w:sz w:val="22"/>
        </w:rPr>
        <w:t>比色分析恒速</w:t>
      </w:r>
      <w:r>
        <w:rPr>
          <w:rFonts w:hint="eastAsia" w:ascii="微软雅黑" w:hAnsi="微软雅黑" w:eastAsia="微软雅黑" w:cs="Arial"/>
          <w:sz w:val="22"/>
          <w:lang w:eastAsia="zh-CN"/>
        </w:rPr>
        <w:t>≥</w:t>
      </w:r>
      <w:r>
        <w:rPr>
          <w:rFonts w:ascii="微软雅黑" w:hAnsi="微软雅黑" w:eastAsia="微软雅黑"/>
          <w:sz w:val="22"/>
        </w:rPr>
        <w:t>10</w:t>
      </w:r>
      <w:r>
        <w:rPr>
          <w:rFonts w:hint="eastAsia" w:ascii="微软雅黑" w:hAnsi="微软雅黑" w:eastAsia="微软雅黑" w:cs="Arial"/>
          <w:sz w:val="22"/>
        </w:rPr>
        <w:t>00 测试/小时</w:t>
      </w:r>
      <w:r>
        <w:rPr>
          <w:rFonts w:hint="eastAsia" w:ascii="微软雅黑" w:hAnsi="微软雅黑" w:eastAsia="微软雅黑"/>
          <w:sz w:val="22"/>
        </w:rPr>
        <w:t>；</w:t>
      </w:r>
      <w:r>
        <w:rPr>
          <w:rFonts w:hint="default" w:ascii="微软雅黑" w:hAnsi="微软雅黑" w:eastAsia="微软雅黑"/>
          <w:sz w:val="22"/>
          <w:lang w:val="en-US"/>
        </w:rPr>
        <w:t>ISE项目测试速度</w:t>
      </w:r>
      <w:r>
        <w:rPr>
          <w:rFonts w:hint="eastAsia" w:ascii="微软雅黑" w:hAnsi="微软雅黑" w:eastAsia="微软雅黑"/>
          <w:sz w:val="22"/>
          <w:lang w:val="en-US" w:eastAsia="zh-CN"/>
        </w:rPr>
        <w:t>：</w:t>
      </w:r>
      <w:r>
        <w:rPr>
          <w:rFonts w:hint="eastAsia" w:ascii="微软雅黑" w:hAnsi="微软雅黑" w:eastAsia="微软雅黑"/>
          <w:sz w:val="22"/>
          <w:lang w:eastAsia="zh-CN"/>
        </w:rPr>
        <w:t>血清/血浆样本：≥300T/H</w:t>
      </w:r>
      <w:r>
        <w:rPr>
          <w:rFonts w:hint="default" w:ascii="微软雅黑" w:hAnsi="微软雅黑" w:eastAsia="微软雅黑"/>
          <w:sz w:val="22"/>
          <w:lang w:val="en-US" w:eastAsia="zh-CN"/>
        </w:rPr>
        <w:t>;</w:t>
      </w:r>
      <w:r>
        <w:rPr>
          <w:rFonts w:hint="eastAsia" w:ascii="微软雅黑" w:hAnsi="微软雅黑" w:eastAsia="微软雅黑"/>
          <w:sz w:val="22"/>
          <w:lang w:eastAsia="zh-CN"/>
        </w:rPr>
        <w:t>尿液样本：≥180T/H</w:t>
      </w:r>
    </w:p>
    <w:p w14:paraId="75218673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2"/>
        </w:rPr>
        <w:t>去盖功能：仪器具有自动去盖功能；同时在线分析项目</w:t>
      </w:r>
      <w:r>
        <w:rPr>
          <w:rFonts w:hint="eastAsia" w:ascii="微软雅黑" w:hAnsi="微软雅黑" w:eastAsia="微软雅黑" w:cs="Arial"/>
          <w:sz w:val="22"/>
        </w:rPr>
        <w:t>：</w:t>
      </w:r>
      <w:r>
        <w:rPr>
          <w:rFonts w:hint="eastAsia" w:ascii="微软雅黑" w:hAnsi="微软雅黑" w:eastAsia="微软雅黑"/>
          <w:sz w:val="22"/>
        </w:rPr>
        <w:t>≥</w:t>
      </w:r>
      <w:r>
        <w:rPr>
          <w:rFonts w:hint="eastAsia" w:ascii="微软雅黑" w:hAnsi="微软雅黑" w:eastAsia="微软雅黑"/>
          <w:sz w:val="22"/>
          <w:lang w:val="en-US" w:eastAsia="zh-CN"/>
        </w:rPr>
        <w:t>115</w:t>
      </w:r>
      <w:r>
        <w:rPr>
          <w:rFonts w:hint="eastAsia" w:ascii="微软雅黑" w:hAnsi="微软雅黑" w:eastAsia="微软雅黑" w:cs="Arial"/>
          <w:sz w:val="22"/>
        </w:rPr>
        <w:t>个，不含拓展项目；</w:t>
      </w:r>
      <w:r>
        <w:rPr>
          <w:rFonts w:hint="eastAsia" w:ascii="微软雅黑" w:hAnsi="微软雅黑" w:eastAsia="微软雅黑"/>
          <w:sz w:val="22"/>
        </w:rPr>
        <w:t xml:space="preserve"> </w:t>
      </w:r>
    </w:p>
    <w:p w14:paraId="25EB26B2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可与同品牌发光级联升级为化免流水线。、</w:t>
      </w:r>
    </w:p>
    <w:p w14:paraId="6BA3D75A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2"/>
        </w:rPr>
        <w:t>试剂位: ≥</w:t>
      </w:r>
      <w:r>
        <w:rPr>
          <w:rFonts w:hint="eastAsia" w:ascii="微软雅黑" w:hAnsi="微软雅黑" w:eastAsia="微软雅黑"/>
          <w:sz w:val="22"/>
          <w:lang w:val="en-US" w:eastAsia="zh-CN"/>
        </w:rPr>
        <w:t>190</w:t>
      </w:r>
      <w:r>
        <w:rPr>
          <w:rFonts w:hint="eastAsia" w:ascii="微软雅黑" w:hAnsi="微软雅黑" w:eastAsia="微软雅黑"/>
          <w:sz w:val="22"/>
        </w:rPr>
        <w:t>个， 不含拓展位置；</w:t>
      </w:r>
    </w:p>
    <w:p w14:paraId="220BC1E1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试剂盘：具备24小时2-8℃冷藏功能；</w:t>
      </w:r>
    </w:p>
    <w:p w14:paraId="5B1CF460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样本位：≥</w:t>
      </w:r>
      <w:r>
        <w:rPr>
          <w:rFonts w:hint="eastAsia" w:ascii="微软雅黑" w:hAnsi="微软雅黑" w:eastAsia="微软雅黑"/>
          <w:sz w:val="22"/>
          <w:lang w:val="en-US" w:eastAsia="zh-CN"/>
        </w:rPr>
        <w:t>172</w:t>
      </w:r>
      <w:r>
        <w:rPr>
          <w:rFonts w:hint="eastAsia" w:ascii="微软雅黑" w:hAnsi="微软雅黑" w:eastAsia="微软雅黑"/>
          <w:sz w:val="22"/>
        </w:rPr>
        <w:t>个，不含拓展位置；</w:t>
      </w:r>
    </w:p>
    <w:p w14:paraId="386393E9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样本进样方式：样本架进样；</w:t>
      </w:r>
      <w:r>
        <w:rPr>
          <w:rFonts w:ascii="微软雅黑" w:hAnsi="微软雅黑" w:eastAsia="微软雅黑"/>
          <w:sz w:val="22"/>
        </w:rPr>
        <w:t xml:space="preserve"> </w:t>
      </w:r>
    </w:p>
    <w:p w14:paraId="307129E8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反应位：≥</w:t>
      </w:r>
      <w:r>
        <w:rPr>
          <w:rFonts w:hint="eastAsia" w:ascii="微软雅黑" w:hAnsi="微软雅黑" w:eastAsia="微软雅黑"/>
          <w:sz w:val="22"/>
          <w:lang w:val="en-US" w:eastAsia="zh-CN"/>
        </w:rPr>
        <w:t>185</w:t>
      </w:r>
      <w:r>
        <w:rPr>
          <w:rFonts w:hint="eastAsia" w:ascii="微软雅黑" w:hAnsi="微软雅黑" w:eastAsia="微软雅黑"/>
          <w:sz w:val="22"/>
        </w:rPr>
        <w:t>个；</w:t>
      </w:r>
    </w:p>
    <w:p w14:paraId="55598360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最小反应体积：＜</w:t>
      </w:r>
      <w:r>
        <w:rPr>
          <w:rFonts w:ascii="微软雅黑" w:hAnsi="微软雅黑" w:eastAsia="微软雅黑"/>
          <w:sz w:val="22"/>
        </w:rPr>
        <w:t>8</w:t>
      </w:r>
      <w:r>
        <w:rPr>
          <w:rFonts w:hint="eastAsia" w:ascii="微软雅黑" w:hAnsi="微软雅黑" w:eastAsia="微软雅黑"/>
          <w:sz w:val="22"/>
          <w:lang w:val="en-US" w:eastAsia="zh-CN"/>
        </w:rPr>
        <w:t>1</w:t>
      </w:r>
      <w:r>
        <w:rPr>
          <w:rFonts w:hint="eastAsia" w:ascii="微软雅黑" w:hAnsi="微软雅黑" w:eastAsia="微软雅黑"/>
          <w:sz w:val="22"/>
        </w:rPr>
        <w:t>μ</w:t>
      </w:r>
      <w:r>
        <w:rPr>
          <w:rFonts w:ascii="微软雅黑" w:hAnsi="微软雅黑" w:eastAsia="微软雅黑"/>
          <w:sz w:val="22"/>
        </w:rPr>
        <w:t>L</w:t>
      </w:r>
      <w:r>
        <w:rPr>
          <w:rFonts w:hint="eastAsia" w:ascii="微软雅黑" w:hAnsi="微软雅黑" w:eastAsia="微软雅黑"/>
          <w:sz w:val="22"/>
        </w:rPr>
        <w:t>；</w:t>
      </w:r>
    </w:p>
    <w:p w14:paraId="4E2E1458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光学系统</w:t>
      </w:r>
      <w:r>
        <w:rPr>
          <w:rFonts w:ascii="微软雅黑" w:hAnsi="微软雅黑" w:eastAsia="微软雅黑"/>
          <w:sz w:val="22"/>
        </w:rPr>
        <w:t>：</w:t>
      </w:r>
      <w:r>
        <w:rPr>
          <w:rFonts w:hint="eastAsia" w:ascii="微软雅黑" w:hAnsi="微软雅黑" w:eastAsia="微软雅黑"/>
          <w:sz w:val="22"/>
        </w:rPr>
        <w:t>光栅</w:t>
      </w:r>
      <w:r>
        <w:rPr>
          <w:rFonts w:ascii="微软雅黑" w:hAnsi="微软雅黑" w:eastAsia="微软雅黑"/>
          <w:sz w:val="22"/>
        </w:rPr>
        <w:t>后</w:t>
      </w:r>
      <w:r>
        <w:rPr>
          <w:rFonts w:hint="eastAsia" w:ascii="微软雅黑" w:hAnsi="微软雅黑" w:eastAsia="微软雅黑"/>
          <w:sz w:val="22"/>
        </w:rPr>
        <w:t>分光</w:t>
      </w:r>
      <w:r>
        <w:rPr>
          <w:rFonts w:ascii="微软雅黑" w:hAnsi="微软雅黑" w:eastAsia="微软雅黑"/>
          <w:sz w:val="22"/>
        </w:rPr>
        <w:t>，波长范围：</w:t>
      </w:r>
      <w:r>
        <w:rPr>
          <w:rFonts w:hint="eastAsia" w:ascii="微软雅黑" w:hAnsi="微软雅黑" w:eastAsia="微软雅黑"/>
          <w:sz w:val="22"/>
        </w:rPr>
        <w:t>340</w:t>
      </w:r>
      <w:r>
        <w:rPr>
          <w:rFonts w:ascii="微软雅黑" w:hAnsi="微软雅黑" w:eastAsia="微软雅黑"/>
          <w:sz w:val="22"/>
        </w:rPr>
        <w:t>-850</w:t>
      </w:r>
      <w:r>
        <w:rPr>
          <w:rFonts w:hint="eastAsia" w:ascii="微软雅黑" w:hAnsi="微软雅黑" w:eastAsia="微软雅黑"/>
          <w:sz w:val="22"/>
        </w:rPr>
        <w:t>nm，</w:t>
      </w:r>
      <w:r>
        <w:rPr>
          <w:rFonts w:ascii="微软雅黑" w:hAnsi="微软雅黑" w:eastAsia="微软雅黑"/>
          <w:sz w:val="22"/>
        </w:rPr>
        <w:t>1</w:t>
      </w:r>
      <w:r>
        <w:rPr>
          <w:rFonts w:hint="eastAsia" w:ascii="微软雅黑" w:hAnsi="微软雅黑" w:eastAsia="微软雅黑"/>
          <w:sz w:val="22"/>
          <w:lang w:val="en-US" w:eastAsia="zh-CN"/>
        </w:rPr>
        <w:t>4</w:t>
      </w:r>
      <w:r>
        <w:rPr>
          <w:rFonts w:hint="eastAsia" w:ascii="微软雅黑" w:hAnsi="微软雅黑" w:eastAsia="微软雅黑"/>
          <w:sz w:val="22"/>
        </w:rPr>
        <w:t>波长；</w:t>
      </w:r>
    </w:p>
    <w:p w14:paraId="2D2F0CBD"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吸光度线性范围: 0-3.</w:t>
      </w:r>
      <w:r>
        <w:rPr>
          <w:rFonts w:ascii="微软雅黑" w:hAnsi="微软雅黑" w:eastAsia="微软雅黑"/>
          <w:sz w:val="22"/>
        </w:rPr>
        <w:t>5Abs</w:t>
      </w:r>
      <w:r>
        <w:rPr>
          <w:rFonts w:hint="eastAsia" w:ascii="微软雅黑" w:hAnsi="微软雅黑" w:eastAsia="微软雅黑"/>
          <w:sz w:val="22"/>
        </w:rPr>
        <w:t>；</w:t>
      </w:r>
    </w:p>
    <w:p w14:paraId="22B05CC6"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 w:cs="Arial"/>
          <w:sz w:val="22"/>
        </w:rPr>
      </w:pPr>
      <w:r>
        <w:rPr>
          <w:rFonts w:hint="eastAsia" w:ascii="微软雅黑" w:hAnsi="微软雅黑" w:eastAsia="微软雅黑"/>
          <w:sz w:val="22"/>
        </w:rPr>
        <w:t>温控方式：固体直热，控温均匀，控温精度要求达到37</w:t>
      </w:r>
      <w:r>
        <w:rPr>
          <w:rFonts w:hint="eastAsia"/>
        </w:rPr>
        <w:sym w:font="Symbol" w:char="00B0"/>
      </w:r>
      <w:r>
        <w:rPr>
          <w:rFonts w:hint="eastAsia" w:ascii="微软雅黑" w:hAnsi="微软雅黑" w:eastAsia="微软雅黑"/>
          <w:sz w:val="22"/>
        </w:rPr>
        <w:t>C</w:t>
      </w:r>
      <w:r>
        <w:rPr>
          <w:rFonts w:hint="eastAsia"/>
        </w:rPr>
        <w:sym w:font="Symbol" w:char="00B1"/>
      </w:r>
      <w:r>
        <w:rPr>
          <w:rFonts w:hint="eastAsia" w:ascii="微软雅黑" w:hAnsi="微软雅黑" w:eastAsia="微软雅黑"/>
          <w:sz w:val="22"/>
        </w:rPr>
        <w:t>0.1</w:t>
      </w:r>
      <w:r>
        <w:rPr>
          <w:rFonts w:hint="eastAsia"/>
        </w:rPr>
        <w:sym w:font="Symbol" w:char="00B0"/>
      </w:r>
      <w:r>
        <w:rPr>
          <w:rFonts w:hint="eastAsia" w:ascii="微软雅黑" w:hAnsi="微软雅黑" w:eastAsia="微软雅黑"/>
          <w:sz w:val="22"/>
        </w:rPr>
        <w:t>C，无需</w:t>
      </w:r>
      <w:r>
        <w:rPr>
          <w:rFonts w:ascii="微软雅黑" w:hAnsi="微软雅黑" w:eastAsia="微软雅黑"/>
          <w:sz w:val="22"/>
        </w:rPr>
        <w:t>添加任何</w:t>
      </w:r>
      <w:r>
        <w:rPr>
          <w:rFonts w:hint="eastAsia" w:ascii="微软雅黑" w:hAnsi="微软雅黑" w:eastAsia="微软雅黑"/>
          <w:sz w:val="22"/>
        </w:rPr>
        <w:t>耗材</w:t>
      </w:r>
      <w:r>
        <w:rPr>
          <w:rFonts w:ascii="微软雅黑" w:hAnsi="微软雅黑" w:eastAsia="微软雅黑"/>
          <w:sz w:val="22"/>
        </w:rPr>
        <w:t>，需真正免维护免保养；</w:t>
      </w:r>
    </w:p>
    <w:p w14:paraId="0023A859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 w:val="22"/>
        </w:rPr>
      </w:pPr>
      <w:r>
        <w:rPr>
          <w:rFonts w:ascii="微软雅黑" w:hAnsi="微软雅黑" w:eastAsia="微软雅黑"/>
          <w:sz w:val="22"/>
        </w:rPr>
        <w:t>比色杯</w:t>
      </w:r>
      <w:r>
        <w:rPr>
          <w:rFonts w:hint="eastAsia" w:ascii="微软雅黑" w:hAnsi="微软雅黑" w:eastAsia="微软雅黑"/>
          <w:sz w:val="22"/>
        </w:rPr>
        <w:t>清洗：具有</w:t>
      </w:r>
      <w:r>
        <w:rPr>
          <w:rFonts w:ascii="微软雅黑" w:hAnsi="微软雅黑" w:eastAsia="微软雅黑"/>
          <w:sz w:val="22"/>
        </w:rPr>
        <w:t>清洗剂和去离子水预加热功能</w:t>
      </w:r>
      <w:r>
        <w:rPr>
          <w:rFonts w:hint="eastAsia" w:ascii="微软雅黑" w:hAnsi="微软雅黑" w:eastAsia="微软雅黑"/>
          <w:sz w:val="22"/>
        </w:rPr>
        <w:t>；</w:t>
      </w:r>
    </w:p>
    <w:p w14:paraId="0E7943B2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比色杯：可重复</w:t>
      </w:r>
      <w:r>
        <w:rPr>
          <w:rFonts w:ascii="微软雅黑" w:hAnsi="微软雅黑" w:eastAsia="微软雅黑"/>
          <w:sz w:val="22"/>
        </w:rPr>
        <w:t>使用，支持单个</w:t>
      </w:r>
      <w:r>
        <w:rPr>
          <w:rFonts w:hint="eastAsia" w:ascii="微软雅黑" w:hAnsi="微软雅黑" w:eastAsia="微软雅黑"/>
          <w:sz w:val="22"/>
        </w:rPr>
        <w:t>比色杯</w:t>
      </w:r>
      <w:r>
        <w:rPr>
          <w:rFonts w:ascii="微软雅黑" w:hAnsi="微软雅黑" w:eastAsia="微软雅黑"/>
          <w:sz w:val="22"/>
        </w:rPr>
        <w:t>更换</w:t>
      </w:r>
      <w:r>
        <w:rPr>
          <w:rFonts w:hint="eastAsia" w:ascii="微软雅黑" w:hAnsi="微软雅黑" w:eastAsia="微软雅黑"/>
          <w:sz w:val="22"/>
        </w:rPr>
        <w:t>；</w:t>
      </w:r>
    </w:p>
    <w:p w14:paraId="47CB2422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  <w:lang w:val="en-US" w:eastAsia="zh-CN"/>
        </w:rPr>
        <w:t>样本针清洗：全自动超声波清洗</w:t>
      </w:r>
    </w:p>
    <w:p w14:paraId="303E6A69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试剂在线装载</w:t>
      </w:r>
      <w:r>
        <w:rPr>
          <w:rFonts w:ascii="微软雅黑" w:hAnsi="微软雅黑" w:eastAsia="微软雅黑"/>
          <w:sz w:val="22"/>
        </w:rPr>
        <w:t>：</w:t>
      </w:r>
      <w:r>
        <w:rPr>
          <w:rFonts w:hint="eastAsia" w:ascii="微软雅黑" w:hAnsi="微软雅黑" w:eastAsia="微软雅黑"/>
          <w:sz w:val="22"/>
        </w:rPr>
        <w:t>仪器测试进行中支持试剂在线更换，无需停机，</w:t>
      </w:r>
      <w:r>
        <w:rPr>
          <w:rFonts w:ascii="微软雅黑" w:hAnsi="微软雅黑" w:eastAsia="微软雅黑"/>
          <w:sz w:val="22"/>
        </w:rPr>
        <w:t>节省</w:t>
      </w:r>
      <w:r>
        <w:rPr>
          <w:rFonts w:hint="eastAsia" w:ascii="微软雅黑" w:hAnsi="微软雅黑" w:eastAsia="微软雅黑"/>
          <w:sz w:val="22"/>
        </w:rPr>
        <w:t>操作</w:t>
      </w:r>
      <w:r>
        <w:rPr>
          <w:rFonts w:ascii="微软雅黑" w:hAnsi="微软雅黑" w:eastAsia="微软雅黑"/>
          <w:sz w:val="22"/>
        </w:rPr>
        <w:t>时间；</w:t>
      </w:r>
    </w:p>
    <w:p w14:paraId="4B0774BA"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  <w:lang w:eastAsia="zh-CN"/>
        </w:rPr>
        <w:t>同时可分析项目：</w:t>
      </w:r>
      <w:r>
        <w:rPr>
          <w:rFonts w:hint="default" w:ascii="微软雅黑" w:hAnsi="微软雅黑" w:eastAsia="微软雅黑" w:cs="宋体"/>
          <w:b w:val="0"/>
          <w:bCs w:val="0"/>
          <w:i w:val="0"/>
          <w:iCs w:val="0"/>
          <w:color w:val="auto"/>
          <w:kern w:val="0"/>
          <w:sz w:val="22"/>
          <w:szCs w:val="24"/>
          <w:highlight w:val="none"/>
          <w:vertAlign w:val="baseline"/>
          <w:lang w:val="en-US" w:eastAsia="zh-CN" w:bidi="ar-SA"/>
        </w:rPr>
        <w:t>≥</w:t>
      </w:r>
      <w:r>
        <w:rPr>
          <w:rFonts w:hint="default" w:ascii="微软雅黑" w:hAnsi="微软雅黑" w:eastAsia="微软雅黑"/>
          <w:sz w:val="22"/>
          <w:lang w:val="en-US" w:eastAsia="zh-CN"/>
        </w:rPr>
        <w:t xml:space="preserve">126项 </w:t>
      </w:r>
    </w:p>
    <w:p w14:paraId="7451DEBC"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耗材</w:t>
      </w:r>
      <w:r>
        <w:rPr>
          <w:rFonts w:ascii="微软雅黑" w:hAnsi="微软雅黑" w:eastAsia="微软雅黑"/>
          <w:sz w:val="22"/>
        </w:rPr>
        <w:t>提醒：</w:t>
      </w:r>
      <w:r>
        <w:rPr>
          <w:rFonts w:hint="eastAsia" w:ascii="微软雅黑" w:hAnsi="微软雅黑" w:eastAsia="微软雅黑"/>
          <w:sz w:val="22"/>
        </w:rPr>
        <w:t>具有耗材</w:t>
      </w:r>
      <w:r>
        <w:rPr>
          <w:rFonts w:ascii="微软雅黑" w:hAnsi="微软雅黑" w:eastAsia="微软雅黑"/>
          <w:sz w:val="22"/>
        </w:rPr>
        <w:t>余量</w:t>
      </w:r>
      <w:r>
        <w:rPr>
          <w:rFonts w:hint="eastAsia" w:ascii="微软雅黑" w:hAnsi="微软雅黑" w:eastAsia="微软雅黑"/>
          <w:sz w:val="22"/>
        </w:rPr>
        <w:t>不足</w:t>
      </w:r>
      <w:r>
        <w:rPr>
          <w:rFonts w:ascii="微软雅黑" w:hAnsi="微软雅黑" w:eastAsia="微软雅黑"/>
          <w:sz w:val="22"/>
        </w:rPr>
        <w:t>提醒</w:t>
      </w:r>
      <w:r>
        <w:rPr>
          <w:rFonts w:hint="eastAsia" w:ascii="微软雅黑" w:hAnsi="微软雅黑" w:eastAsia="微软雅黑"/>
          <w:sz w:val="22"/>
        </w:rPr>
        <w:t>, 每日耗材检查及提醒，每批耗材检查及提醒；</w:t>
      </w:r>
    </w:p>
    <w:p w14:paraId="4A8763DA">
      <w:pPr>
        <w:pStyle w:val="8"/>
        <w:widowControl w:val="0"/>
        <w:numPr>
          <w:ilvl w:val="0"/>
          <w:numId w:val="1"/>
        </w:numPr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糖化血红蛋白检测功能：具备全血标本直接上机检测，无需离心，无需手工预处理；</w:t>
      </w:r>
    </w:p>
    <w:p w14:paraId="56285134">
      <w:pPr>
        <w:pStyle w:val="8"/>
        <w:widowControl w:val="0"/>
        <w:numPr>
          <w:ilvl w:val="0"/>
          <w:numId w:val="1"/>
        </w:numPr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系统配套性要求：具有原厂配套试剂、校准品和质控品，试剂配套项目≥5</w:t>
      </w:r>
      <w:r>
        <w:rPr>
          <w:rFonts w:hint="eastAsia" w:ascii="微软雅黑" w:hAnsi="微软雅黑" w:eastAsia="微软雅黑"/>
          <w:sz w:val="22"/>
          <w:lang w:val="en-US" w:eastAsia="zh-CN"/>
        </w:rPr>
        <w:t>3</w:t>
      </w:r>
      <w:r>
        <w:rPr>
          <w:rFonts w:hint="eastAsia" w:ascii="微软雅黑" w:hAnsi="微软雅黑" w:eastAsia="微软雅黑"/>
          <w:sz w:val="22"/>
        </w:rPr>
        <w:t>项，校准品≥3</w:t>
      </w:r>
      <w:r>
        <w:rPr>
          <w:rFonts w:hint="eastAsia" w:ascii="微软雅黑" w:hAnsi="微软雅黑" w:eastAsia="微软雅黑"/>
          <w:sz w:val="22"/>
          <w:lang w:val="en-US" w:eastAsia="zh-CN"/>
        </w:rPr>
        <w:t>0</w:t>
      </w:r>
      <w:r>
        <w:rPr>
          <w:rFonts w:hint="eastAsia" w:ascii="微软雅黑" w:hAnsi="微软雅黑" w:eastAsia="微软雅黑"/>
          <w:sz w:val="22"/>
        </w:rPr>
        <w:t>项，并提供项目注册证。</w:t>
      </w:r>
    </w:p>
    <w:p w14:paraId="3E1387FF">
      <w:pPr>
        <w:numPr>
          <w:ilvl w:val="0"/>
          <w:numId w:val="0"/>
        </w:numPr>
        <w:kinsoku w:val="0"/>
        <w:ind w:leftChars="0"/>
        <w:jc w:val="left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color w:val="000000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color w:val="000000"/>
          <w:szCs w:val="21"/>
        </w:rPr>
        <w:t>操作系统：全中文操作界面</w:t>
      </w:r>
    </w:p>
    <w:p w14:paraId="29D13027">
      <w:pPr>
        <w:numPr>
          <w:ilvl w:val="0"/>
          <w:numId w:val="0"/>
        </w:numPr>
        <w:kinsoku w:val="0"/>
        <w:ind w:left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color w:val="00000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color w:val="000000"/>
          <w:szCs w:val="21"/>
        </w:rPr>
        <w:t>拥有CNAS认可</w:t>
      </w:r>
      <w:r>
        <w:rPr>
          <w:rFonts w:ascii="微软雅黑" w:hAnsi="微软雅黑" w:eastAsia="微软雅黑" w:cs="微软雅黑"/>
          <w:color w:val="000000"/>
          <w:szCs w:val="21"/>
        </w:rPr>
        <w:t>的标准化实验室。</w:t>
      </w:r>
    </w:p>
    <w:p w14:paraId="179C92B2">
      <w:pPr>
        <w:numPr>
          <w:ilvl w:val="0"/>
          <w:numId w:val="0"/>
        </w:numPr>
        <w:kinsoku w:val="0"/>
        <w:ind w:left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zCs w:val="21"/>
        </w:rPr>
        <w:t>维修服务：新疆省有经工商注册的分公司（非办事处），并提供营业执照，厂家在新疆的专职工程师超过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Cs w:val="21"/>
        </w:rPr>
        <w:t>名并提供在新疆缴纳社保的证明。</w:t>
      </w:r>
    </w:p>
    <w:p w14:paraId="72FBB9F8">
      <w:pPr>
        <w:numPr>
          <w:ilvl w:val="0"/>
          <w:numId w:val="0"/>
        </w:numPr>
        <w:kinsoku w:val="0"/>
        <w:ind w:leftChars="0"/>
        <w:jc w:val="left"/>
        <w:rPr>
          <w:rFonts w:ascii="微软雅黑" w:hAnsi="微软雅黑" w:eastAsia="微软雅黑" w:cs="微软雅黑"/>
          <w:color w:val="000000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iMTg3M2U4MDIxOTZjMWEzYTBmOGM1MDkwNmM4ZGYifQ=="/>
  </w:docVars>
  <w:rsids>
    <w:rsidRoot w:val="00000000"/>
    <w:rsid w:val="68F7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585</Words>
  <Characters>653</Characters>
  <Paragraphs>25</Paragraphs>
  <TotalTime>2</TotalTime>
  <ScaleCrop>false</ScaleCrop>
  <LinksUpToDate>false</LinksUpToDate>
  <CharactersWithSpaces>661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2024-01-22T03:57:00Z</dcterms:created>
  <dc:creator>微软用户</dc:creator>
  <cp:lastModifiedBy>Administrator</cp:lastModifiedBy>
  <dcterms:modified xsi:type="dcterms:W3CDTF">2024-10-14T02:35:06Z</dcterms:modified>
  <dc:title>全自动生化分析仪共性技术参数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9AA18A054CFC40D58A0F582B56634A3D_12</vt:lpwstr>
  </property>
</Properties>
</file>