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8B66" w14:textId="77777777" w:rsidR="00A11CA4" w:rsidRDefault="00000000">
      <w:pPr>
        <w:spacing w:beforeLines="50" w:before="156" w:afterLines="50" w:after="156" w:line="420" w:lineRule="exact"/>
        <w:rPr>
          <w:rFonts w:asciiTheme="minorEastAsia" w:hAnsiTheme="minorEastAsia" w:cstheme="minorEastAsia" w:hint="eastAsia"/>
          <w:b/>
          <w:sz w:val="24"/>
        </w:rPr>
      </w:pPr>
      <w:r>
        <w:rPr>
          <w:rFonts w:asciiTheme="minorEastAsia" w:hAnsiTheme="minorEastAsia" w:cstheme="minorEastAsia" w:hint="eastAsia"/>
          <w:b/>
          <w:sz w:val="24"/>
        </w:rPr>
        <w:t>供应商资格要求</w:t>
      </w:r>
    </w:p>
    <w:p w14:paraId="43A3A245" w14:textId="77777777" w:rsidR="00A11CA4" w:rsidRDefault="00000000">
      <w:pPr>
        <w:pStyle w:val="a4"/>
        <w:spacing w:before="75" w:beforeAutospacing="0" w:after="75" w:afterAutospacing="0" w:line="360" w:lineRule="auto"/>
        <w:ind w:firstLineChars="200" w:firstLine="480"/>
        <w:rPr>
          <w:rFonts w:hint="eastAsia"/>
        </w:rPr>
      </w:pPr>
      <w:r>
        <w:rPr>
          <w:rFonts w:hint="eastAsia"/>
        </w:rPr>
        <w:t>1、供应商必须是在中华人民共和国境内，且具有独立法人资格的企业；</w:t>
      </w:r>
    </w:p>
    <w:p w14:paraId="7794FF37" w14:textId="05CB722B" w:rsidR="00A11CA4" w:rsidRDefault="00000000">
      <w:pPr>
        <w:pStyle w:val="a4"/>
        <w:spacing w:before="75" w:beforeAutospacing="0" w:after="75" w:afterAutospacing="0" w:line="360" w:lineRule="auto"/>
        <w:ind w:firstLineChars="200" w:firstLine="480"/>
        <w:rPr>
          <w:rFonts w:hint="eastAsia"/>
        </w:rPr>
      </w:pPr>
      <w:r>
        <w:rPr>
          <w:rFonts w:hint="eastAsia"/>
        </w:rPr>
        <w:t>2、供应商须</w:t>
      </w:r>
      <w:r w:rsidR="00DD4586">
        <w:rPr>
          <w:rFonts w:hint="eastAsia"/>
        </w:rPr>
        <w:t>提供</w:t>
      </w:r>
      <w:r>
        <w:rPr>
          <w:rFonts w:hint="eastAsia"/>
        </w:rPr>
        <w:t>有效的营业执照副本；</w:t>
      </w:r>
    </w:p>
    <w:p w14:paraId="2A0FCC21" w14:textId="3623F0EF" w:rsidR="00A11CA4" w:rsidRDefault="00000000">
      <w:pPr>
        <w:pStyle w:val="a4"/>
        <w:spacing w:before="75" w:beforeAutospacing="0" w:after="75" w:afterAutospacing="0" w:line="360" w:lineRule="auto"/>
        <w:ind w:firstLineChars="200" w:firstLine="480"/>
        <w:rPr>
          <w:rFonts w:hint="eastAsia"/>
        </w:rPr>
      </w:pPr>
      <w:r>
        <w:rPr>
          <w:rFonts w:hint="eastAsia"/>
        </w:rPr>
        <w:t>3、法人代表或其委托代理人应</w:t>
      </w:r>
      <w:r w:rsidR="001C2071">
        <w:rPr>
          <w:rFonts w:hint="eastAsia"/>
        </w:rPr>
        <w:t>提供</w:t>
      </w:r>
      <w:r>
        <w:rPr>
          <w:rFonts w:hint="eastAsia"/>
        </w:rPr>
        <w:t>本人身份证原件</w:t>
      </w:r>
      <w:r w:rsidR="002B5948">
        <w:rPr>
          <w:rFonts w:hint="eastAsia"/>
        </w:rPr>
        <w:t>信息</w:t>
      </w:r>
      <w:r>
        <w:rPr>
          <w:rFonts w:hint="eastAsia"/>
        </w:rPr>
        <w:t>，委托代理人还应</w:t>
      </w:r>
      <w:r w:rsidR="001C2071">
        <w:rPr>
          <w:rFonts w:hint="eastAsia"/>
        </w:rPr>
        <w:t>提供</w:t>
      </w:r>
      <w:r>
        <w:rPr>
          <w:rFonts w:hint="eastAsia"/>
        </w:rPr>
        <w:t>《法人代表授权委托书》；</w:t>
      </w:r>
    </w:p>
    <w:p w14:paraId="3B16DE3D" w14:textId="7B62E4E6" w:rsidR="00A11CA4" w:rsidRDefault="00000000">
      <w:pPr>
        <w:pStyle w:val="a4"/>
        <w:spacing w:before="75" w:beforeAutospacing="0" w:after="75" w:afterAutospacing="0" w:line="360" w:lineRule="auto"/>
        <w:ind w:firstLineChars="200" w:firstLine="480"/>
        <w:rPr>
          <w:rFonts w:hint="eastAsia"/>
        </w:rPr>
      </w:pPr>
      <w:r>
        <w:rPr>
          <w:rFonts w:hint="eastAsia"/>
        </w:rPr>
        <w:t>4、本项目投标供应商需是政采云正式商家</w:t>
      </w:r>
      <w:r w:rsidR="00570954">
        <w:rPr>
          <w:rFonts w:hint="eastAsia"/>
        </w:rPr>
        <w:t>，需提供政采云商家截图</w:t>
      </w:r>
      <w:r>
        <w:rPr>
          <w:rFonts w:hint="eastAsia"/>
        </w:rPr>
        <w:t>。</w:t>
      </w:r>
    </w:p>
    <w:p w14:paraId="7758923D" w14:textId="77777777" w:rsidR="00A11CA4" w:rsidRDefault="00000000">
      <w:pPr>
        <w:pStyle w:val="a4"/>
        <w:spacing w:before="75" w:beforeAutospacing="0" w:after="75" w:afterAutospacing="0" w:line="360" w:lineRule="auto"/>
        <w:ind w:firstLineChars="200" w:firstLine="480"/>
        <w:rPr>
          <w:rFonts w:hint="eastAsia"/>
        </w:rPr>
      </w:pPr>
      <w:r>
        <w:rPr>
          <w:rFonts w:hint="eastAsia"/>
        </w:rPr>
        <w:t>5、本项目不接受联合体投标。 </w:t>
      </w:r>
    </w:p>
    <w:p w14:paraId="1BEF2453" w14:textId="77777777" w:rsidR="00A11CA4" w:rsidRDefault="00A11CA4">
      <w:pPr>
        <w:widowControl/>
        <w:rPr>
          <w:rFonts w:asciiTheme="minorEastAsia" w:hAnsiTheme="minorEastAsia" w:cstheme="minorEastAsia" w:hint="eastAsia"/>
          <w:b/>
          <w:color w:val="000000"/>
          <w:kern w:val="0"/>
          <w:sz w:val="28"/>
          <w:szCs w:val="28"/>
        </w:rPr>
      </w:pPr>
    </w:p>
    <w:p w14:paraId="405148DD" w14:textId="77777777" w:rsidR="00A11CA4" w:rsidRDefault="00000000">
      <w:pPr>
        <w:widowControl/>
        <w:rPr>
          <w:rFonts w:asciiTheme="minorEastAsia" w:hAnsiTheme="minorEastAsia" w:cstheme="minorEastAsia" w:hint="eastAsia"/>
          <w:b/>
          <w:color w:val="000000"/>
          <w:kern w:val="0"/>
          <w:sz w:val="28"/>
          <w:szCs w:val="28"/>
        </w:rPr>
      </w:pPr>
      <w:r>
        <w:rPr>
          <w:rFonts w:asciiTheme="minorEastAsia" w:hAnsiTheme="minorEastAsia" w:cstheme="minorEastAsia" w:hint="eastAsia"/>
          <w:b/>
          <w:color w:val="000000"/>
          <w:kern w:val="0"/>
          <w:sz w:val="28"/>
          <w:szCs w:val="28"/>
        </w:rPr>
        <w:t>服务要求</w:t>
      </w:r>
    </w:p>
    <w:p w14:paraId="09650F6B" w14:textId="77777777" w:rsidR="00A11CA4" w:rsidRDefault="00000000">
      <w:pPr>
        <w:widowControl/>
        <w:rPr>
          <w:rFonts w:asciiTheme="minorEastAsia" w:hAnsiTheme="minorEastAsia" w:cstheme="minorEastAsia" w:hint="eastAsia"/>
          <w:b/>
          <w:color w:val="000000"/>
          <w:kern w:val="0"/>
          <w:sz w:val="28"/>
          <w:szCs w:val="28"/>
        </w:rPr>
      </w:pPr>
      <w:r>
        <w:rPr>
          <w:rFonts w:asciiTheme="minorEastAsia" w:hAnsiTheme="minorEastAsia" w:cstheme="minorEastAsia" w:hint="eastAsia"/>
          <w:b/>
          <w:color w:val="000000"/>
          <w:kern w:val="0"/>
          <w:sz w:val="28"/>
          <w:szCs w:val="28"/>
        </w:rPr>
        <w:t>一、具体保洁项目</w:t>
      </w:r>
    </w:p>
    <w:p w14:paraId="050D3A24" w14:textId="77777777" w:rsidR="00A11CA4" w:rsidRDefault="00000000">
      <w:pPr>
        <w:widowControl/>
        <w:ind w:firstLine="560"/>
        <w:rPr>
          <w:rFonts w:asciiTheme="minorEastAsia" w:hAnsiTheme="minorEastAsia" w:cstheme="minorEastAsia" w:hint="eastAsia"/>
          <w:b/>
          <w:color w:val="000000"/>
          <w:kern w:val="0"/>
          <w:sz w:val="28"/>
          <w:szCs w:val="28"/>
        </w:rPr>
      </w:pPr>
      <w:r>
        <w:rPr>
          <w:rFonts w:asciiTheme="minorEastAsia" w:hAnsiTheme="minorEastAsia" w:cstheme="minorEastAsia" w:hint="eastAsia"/>
          <w:b/>
          <w:color w:val="000000"/>
          <w:kern w:val="0"/>
          <w:sz w:val="28"/>
          <w:szCs w:val="28"/>
        </w:rPr>
        <w:t>（一）室外保洁</w:t>
      </w:r>
    </w:p>
    <w:p w14:paraId="677C2861" w14:textId="77777777" w:rsidR="00A11CA4" w:rsidRDefault="00000000">
      <w:pPr>
        <w:widowControl/>
        <w:tabs>
          <w:tab w:val="left" w:pos="377"/>
        </w:tabs>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ab/>
        <w:t>1、项目:硬化区域。</w:t>
      </w:r>
    </w:p>
    <w:p w14:paraId="2125FF03" w14:textId="77777777" w:rsidR="00A11CA4" w:rsidRDefault="00000000">
      <w:pPr>
        <w:widowControl/>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要求：每天清扫基地室外二遍，保持道路保持清洁，循环保洁，无纸屑、果皮、积水等杂物；绿化地带内无垃圾、树枝、落叶、悬挂物；垃圾桶、果皮箱、宣传栏、导向牌、庭院座椅无污物、积水，夏季每天擦拭一次，冬季每周一次。</w:t>
      </w:r>
    </w:p>
    <w:p w14:paraId="49B4CD89" w14:textId="77777777" w:rsidR="00A11CA4" w:rsidRDefault="00000000">
      <w:pPr>
        <w:widowControl/>
        <w:tabs>
          <w:tab w:val="left" w:pos="533"/>
        </w:tabs>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ab/>
        <w:t>2、项目：垃圾站。</w:t>
      </w:r>
    </w:p>
    <w:p w14:paraId="383DEA7F" w14:textId="77777777" w:rsidR="00A11CA4" w:rsidRDefault="00000000">
      <w:pPr>
        <w:widowControl/>
        <w:ind w:firstLineChars="200"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要求：夏季每天清洗一次。每天消毒一次，做好消杀记录。垃圾站垃圾未满时，保持垃圾站四周干净无散放垃圾，站内无异味，配合垃圾车做好垃圾装运工作；做好垃圾站杂物的及时清理工作。</w:t>
      </w:r>
    </w:p>
    <w:p w14:paraId="3A59C8ED" w14:textId="77777777" w:rsidR="00A11CA4" w:rsidRDefault="00000000">
      <w:pPr>
        <w:widowControl/>
        <w:ind w:firstLineChars="300" w:firstLine="84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3、项目:未硬化区域、绿化区域（负责拾荒，不另计费用）。</w:t>
      </w:r>
    </w:p>
    <w:p w14:paraId="217E0E2E" w14:textId="77777777" w:rsidR="00A11CA4" w:rsidRDefault="00000000">
      <w:pPr>
        <w:widowControl/>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要求：每天安排循环捡拾垃圾等杂物，保持未硬区域无纸屑、果皮、塑料制品等杂物。</w:t>
      </w:r>
    </w:p>
    <w:p w14:paraId="7BF2CBA1" w14:textId="77777777" w:rsidR="00A11CA4" w:rsidRDefault="00000000">
      <w:pPr>
        <w:widowControl/>
        <w:ind w:firstLineChars="200" w:firstLine="562"/>
        <w:rPr>
          <w:rFonts w:asciiTheme="minorEastAsia" w:hAnsiTheme="minorEastAsia" w:cstheme="minorEastAsia" w:hint="eastAsia"/>
          <w:b/>
          <w:color w:val="000000"/>
          <w:kern w:val="0"/>
          <w:sz w:val="28"/>
          <w:szCs w:val="28"/>
        </w:rPr>
      </w:pPr>
      <w:r>
        <w:rPr>
          <w:rFonts w:asciiTheme="minorEastAsia" w:hAnsiTheme="minorEastAsia" w:cstheme="minorEastAsia" w:hint="eastAsia"/>
          <w:b/>
          <w:color w:val="000000"/>
          <w:kern w:val="0"/>
          <w:sz w:val="28"/>
          <w:szCs w:val="28"/>
        </w:rPr>
        <w:lastRenderedPageBreak/>
        <w:t>（二）清雪</w:t>
      </w:r>
    </w:p>
    <w:p w14:paraId="2C7AE649" w14:textId="77777777" w:rsidR="00A11CA4" w:rsidRDefault="00000000">
      <w:pPr>
        <w:widowControl/>
        <w:ind w:firstLineChars="300" w:firstLine="84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要求：1、 雪停后主干道及教学、宿舍楼主要出口及四周的积雪积冰必须在 8小时内清扫完毕。其余路段必须在 24小时内清扫完毕。</w:t>
      </w:r>
    </w:p>
    <w:p w14:paraId="01E14FAC" w14:textId="77777777" w:rsidR="00A11CA4" w:rsidRDefault="00000000">
      <w:pPr>
        <w:widowControl/>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2、 夜间降雪或雪未停，但积雪厚度超过 5cm，组织清扫，合理安排积雪堆放。雪停后及时清理。</w:t>
      </w:r>
    </w:p>
    <w:p w14:paraId="3BBA2219" w14:textId="77777777" w:rsidR="00A11CA4" w:rsidRDefault="00000000">
      <w:pPr>
        <w:widowControl/>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3、积极配合校方负责人验收及清理。</w:t>
      </w:r>
    </w:p>
    <w:p w14:paraId="6EBADDCB" w14:textId="77777777" w:rsidR="00A11CA4" w:rsidRDefault="00000000">
      <w:pPr>
        <w:widowControl/>
        <w:ind w:firstLine="560"/>
        <w:rPr>
          <w:rFonts w:asciiTheme="minorEastAsia" w:hAnsiTheme="minorEastAsia" w:cstheme="minorEastAsia" w:hint="eastAsia"/>
          <w:b/>
          <w:color w:val="000000"/>
          <w:kern w:val="0"/>
          <w:sz w:val="28"/>
          <w:szCs w:val="28"/>
        </w:rPr>
      </w:pPr>
      <w:r>
        <w:rPr>
          <w:rFonts w:asciiTheme="minorEastAsia" w:hAnsiTheme="minorEastAsia" w:cstheme="minorEastAsia" w:hint="eastAsia"/>
          <w:b/>
          <w:color w:val="000000"/>
          <w:kern w:val="0"/>
          <w:sz w:val="28"/>
          <w:szCs w:val="28"/>
        </w:rPr>
        <w:t>（三）维修</w:t>
      </w:r>
    </w:p>
    <w:p w14:paraId="11DB94E2" w14:textId="77777777" w:rsidR="00A11CA4" w:rsidRDefault="00000000">
      <w:pPr>
        <w:widowControl/>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项目：室内外</w:t>
      </w:r>
    </w:p>
    <w:p w14:paraId="2FEB5760" w14:textId="77777777" w:rsidR="00A11CA4" w:rsidRDefault="00000000">
      <w:pPr>
        <w:widowControl/>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要求：1、建立 24 小时昼夜水、电、暖维修服务站。工作人员接到报修微信（或电话）需及时回复，并在 10 分钟内到达维修地点。做到一般问题及时修理，若遇特殊情况无法当时修复，必须首先做应急处理，然后向报修人员说明情况尽快做出安排，并向有关部门及时上报。</w:t>
      </w:r>
    </w:p>
    <w:p w14:paraId="7283DD55" w14:textId="77777777" w:rsidR="00A11CA4" w:rsidRDefault="00000000">
      <w:pPr>
        <w:widowControl/>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2、遵守学校基地制定的各项规章制度，服从管理，文明服务，安全操作，不得与服务对象发生纠纷。</w:t>
      </w:r>
    </w:p>
    <w:p w14:paraId="47CEEF74" w14:textId="77777777" w:rsidR="00A11CA4" w:rsidRDefault="00000000">
      <w:pPr>
        <w:widowControl/>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3、负责基地上下水、暖气、电力等设施的日常维修、保养，门窗玻璃、课桌椅等的维修、保养及其它临时性工作。并认真做好维修记录（维修材料由学校承担）。</w:t>
      </w:r>
    </w:p>
    <w:p w14:paraId="68C50C6E" w14:textId="77777777" w:rsidR="00A11CA4" w:rsidRDefault="00000000">
      <w:pPr>
        <w:widowControl/>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4、根据学校基地工作的安排，做好季节性工作。如：供暖前准备，春季防洪，定期清理窨井，定期清理屋面雨水管，定期清理雨棚内垃圾，保障排水管通畅、定期检查自来水、暖气阀门等，每年春、</w:t>
      </w:r>
      <w:r>
        <w:rPr>
          <w:rFonts w:asciiTheme="minorEastAsia" w:hAnsiTheme="minorEastAsia" w:cstheme="minorEastAsia" w:hint="eastAsia"/>
          <w:color w:val="000000"/>
          <w:kern w:val="0"/>
          <w:sz w:val="28"/>
          <w:szCs w:val="28"/>
        </w:rPr>
        <w:lastRenderedPageBreak/>
        <w:t>秋季清理下水井并用疏通车全面疏通主下水管，并将清理、检查结果做好记录。配合学校电力部门做好线路更换、改造等工作。</w:t>
      </w:r>
    </w:p>
    <w:p w14:paraId="6A7AC940" w14:textId="77777777" w:rsidR="00A11CA4" w:rsidRDefault="00000000">
      <w:pPr>
        <w:widowControl/>
        <w:ind w:firstLine="560"/>
        <w:rPr>
          <w:rFonts w:asciiTheme="minorEastAsia" w:hAnsiTheme="minorEastAsia" w:cstheme="minorEastAsia" w:hint="eastAsia"/>
          <w:color w:val="000000"/>
          <w:kern w:val="0"/>
          <w:sz w:val="28"/>
          <w:szCs w:val="28"/>
        </w:rPr>
      </w:pPr>
      <w:r>
        <w:rPr>
          <w:rFonts w:asciiTheme="minorEastAsia" w:hAnsiTheme="minorEastAsia" w:cstheme="minorEastAsia" w:hint="eastAsia"/>
          <w:color w:val="000000"/>
          <w:kern w:val="0"/>
          <w:sz w:val="28"/>
          <w:szCs w:val="28"/>
        </w:rPr>
        <w:t>5、学校基地内所有下水管疏通费用由承包公司承担。</w:t>
      </w:r>
    </w:p>
    <w:p w14:paraId="03878EAB" w14:textId="77777777" w:rsidR="00A11CA4" w:rsidRDefault="00000000">
      <w:pPr>
        <w:pStyle w:val="6"/>
        <w:rPr>
          <w:rFonts w:asciiTheme="minorEastAsia" w:eastAsiaTheme="minorEastAsia" w:hAnsiTheme="minorEastAsia" w:cstheme="minorEastAsia" w:hint="eastAsia"/>
          <w:b/>
          <w:bCs/>
          <w:color w:val="000000"/>
          <w:sz w:val="28"/>
          <w:szCs w:val="28"/>
        </w:rPr>
      </w:pPr>
      <w:r>
        <w:rPr>
          <w:rFonts w:asciiTheme="minorEastAsia" w:eastAsiaTheme="minorEastAsia" w:hAnsiTheme="minorEastAsia" w:cstheme="minorEastAsia" w:hint="eastAsia"/>
          <w:b/>
          <w:bCs/>
          <w:sz w:val="28"/>
          <w:szCs w:val="28"/>
        </w:rPr>
        <w:t>（</w:t>
      </w:r>
      <w:r>
        <w:rPr>
          <w:rFonts w:asciiTheme="minorEastAsia" w:eastAsiaTheme="minorEastAsia" w:hAnsiTheme="minorEastAsia" w:cstheme="minorEastAsia" w:hint="eastAsia"/>
          <w:b/>
          <w:bCs/>
          <w:color w:val="000000"/>
          <w:sz w:val="28"/>
          <w:szCs w:val="28"/>
        </w:rPr>
        <w:t>四）校园绿化养护</w:t>
      </w:r>
    </w:p>
    <w:p w14:paraId="0278F79D" w14:textId="77777777" w:rsidR="00A11CA4" w:rsidRDefault="00000000">
      <w:pPr>
        <w:pStyle w:val="6"/>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项目：树木、灌木、花草养护、</w:t>
      </w:r>
    </w:p>
    <w:p w14:paraId="75BFEC11" w14:textId="77777777" w:rsidR="00A11CA4" w:rsidRDefault="00000000">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要求：1、树木生长旺盛、健壮，根据植物生长习性，合理修剪整形，保持树形整齐美观，骨架均匀，树干基本挺直。2、树穴、花池、绿化带以及沿路绿地平面低于沿围平面距离10厘米，无杂草、无污物杂物，无积水，清洁卫生。3、行道树缺株在1%以下，无死树、枯枝。4、绿篱生长旺盛、修剪整齐、合理、无死株、缺档。5、草坪生长繁茂、平整、无杂草，高度控制在10厘米左右，无裸露地面，无成片枯黄。枯黄面不得超过总面积的1%。6、修剪：乔木每年1—2次，绿篱4—5次，草坪6—8次。7、及时清理死树，枯枝，发现死株却无再生长的当天内清除。8、施肥：新植乔木每年一次，其它乔木每二年一次，花灌木每年2—3次，草坪每年1次。9、浇水：新植树木、花卉淋足定根水，之后根据植物生长需要和旱情及时浇足水分、及时排水防涝。10、病虫害防治：药物防治3—5次以上，人工防治2次以上（药品由中标方负责）。11、缺株在适时季节及时补植，不得超过20天。11、行道树及时扶正，新补植行道树及时扶架。12、花坛（台）、绿化带等松土、除草5次以上。13、树穴、花池、绿带每天清扫二次，全日保洁，及时清除树枝上悬挂杂物。14、及时更换花坛内草花，每年换花2次以上（草花由中标方购置）。15、园林设</w:t>
      </w:r>
      <w:r>
        <w:rPr>
          <w:rFonts w:asciiTheme="minorEastAsia" w:hAnsiTheme="minorEastAsia" w:cstheme="minorEastAsia" w:hint="eastAsia"/>
          <w:sz w:val="28"/>
          <w:szCs w:val="28"/>
        </w:rPr>
        <w:lastRenderedPageBreak/>
        <w:t>施每年全面检修二次以上（入冬前做好绿化供水管路的排水工作）。16、</w:t>
      </w:r>
      <w:r>
        <w:rPr>
          <w:rFonts w:asciiTheme="minorEastAsia" w:hAnsiTheme="minorEastAsia" w:cstheme="minorEastAsia"/>
          <w:sz w:val="28"/>
          <w:szCs w:val="28"/>
        </w:rPr>
        <w:t>每年二次</w:t>
      </w:r>
      <w:r>
        <w:rPr>
          <w:rFonts w:asciiTheme="minorEastAsia" w:hAnsiTheme="minorEastAsia" w:cstheme="minorEastAsia" w:hint="eastAsia"/>
          <w:sz w:val="28"/>
          <w:szCs w:val="28"/>
        </w:rPr>
        <w:t>（春</w:t>
      </w:r>
      <w:r>
        <w:rPr>
          <w:rFonts w:asciiTheme="minorEastAsia" w:hAnsiTheme="minorEastAsia" w:cstheme="minorEastAsia"/>
          <w:sz w:val="28"/>
          <w:szCs w:val="28"/>
        </w:rPr>
        <w:t>、秋</w:t>
      </w:r>
      <w:r>
        <w:rPr>
          <w:rFonts w:asciiTheme="minorEastAsia" w:hAnsiTheme="minorEastAsia" w:cstheme="minorEastAsia" w:hint="eastAsia"/>
          <w:sz w:val="28"/>
          <w:szCs w:val="28"/>
        </w:rPr>
        <w:t>）</w:t>
      </w:r>
      <w:r>
        <w:rPr>
          <w:rFonts w:asciiTheme="minorEastAsia" w:hAnsiTheme="minorEastAsia" w:cstheme="minorEastAsia"/>
          <w:sz w:val="28"/>
          <w:szCs w:val="28"/>
        </w:rPr>
        <w:t>对</w:t>
      </w:r>
      <w:r>
        <w:rPr>
          <w:rFonts w:asciiTheme="minorEastAsia" w:hAnsiTheme="minorEastAsia" w:cstheme="minorEastAsia" w:hint="eastAsia"/>
          <w:sz w:val="28"/>
          <w:szCs w:val="28"/>
        </w:rPr>
        <w:t>基地树木</w:t>
      </w:r>
      <w:r>
        <w:rPr>
          <w:rFonts w:asciiTheme="minorEastAsia" w:hAnsiTheme="minorEastAsia" w:cstheme="minorEastAsia"/>
          <w:sz w:val="28"/>
          <w:szCs w:val="28"/>
        </w:rPr>
        <w:t>刷白</w:t>
      </w:r>
      <w:r>
        <w:rPr>
          <w:rFonts w:asciiTheme="minorEastAsia" w:hAnsiTheme="minorEastAsia" w:cstheme="minorEastAsia" w:hint="eastAsia"/>
          <w:sz w:val="28"/>
          <w:szCs w:val="28"/>
        </w:rPr>
        <w:t>，防</w:t>
      </w:r>
      <w:r>
        <w:rPr>
          <w:rFonts w:asciiTheme="minorEastAsia" w:hAnsiTheme="minorEastAsia" w:cstheme="minorEastAsia"/>
          <w:sz w:val="28"/>
          <w:szCs w:val="28"/>
        </w:rPr>
        <w:t>病虫害（</w:t>
      </w:r>
      <w:r>
        <w:rPr>
          <w:rFonts w:asciiTheme="minorEastAsia" w:hAnsiTheme="minorEastAsia" w:cstheme="minorEastAsia" w:hint="eastAsia"/>
          <w:sz w:val="28"/>
          <w:szCs w:val="28"/>
        </w:rPr>
        <w:t>石灰由中标方</w:t>
      </w:r>
      <w:r>
        <w:rPr>
          <w:rFonts w:asciiTheme="minorEastAsia" w:hAnsiTheme="minorEastAsia" w:cstheme="minorEastAsia"/>
          <w:sz w:val="28"/>
          <w:szCs w:val="28"/>
        </w:rPr>
        <w:t>购置）</w:t>
      </w:r>
      <w:r>
        <w:rPr>
          <w:rFonts w:asciiTheme="minorEastAsia" w:hAnsiTheme="minorEastAsia" w:cstheme="minorEastAsia" w:hint="eastAsia"/>
          <w:sz w:val="28"/>
          <w:szCs w:val="28"/>
        </w:rPr>
        <w:t>。</w:t>
      </w:r>
    </w:p>
    <w:p w14:paraId="5ED0448F" w14:textId="77777777" w:rsidR="00A11CA4" w:rsidRDefault="00000000">
      <w:pPr>
        <w:rPr>
          <w:rFonts w:asciiTheme="minorEastAsia" w:hAnsiTheme="minorEastAsia" w:cstheme="minorEastAsia" w:hint="eastAsia"/>
          <w:b/>
          <w:color w:val="000000"/>
          <w:sz w:val="28"/>
          <w:szCs w:val="28"/>
        </w:rPr>
      </w:pPr>
      <w:r>
        <w:rPr>
          <w:rFonts w:asciiTheme="minorEastAsia" w:hAnsiTheme="minorEastAsia" w:cstheme="minorEastAsia" w:hint="eastAsia"/>
          <w:b/>
          <w:color w:val="000000"/>
          <w:sz w:val="28"/>
          <w:szCs w:val="28"/>
        </w:rPr>
        <w:t>(五)物业公司人员配置</w:t>
      </w:r>
    </w:p>
    <w:p w14:paraId="76E30095" w14:textId="77777777" w:rsidR="00A11CA4" w:rsidRDefault="00000000">
      <w:pPr>
        <w:pStyle w:val="6"/>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物业服务人员数量配置标准为4人，身体健康年龄不能超过60周岁。其中：1、物业经理：1人，具备物业管理工作经验2年以上；2、水电暖维修工：1人，需持专业上岗证；3、保洁员：2人；绿化工1人；</w:t>
      </w:r>
    </w:p>
    <w:p w14:paraId="7D9A3DC6" w14:textId="77777777" w:rsidR="00A11CA4" w:rsidRDefault="00000000">
      <w:pPr>
        <w:rPr>
          <w:rFonts w:asciiTheme="minorEastAsia" w:hAnsiTheme="minorEastAsia" w:cstheme="minorEastAsia" w:hint="eastAsia"/>
          <w:color w:val="000000"/>
          <w:sz w:val="28"/>
          <w:szCs w:val="28"/>
        </w:rPr>
      </w:pPr>
      <w:r>
        <w:rPr>
          <w:rFonts w:asciiTheme="minorEastAsia" w:hAnsiTheme="minorEastAsia" w:cstheme="minorEastAsia" w:hint="eastAsia"/>
          <w:b/>
          <w:color w:val="000000"/>
          <w:sz w:val="28"/>
          <w:szCs w:val="28"/>
        </w:rPr>
        <w:t>六、</w:t>
      </w:r>
      <w:r>
        <w:rPr>
          <w:rFonts w:asciiTheme="minorEastAsia" w:hAnsiTheme="minorEastAsia" w:cstheme="minorEastAsia" w:hint="eastAsia"/>
          <w:color w:val="000000"/>
          <w:sz w:val="28"/>
          <w:szCs w:val="28"/>
        </w:rPr>
        <w:t>保洁服务质量的考核。</w:t>
      </w:r>
    </w:p>
    <w:p w14:paraId="2140D9A1" w14:textId="77777777" w:rsidR="00A11CA4" w:rsidRDefault="00000000">
      <w:pP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1、后勤物业管理中心每周一次按保洁服务标准对保洁服务质量进行考核。</w:t>
      </w:r>
    </w:p>
    <w:p w14:paraId="4FE9C357" w14:textId="77777777" w:rsidR="00A11CA4" w:rsidRDefault="00000000">
      <w:pP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2、考核标准：100-85分为优,85-75分为良，75-60分为合格，60分以下为不合格。</w:t>
      </w:r>
    </w:p>
    <w:p w14:paraId="55F7AFE1" w14:textId="77777777" w:rsidR="00A11CA4" w:rsidRDefault="00000000">
      <w:pP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3、如一个月考核总分达不到合格标准，按照当月服务费总价的1%进行处罚，连续两个月不合格，学校可以直接单方面解除合同。</w:t>
      </w:r>
    </w:p>
    <w:p w14:paraId="1A232B53" w14:textId="77777777" w:rsidR="00A11CA4" w:rsidRDefault="00000000">
      <w:pPr>
        <w:rPr>
          <w:rFonts w:asciiTheme="minorEastAsia" w:hAnsiTheme="minorEastAsia" w:cstheme="minorEastAsia" w:hint="eastAsia"/>
          <w:b/>
          <w:color w:val="000000"/>
          <w:sz w:val="28"/>
          <w:szCs w:val="28"/>
        </w:rPr>
      </w:pPr>
      <w:r>
        <w:rPr>
          <w:rFonts w:asciiTheme="minorEastAsia" w:hAnsiTheme="minorEastAsia" w:cstheme="minorEastAsia" w:hint="eastAsia"/>
          <w:b/>
          <w:color w:val="000000"/>
          <w:sz w:val="28"/>
          <w:szCs w:val="28"/>
        </w:rPr>
        <w:t>保洁服务质量及考核细则</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773"/>
        <w:gridCol w:w="5668"/>
        <w:gridCol w:w="851"/>
        <w:gridCol w:w="850"/>
      </w:tblGrid>
      <w:tr w:rsidR="00A11CA4" w14:paraId="7D296899" w14:textId="77777777">
        <w:tc>
          <w:tcPr>
            <w:tcW w:w="602" w:type="dxa"/>
            <w:tcBorders>
              <w:top w:val="single" w:sz="4" w:space="0" w:color="auto"/>
              <w:left w:val="single" w:sz="4" w:space="0" w:color="auto"/>
              <w:bottom w:val="single" w:sz="4" w:space="0" w:color="auto"/>
              <w:right w:val="single" w:sz="4" w:space="0" w:color="auto"/>
            </w:tcBorders>
            <w:vAlign w:val="center"/>
          </w:tcPr>
          <w:p w14:paraId="5241C7CC"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序号</w:t>
            </w:r>
          </w:p>
        </w:tc>
        <w:tc>
          <w:tcPr>
            <w:tcW w:w="1773" w:type="dxa"/>
            <w:tcBorders>
              <w:top w:val="single" w:sz="4" w:space="0" w:color="auto"/>
              <w:left w:val="single" w:sz="4" w:space="0" w:color="auto"/>
              <w:bottom w:val="single" w:sz="4" w:space="0" w:color="auto"/>
              <w:right w:val="single" w:sz="4" w:space="0" w:color="auto"/>
            </w:tcBorders>
            <w:vAlign w:val="center"/>
          </w:tcPr>
          <w:p w14:paraId="409AC33D"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区域</w:t>
            </w:r>
          </w:p>
        </w:tc>
        <w:tc>
          <w:tcPr>
            <w:tcW w:w="5668" w:type="dxa"/>
            <w:tcBorders>
              <w:top w:val="single" w:sz="4" w:space="0" w:color="auto"/>
              <w:left w:val="single" w:sz="4" w:space="0" w:color="auto"/>
              <w:bottom w:val="single" w:sz="4" w:space="0" w:color="auto"/>
              <w:right w:val="single" w:sz="4" w:space="0" w:color="auto"/>
            </w:tcBorders>
            <w:vAlign w:val="center"/>
          </w:tcPr>
          <w:p w14:paraId="0C40C4BE"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工作质量及考核标准</w:t>
            </w:r>
          </w:p>
        </w:tc>
        <w:tc>
          <w:tcPr>
            <w:tcW w:w="851" w:type="dxa"/>
            <w:tcBorders>
              <w:top w:val="single" w:sz="4" w:space="0" w:color="auto"/>
              <w:left w:val="single" w:sz="4" w:space="0" w:color="auto"/>
              <w:bottom w:val="single" w:sz="4" w:space="0" w:color="auto"/>
              <w:right w:val="single" w:sz="4" w:space="0" w:color="auto"/>
            </w:tcBorders>
            <w:vAlign w:val="center"/>
          </w:tcPr>
          <w:p w14:paraId="2BC86EBD" w14:textId="77777777" w:rsidR="00A11CA4" w:rsidRDefault="00000000">
            <w:pPr>
              <w:widowControl/>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分值</w:t>
            </w:r>
          </w:p>
        </w:tc>
        <w:tc>
          <w:tcPr>
            <w:tcW w:w="850" w:type="dxa"/>
            <w:tcBorders>
              <w:top w:val="single" w:sz="4" w:space="0" w:color="auto"/>
              <w:left w:val="single" w:sz="4" w:space="0" w:color="auto"/>
              <w:bottom w:val="single" w:sz="4" w:space="0" w:color="auto"/>
              <w:right w:val="single" w:sz="4" w:space="0" w:color="auto"/>
            </w:tcBorders>
            <w:vAlign w:val="center"/>
          </w:tcPr>
          <w:p w14:paraId="434D079A" w14:textId="77777777" w:rsidR="00A11CA4" w:rsidRDefault="00000000">
            <w:pPr>
              <w:widowControl/>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单项分值</w:t>
            </w:r>
          </w:p>
        </w:tc>
      </w:tr>
      <w:tr w:rsidR="00A11CA4" w14:paraId="372FB140" w14:textId="77777777">
        <w:tc>
          <w:tcPr>
            <w:tcW w:w="602" w:type="dxa"/>
            <w:tcBorders>
              <w:top w:val="single" w:sz="4" w:space="0" w:color="auto"/>
              <w:left w:val="single" w:sz="4" w:space="0" w:color="auto"/>
              <w:bottom w:val="single" w:sz="4" w:space="0" w:color="auto"/>
              <w:right w:val="single" w:sz="4" w:space="0" w:color="auto"/>
            </w:tcBorders>
            <w:vAlign w:val="center"/>
          </w:tcPr>
          <w:p w14:paraId="389EA4A0" w14:textId="77777777" w:rsidR="00A11CA4" w:rsidRDefault="00000000">
            <w:pPr>
              <w:widowControl/>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1</w:t>
            </w:r>
          </w:p>
        </w:tc>
        <w:tc>
          <w:tcPr>
            <w:tcW w:w="1773" w:type="dxa"/>
            <w:tcBorders>
              <w:top w:val="single" w:sz="4" w:space="0" w:color="auto"/>
              <w:left w:val="single" w:sz="4" w:space="0" w:color="auto"/>
              <w:bottom w:val="single" w:sz="4" w:space="0" w:color="auto"/>
              <w:right w:val="single" w:sz="4" w:space="0" w:color="auto"/>
            </w:tcBorders>
            <w:vAlign w:val="center"/>
          </w:tcPr>
          <w:p w14:paraId="391E6F75"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室外保洁、清雪</w:t>
            </w:r>
          </w:p>
        </w:tc>
        <w:tc>
          <w:tcPr>
            <w:tcW w:w="5668" w:type="dxa"/>
            <w:tcBorders>
              <w:top w:val="single" w:sz="4" w:space="0" w:color="auto"/>
              <w:left w:val="single" w:sz="4" w:space="0" w:color="auto"/>
              <w:bottom w:val="single" w:sz="4" w:space="0" w:color="auto"/>
              <w:right w:val="single" w:sz="4" w:space="0" w:color="auto"/>
            </w:tcBorders>
            <w:vAlign w:val="center"/>
          </w:tcPr>
          <w:p w14:paraId="5FA6B378" w14:textId="77777777" w:rsidR="00A11CA4" w:rsidRDefault="00000000">
            <w:pPr>
              <w:widowControl/>
              <w:spacing w:line="380" w:lineRule="exact"/>
              <w:jc w:val="left"/>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1、在规定时间内完成清雪（主干道8小时内、次干道24小时内）保持道路未积雪及结冰。2、校园道路每天清扫两次，保持校园道路清洁，无纸屑、果皮、积水等杂物。3、非硬化地面、绿化区域安排保洁人员拾荒，确保无垃圾杂物。</w:t>
            </w:r>
          </w:p>
        </w:tc>
        <w:tc>
          <w:tcPr>
            <w:tcW w:w="851" w:type="dxa"/>
            <w:tcBorders>
              <w:top w:val="single" w:sz="4" w:space="0" w:color="auto"/>
              <w:left w:val="single" w:sz="4" w:space="0" w:color="auto"/>
              <w:bottom w:val="single" w:sz="4" w:space="0" w:color="auto"/>
              <w:right w:val="single" w:sz="4" w:space="0" w:color="auto"/>
            </w:tcBorders>
            <w:vAlign w:val="center"/>
          </w:tcPr>
          <w:p w14:paraId="193FE5E0" w14:textId="77777777" w:rsidR="00A11CA4" w:rsidRDefault="00000000">
            <w:pPr>
              <w:widowControl/>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20</w:t>
            </w:r>
          </w:p>
        </w:tc>
        <w:tc>
          <w:tcPr>
            <w:tcW w:w="850" w:type="dxa"/>
            <w:tcBorders>
              <w:top w:val="single" w:sz="4" w:space="0" w:color="auto"/>
              <w:left w:val="single" w:sz="4" w:space="0" w:color="auto"/>
              <w:bottom w:val="single" w:sz="4" w:space="0" w:color="auto"/>
              <w:right w:val="single" w:sz="4" w:space="0" w:color="auto"/>
            </w:tcBorders>
            <w:vAlign w:val="center"/>
          </w:tcPr>
          <w:p w14:paraId="43628FB3" w14:textId="77777777" w:rsidR="00A11CA4" w:rsidRDefault="00000000">
            <w:pPr>
              <w:widowControl/>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10</w:t>
            </w:r>
          </w:p>
        </w:tc>
      </w:tr>
      <w:tr w:rsidR="00A11CA4" w14:paraId="428228C2" w14:textId="77777777">
        <w:tc>
          <w:tcPr>
            <w:tcW w:w="602" w:type="dxa"/>
            <w:tcBorders>
              <w:top w:val="single" w:sz="4" w:space="0" w:color="auto"/>
              <w:left w:val="single" w:sz="4" w:space="0" w:color="auto"/>
              <w:bottom w:val="single" w:sz="4" w:space="0" w:color="auto"/>
              <w:right w:val="single" w:sz="4" w:space="0" w:color="auto"/>
            </w:tcBorders>
            <w:vAlign w:val="center"/>
          </w:tcPr>
          <w:p w14:paraId="3BAFBB51"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2</w:t>
            </w:r>
          </w:p>
        </w:tc>
        <w:tc>
          <w:tcPr>
            <w:tcW w:w="1773" w:type="dxa"/>
            <w:tcBorders>
              <w:top w:val="single" w:sz="4" w:space="0" w:color="auto"/>
              <w:left w:val="single" w:sz="4" w:space="0" w:color="auto"/>
              <w:bottom w:val="single" w:sz="4" w:space="0" w:color="auto"/>
              <w:right w:val="single" w:sz="4" w:space="0" w:color="auto"/>
            </w:tcBorders>
            <w:vAlign w:val="center"/>
          </w:tcPr>
          <w:p w14:paraId="5FB1EED0" w14:textId="77777777" w:rsidR="00A11CA4" w:rsidRDefault="00000000">
            <w:pPr>
              <w:widowControl/>
              <w:spacing w:line="380" w:lineRule="exact"/>
              <w:ind w:firstLineChars="100" w:firstLine="280"/>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垃圾桶</w:t>
            </w:r>
          </w:p>
        </w:tc>
        <w:tc>
          <w:tcPr>
            <w:tcW w:w="5668" w:type="dxa"/>
            <w:tcBorders>
              <w:top w:val="single" w:sz="4" w:space="0" w:color="auto"/>
              <w:left w:val="single" w:sz="4" w:space="0" w:color="auto"/>
              <w:bottom w:val="single" w:sz="4" w:space="0" w:color="auto"/>
              <w:right w:val="single" w:sz="4" w:space="0" w:color="auto"/>
            </w:tcBorders>
            <w:vAlign w:val="center"/>
          </w:tcPr>
          <w:p w14:paraId="482379FA" w14:textId="77777777" w:rsidR="00A11CA4" w:rsidRDefault="00000000">
            <w:pPr>
              <w:widowControl/>
              <w:spacing w:line="380" w:lineRule="exact"/>
              <w:jc w:val="left"/>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1、保持道路旁垃圾箱（桶）无异味、无满溢、无污垢，及时清理拉运，2、果皮箱周边无垃</w:t>
            </w:r>
            <w:r>
              <w:rPr>
                <w:rFonts w:asciiTheme="minorEastAsia" w:hAnsiTheme="minorEastAsia" w:cstheme="minorEastAsia" w:hint="eastAsia"/>
                <w:kern w:val="0"/>
                <w:sz w:val="28"/>
                <w:szCs w:val="28"/>
              </w:rPr>
              <w:lastRenderedPageBreak/>
              <w:t>圾、烟头等杂物。每周清洗擦拭垃圾箱，保持垃圾桶外壁清洁。</w:t>
            </w:r>
          </w:p>
        </w:tc>
        <w:tc>
          <w:tcPr>
            <w:tcW w:w="851" w:type="dxa"/>
            <w:tcBorders>
              <w:top w:val="single" w:sz="4" w:space="0" w:color="auto"/>
              <w:left w:val="single" w:sz="4" w:space="0" w:color="auto"/>
              <w:bottom w:val="single" w:sz="4" w:space="0" w:color="auto"/>
              <w:right w:val="single" w:sz="4" w:space="0" w:color="auto"/>
            </w:tcBorders>
            <w:vAlign w:val="center"/>
          </w:tcPr>
          <w:p w14:paraId="140B528D"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14:paraId="116A9FD3"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1</w:t>
            </w:r>
          </w:p>
        </w:tc>
      </w:tr>
      <w:tr w:rsidR="00A11CA4" w14:paraId="191390F0" w14:textId="77777777">
        <w:tc>
          <w:tcPr>
            <w:tcW w:w="602" w:type="dxa"/>
            <w:tcBorders>
              <w:top w:val="single" w:sz="4" w:space="0" w:color="auto"/>
              <w:left w:val="single" w:sz="4" w:space="0" w:color="auto"/>
              <w:bottom w:val="single" w:sz="4" w:space="0" w:color="auto"/>
              <w:right w:val="single" w:sz="4" w:space="0" w:color="auto"/>
            </w:tcBorders>
            <w:vAlign w:val="center"/>
          </w:tcPr>
          <w:p w14:paraId="166282C8"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7</w:t>
            </w:r>
          </w:p>
        </w:tc>
        <w:tc>
          <w:tcPr>
            <w:tcW w:w="1773" w:type="dxa"/>
            <w:tcBorders>
              <w:top w:val="single" w:sz="4" w:space="0" w:color="auto"/>
              <w:left w:val="single" w:sz="4" w:space="0" w:color="auto"/>
              <w:bottom w:val="single" w:sz="4" w:space="0" w:color="auto"/>
              <w:right w:val="single" w:sz="4" w:space="0" w:color="auto"/>
            </w:tcBorders>
            <w:vAlign w:val="center"/>
          </w:tcPr>
          <w:p w14:paraId="5C3FE023"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绿化养护</w:t>
            </w:r>
          </w:p>
        </w:tc>
        <w:tc>
          <w:tcPr>
            <w:tcW w:w="5668" w:type="dxa"/>
            <w:tcBorders>
              <w:top w:val="single" w:sz="4" w:space="0" w:color="auto"/>
              <w:left w:val="single" w:sz="4" w:space="0" w:color="auto"/>
              <w:bottom w:val="single" w:sz="4" w:space="0" w:color="auto"/>
              <w:right w:val="single" w:sz="4" w:space="0" w:color="auto"/>
            </w:tcBorders>
            <w:vAlign w:val="center"/>
          </w:tcPr>
          <w:p w14:paraId="1986825F" w14:textId="77777777" w:rsidR="00A11CA4" w:rsidRDefault="00000000">
            <w:pPr>
              <w:widowControl/>
              <w:spacing w:line="380" w:lineRule="exact"/>
              <w:jc w:val="left"/>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1、对绿化区域绿化植物（包括乔木、灌木、草花以及草坪）根据季节及植物生长适时修剪、涂白、移栽、补种、浇水、施肥、打药、清除杂草，达到草坪覆盖率大于95%，杂草率小于5%。2、绿篱的生长和颜色正常，不枯黄，暴露土地不明显，基本实现“春有花，夏有荫，秋有果，东有青”和三季有花。</w:t>
            </w:r>
          </w:p>
        </w:tc>
        <w:tc>
          <w:tcPr>
            <w:tcW w:w="851" w:type="dxa"/>
            <w:tcBorders>
              <w:top w:val="single" w:sz="4" w:space="0" w:color="auto"/>
              <w:left w:val="single" w:sz="4" w:space="0" w:color="auto"/>
              <w:bottom w:val="single" w:sz="4" w:space="0" w:color="auto"/>
              <w:right w:val="single" w:sz="4" w:space="0" w:color="auto"/>
            </w:tcBorders>
            <w:vAlign w:val="center"/>
          </w:tcPr>
          <w:p w14:paraId="58444051" w14:textId="77777777" w:rsidR="00A11CA4" w:rsidRDefault="00000000">
            <w:pPr>
              <w:widowControl/>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20</w:t>
            </w:r>
          </w:p>
        </w:tc>
        <w:tc>
          <w:tcPr>
            <w:tcW w:w="850" w:type="dxa"/>
            <w:tcBorders>
              <w:top w:val="single" w:sz="4" w:space="0" w:color="auto"/>
              <w:left w:val="single" w:sz="4" w:space="0" w:color="auto"/>
              <w:bottom w:val="single" w:sz="4" w:space="0" w:color="auto"/>
              <w:right w:val="single" w:sz="4" w:space="0" w:color="auto"/>
            </w:tcBorders>
            <w:vAlign w:val="center"/>
          </w:tcPr>
          <w:p w14:paraId="4D643A0B"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10</w:t>
            </w:r>
          </w:p>
        </w:tc>
      </w:tr>
      <w:tr w:rsidR="00A11CA4" w14:paraId="0C6F244B" w14:textId="77777777">
        <w:trPr>
          <w:trHeight w:val="90"/>
        </w:trPr>
        <w:tc>
          <w:tcPr>
            <w:tcW w:w="602" w:type="dxa"/>
            <w:tcBorders>
              <w:top w:val="single" w:sz="4" w:space="0" w:color="auto"/>
              <w:left w:val="single" w:sz="4" w:space="0" w:color="auto"/>
              <w:bottom w:val="single" w:sz="4" w:space="0" w:color="auto"/>
              <w:right w:val="single" w:sz="4" w:space="0" w:color="auto"/>
            </w:tcBorders>
            <w:vAlign w:val="center"/>
          </w:tcPr>
          <w:p w14:paraId="1EAC11F8"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8</w:t>
            </w:r>
          </w:p>
        </w:tc>
        <w:tc>
          <w:tcPr>
            <w:tcW w:w="1773" w:type="dxa"/>
            <w:tcBorders>
              <w:top w:val="single" w:sz="4" w:space="0" w:color="auto"/>
              <w:left w:val="single" w:sz="4" w:space="0" w:color="auto"/>
              <w:bottom w:val="single" w:sz="4" w:space="0" w:color="auto"/>
              <w:right w:val="single" w:sz="4" w:space="0" w:color="auto"/>
            </w:tcBorders>
            <w:vAlign w:val="center"/>
          </w:tcPr>
          <w:p w14:paraId="4A3A1536"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路灯、宣传栏、指示牌</w:t>
            </w:r>
          </w:p>
        </w:tc>
        <w:tc>
          <w:tcPr>
            <w:tcW w:w="5668" w:type="dxa"/>
            <w:tcBorders>
              <w:top w:val="single" w:sz="4" w:space="0" w:color="auto"/>
              <w:left w:val="single" w:sz="4" w:space="0" w:color="auto"/>
              <w:bottom w:val="single" w:sz="4" w:space="0" w:color="auto"/>
              <w:right w:val="single" w:sz="4" w:space="0" w:color="auto"/>
            </w:tcBorders>
            <w:vAlign w:val="center"/>
          </w:tcPr>
          <w:p w14:paraId="314C8259" w14:textId="77777777" w:rsidR="00A11CA4" w:rsidRDefault="00000000">
            <w:pPr>
              <w:widowControl/>
              <w:spacing w:line="380" w:lineRule="exact"/>
              <w:jc w:val="left"/>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每周定期擦洗，保持宣传栏、指示牌的清洁。</w:t>
            </w:r>
          </w:p>
        </w:tc>
        <w:tc>
          <w:tcPr>
            <w:tcW w:w="851" w:type="dxa"/>
            <w:tcBorders>
              <w:top w:val="single" w:sz="4" w:space="0" w:color="auto"/>
              <w:left w:val="single" w:sz="4" w:space="0" w:color="auto"/>
              <w:bottom w:val="single" w:sz="4" w:space="0" w:color="auto"/>
              <w:right w:val="single" w:sz="4" w:space="0" w:color="auto"/>
            </w:tcBorders>
            <w:vAlign w:val="center"/>
          </w:tcPr>
          <w:p w14:paraId="5F315FFB"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2</w:t>
            </w:r>
          </w:p>
        </w:tc>
        <w:tc>
          <w:tcPr>
            <w:tcW w:w="850" w:type="dxa"/>
            <w:tcBorders>
              <w:top w:val="single" w:sz="4" w:space="0" w:color="auto"/>
              <w:left w:val="single" w:sz="4" w:space="0" w:color="auto"/>
              <w:bottom w:val="single" w:sz="4" w:space="0" w:color="auto"/>
              <w:right w:val="single" w:sz="4" w:space="0" w:color="auto"/>
            </w:tcBorders>
            <w:vAlign w:val="center"/>
          </w:tcPr>
          <w:p w14:paraId="043BFD40"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2</w:t>
            </w:r>
          </w:p>
        </w:tc>
      </w:tr>
      <w:tr w:rsidR="00A11CA4" w14:paraId="49A59597" w14:textId="77777777">
        <w:tc>
          <w:tcPr>
            <w:tcW w:w="602" w:type="dxa"/>
            <w:tcBorders>
              <w:top w:val="single" w:sz="4" w:space="0" w:color="auto"/>
              <w:left w:val="single" w:sz="4" w:space="0" w:color="auto"/>
              <w:bottom w:val="single" w:sz="4" w:space="0" w:color="auto"/>
              <w:right w:val="single" w:sz="4" w:space="0" w:color="auto"/>
            </w:tcBorders>
            <w:vAlign w:val="center"/>
          </w:tcPr>
          <w:p w14:paraId="1ED012E3"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9</w:t>
            </w:r>
          </w:p>
        </w:tc>
        <w:tc>
          <w:tcPr>
            <w:tcW w:w="1773" w:type="dxa"/>
            <w:tcBorders>
              <w:top w:val="single" w:sz="4" w:space="0" w:color="auto"/>
              <w:left w:val="single" w:sz="4" w:space="0" w:color="auto"/>
              <w:bottom w:val="single" w:sz="4" w:space="0" w:color="auto"/>
              <w:right w:val="single" w:sz="4" w:space="0" w:color="auto"/>
            </w:tcBorders>
            <w:vAlign w:val="center"/>
          </w:tcPr>
          <w:p w14:paraId="2F714670"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雨棚、屋面</w:t>
            </w:r>
          </w:p>
        </w:tc>
        <w:tc>
          <w:tcPr>
            <w:tcW w:w="5668" w:type="dxa"/>
            <w:tcBorders>
              <w:top w:val="single" w:sz="4" w:space="0" w:color="auto"/>
              <w:left w:val="single" w:sz="4" w:space="0" w:color="auto"/>
              <w:bottom w:val="single" w:sz="4" w:space="0" w:color="auto"/>
              <w:right w:val="single" w:sz="4" w:space="0" w:color="auto"/>
            </w:tcBorders>
            <w:vAlign w:val="center"/>
          </w:tcPr>
          <w:p w14:paraId="27A80477" w14:textId="77777777" w:rsidR="00A11CA4" w:rsidRDefault="00000000">
            <w:pPr>
              <w:widowControl/>
              <w:spacing w:line="380" w:lineRule="exact"/>
              <w:jc w:val="left"/>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保持雨棚、屋面无垃圾，每月定期检查雨棚、屋面下水口，清除垃圾。</w:t>
            </w:r>
          </w:p>
        </w:tc>
        <w:tc>
          <w:tcPr>
            <w:tcW w:w="851" w:type="dxa"/>
            <w:tcBorders>
              <w:top w:val="single" w:sz="4" w:space="0" w:color="auto"/>
              <w:left w:val="single" w:sz="4" w:space="0" w:color="auto"/>
              <w:bottom w:val="single" w:sz="4" w:space="0" w:color="auto"/>
              <w:right w:val="single" w:sz="4" w:space="0" w:color="auto"/>
            </w:tcBorders>
            <w:vAlign w:val="center"/>
          </w:tcPr>
          <w:p w14:paraId="73C01189"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2</w:t>
            </w:r>
          </w:p>
        </w:tc>
        <w:tc>
          <w:tcPr>
            <w:tcW w:w="850" w:type="dxa"/>
            <w:tcBorders>
              <w:top w:val="single" w:sz="4" w:space="0" w:color="auto"/>
              <w:left w:val="single" w:sz="4" w:space="0" w:color="auto"/>
              <w:bottom w:val="single" w:sz="4" w:space="0" w:color="auto"/>
              <w:right w:val="single" w:sz="4" w:space="0" w:color="auto"/>
            </w:tcBorders>
            <w:vAlign w:val="center"/>
          </w:tcPr>
          <w:p w14:paraId="2A6D997A"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2</w:t>
            </w:r>
          </w:p>
        </w:tc>
      </w:tr>
      <w:tr w:rsidR="00A11CA4" w14:paraId="6362B025" w14:textId="77777777">
        <w:tc>
          <w:tcPr>
            <w:tcW w:w="602" w:type="dxa"/>
            <w:tcBorders>
              <w:top w:val="single" w:sz="4" w:space="0" w:color="auto"/>
              <w:left w:val="single" w:sz="4" w:space="0" w:color="auto"/>
              <w:bottom w:val="single" w:sz="4" w:space="0" w:color="auto"/>
              <w:right w:val="single" w:sz="4" w:space="0" w:color="auto"/>
            </w:tcBorders>
            <w:vAlign w:val="center"/>
          </w:tcPr>
          <w:p w14:paraId="7068AB80"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10</w:t>
            </w:r>
          </w:p>
        </w:tc>
        <w:tc>
          <w:tcPr>
            <w:tcW w:w="1773" w:type="dxa"/>
            <w:tcBorders>
              <w:top w:val="single" w:sz="4" w:space="0" w:color="auto"/>
              <w:left w:val="single" w:sz="4" w:space="0" w:color="auto"/>
              <w:bottom w:val="single" w:sz="4" w:space="0" w:color="auto"/>
              <w:right w:val="single" w:sz="4" w:space="0" w:color="auto"/>
            </w:tcBorders>
            <w:vAlign w:val="center"/>
          </w:tcPr>
          <w:p w14:paraId="7A88520B"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下水井</w:t>
            </w:r>
          </w:p>
        </w:tc>
        <w:tc>
          <w:tcPr>
            <w:tcW w:w="5668" w:type="dxa"/>
            <w:tcBorders>
              <w:top w:val="single" w:sz="4" w:space="0" w:color="auto"/>
              <w:left w:val="single" w:sz="4" w:space="0" w:color="auto"/>
              <w:bottom w:val="single" w:sz="4" w:space="0" w:color="auto"/>
              <w:right w:val="single" w:sz="4" w:space="0" w:color="auto"/>
            </w:tcBorders>
            <w:vAlign w:val="center"/>
          </w:tcPr>
          <w:p w14:paraId="5AC07CA3" w14:textId="77777777" w:rsidR="00A11CA4" w:rsidRDefault="00000000">
            <w:pPr>
              <w:widowControl/>
              <w:spacing w:line="380" w:lineRule="exact"/>
              <w:jc w:val="left"/>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1、对校区所有下水井每年保证两次用清淤车疏通，下水井随时堵塞随时疏通。2、道路排水沟渠每月定期清理一次，保证排水沟渠通畅。</w:t>
            </w:r>
          </w:p>
        </w:tc>
        <w:tc>
          <w:tcPr>
            <w:tcW w:w="851" w:type="dxa"/>
            <w:tcBorders>
              <w:top w:val="single" w:sz="4" w:space="0" w:color="auto"/>
              <w:left w:val="single" w:sz="4" w:space="0" w:color="auto"/>
              <w:bottom w:val="single" w:sz="4" w:space="0" w:color="auto"/>
              <w:right w:val="single" w:sz="4" w:space="0" w:color="auto"/>
            </w:tcBorders>
            <w:vAlign w:val="center"/>
          </w:tcPr>
          <w:p w14:paraId="257A50CF"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10</w:t>
            </w:r>
          </w:p>
        </w:tc>
        <w:tc>
          <w:tcPr>
            <w:tcW w:w="850" w:type="dxa"/>
            <w:tcBorders>
              <w:top w:val="single" w:sz="4" w:space="0" w:color="auto"/>
              <w:left w:val="single" w:sz="4" w:space="0" w:color="auto"/>
              <w:bottom w:val="single" w:sz="4" w:space="0" w:color="auto"/>
              <w:right w:val="single" w:sz="4" w:space="0" w:color="auto"/>
            </w:tcBorders>
            <w:vAlign w:val="center"/>
          </w:tcPr>
          <w:p w14:paraId="607AD5A3"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2</w:t>
            </w:r>
          </w:p>
        </w:tc>
      </w:tr>
      <w:tr w:rsidR="00A11CA4" w14:paraId="6D07E24B" w14:textId="77777777">
        <w:tc>
          <w:tcPr>
            <w:tcW w:w="602" w:type="dxa"/>
            <w:tcBorders>
              <w:top w:val="single" w:sz="4" w:space="0" w:color="auto"/>
              <w:left w:val="single" w:sz="4" w:space="0" w:color="auto"/>
              <w:bottom w:val="single" w:sz="4" w:space="0" w:color="auto"/>
              <w:right w:val="single" w:sz="4" w:space="0" w:color="auto"/>
            </w:tcBorders>
            <w:vAlign w:val="center"/>
          </w:tcPr>
          <w:p w14:paraId="5C0C64CA"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11</w:t>
            </w:r>
          </w:p>
        </w:tc>
        <w:tc>
          <w:tcPr>
            <w:tcW w:w="1773" w:type="dxa"/>
            <w:tcBorders>
              <w:top w:val="single" w:sz="4" w:space="0" w:color="auto"/>
              <w:left w:val="single" w:sz="4" w:space="0" w:color="auto"/>
              <w:bottom w:val="single" w:sz="4" w:space="0" w:color="auto"/>
              <w:right w:val="single" w:sz="4" w:space="0" w:color="auto"/>
            </w:tcBorders>
            <w:vAlign w:val="center"/>
          </w:tcPr>
          <w:p w14:paraId="6283820E"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水电暖维修</w:t>
            </w:r>
          </w:p>
        </w:tc>
        <w:tc>
          <w:tcPr>
            <w:tcW w:w="5668" w:type="dxa"/>
            <w:tcBorders>
              <w:top w:val="single" w:sz="4" w:space="0" w:color="auto"/>
              <w:left w:val="single" w:sz="4" w:space="0" w:color="auto"/>
              <w:bottom w:val="single" w:sz="4" w:space="0" w:color="auto"/>
              <w:right w:val="single" w:sz="4" w:space="0" w:color="auto"/>
            </w:tcBorders>
            <w:vAlign w:val="center"/>
          </w:tcPr>
          <w:p w14:paraId="6A2149C5" w14:textId="77777777" w:rsidR="00A11CA4" w:rsidRDefault="00000000">
            <w:pPr>
              <w:widowControl/>
              <w:spacing w:line="380" w:lineRule="exact"/>
              <w:jc w:val="left"/>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1、建立24小时昼夜水、电、暖维修服务站。2、维修人员接到报修信息后能10分钟内到场维修。3、健全维修保障措施，对投诉、报修等的受理和处理方案。4、做好水、暖阀门保养工作。5、做好维修台账记录。6、做好管线巡查</w:t>
            </w:r>
          </w:p>
        </w:tc>
        <w:tc>
          <w:tcPr>
            <w:tcW w:w="851" w:type="dxa"/>
            <w:tcBorders>
              <w:top w:val="single" w:sz="4" w:space="0" w:color="auto"/>
              <w:left w:val="single" w:sz="4" w:space="0" w:color="auto"/>
              <w:bottom w:val="single" w:sz="4" w:space="0" w:color="auto"/>
              <w:right w:val="single" w:sz="4" w:space="0" w:color="auto"/>
            </w:tcBorders>
            <w:vAlign w:val="center"/>
          </w:tcPr>
          <w:p w14:paraId="1A17FFFB"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30</w:t>
            </w:r>
          </w:p>
        </w:tc>
        <w:tc>
          <w:tcPr>
            <w:tcW w:w="850" w:type="dxa"/>
            <w:tcBorders>
              <w:top w:val="single" w:sz="4" w:space="0" w:color="auto"/>
              <w:left w:val="single" w:sz="4" w:space="0" w:color="auto"/>
              <w:bottom w:val="single" w:sz="4" w:space="0" w:color="auto"/>
              <w:right w:val="single" w:sz="4" w:space="0" w:color="auto"/>
            </w:tcBorders>
            <w:vAlign w:val="center"/>
          </w:tcPr>
          <w:p w14:paraId="25C40BDD"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2</w:t>
            </w:r>
          </w:p>
        </w:tc>
      </w:tr>
      <w:tr w:rsidR="00A11CA4" w14:paraId="057B7F6F" w14:textId="77777777">
        <w:tc>
          <w:tcPr>
            <w:tcW w:w="602" w:type="dxa"/>
            <w:tcBorders>
              <w:top w:val="single" w:sz="4" w:space="0" w:color="auto"/>
              <w:left w:val="single" w:sz="4" w:space="0" w:color="auto"/>
              <w:bottom w:val="single" w:sz="4" w:space="0" w:color="auto"/>
              <w:right w:val="single" w:sz="4" w:space="0" w:color="auto"/>
            </w:tcBorders>
            <w:vAlign w:val="center"/>
          </w:tcPr>
          <w:p w14:paraId="62813C3F"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12</w:t>
            </w:r>
          </w:p>
        </w:tc>
        <w:tc>
          <w:tcPr>
            <w:tcW w:w="1773" w:type="dxa"/>
            <w:tcBorders>
              <w:top w:val="single" w:sz="4" w:space="0" w:color="auto"/>
              <w:left w:val="single" w:sz="4" w:space="0" w:color="auto"/>
              <w:bottom w:val="single" w:sz="4" w:space="0" w:color="auto"/>
              <w:right w:val="single" w:sz="4" w:space="0" w:color="auto"/>
            </w:tcBorders>
            <w:vAlign w:val="center"/>
          </w:tcPr>
          <w:p w14:paraId="12F13766"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突发事件</w:t>
            </w:r>
          </w:p>
        </w:tc>
        <w:tc>
          <w:tcPr>
            <w:tcW w:w="5668" w:type="dxa"/>
            <w:tcBorders>
              <w:top w:val="single" w:sz="4" w:space="0" w:color="auto"/>
              <w:left w:val="single" w:sz="4" w:space="0" w:color="auto"/>
              <w:bottom w:val="single" w:sz="4" w:space="0" w:color="auto"/>
              <w:right w:val="single" w:sz="4" w:space="0" w:color="auto"/>
            </w:tcBorders>
            <w:vAlign w:val="center"/>
          </w:tcPr>
          <w:p w14:paraId="4AE6F6DB" w14:textId="77777777" w:rsidR="00A11CA4" w:rsidRDefault="00000000">
            <w:pPr>
              <w:widowControl/>
              <w:spacing w:line="380" w:lineRule="exact"/>
              <w:jc w:val="left"/>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1、遇到突发事件（跑、冒、滴、漏）能及时处理。2、做好水、电、暖等事故应急预案措施。</w:t>
            </w:r>
          </w:p>
        </w:tc>
        <w:tc>
          <w:tcPr>
            <w:tcW w:w="851" w:type="dxa"/>
            <w:tcBorders>
              <w:top w:val="single" w:sz="4" w:space="0" w:color="auto"/>
              <w:left w:val="single" w:sz="4" w:space="0" w:color="auto"/>
              <w:bottom w:val="single" w:sz="4" w:space="0" w:color="auto"/>
              <w:right w:val="single" w:sz="4" w:space="0" w:color="auto"/>
            </w:tcBorders>
            <w:vAlign w:val="center"/>
          </w:tcPr>
          <w:p w14:paraId="19990F3F"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14:paraId="1FEA95A4"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3</w:t>
            </w:r>
          </w:p>
        </w:tc>
      </w:tr>
      <w:tr w:rsidR="00A11CA4" w14:paraId="35481202" w14:textId="77777777">
        <w:tc>
          <w:tcPr>
            <w:tcW w:w="602" w:type="dxa"/>
            <w:tcBorders>
              <w:top w:val="single" w:sz="4" w:space="0" w:color="auto"/>
              <w:left w:val="single" w:sz="4" w:space="0" w:color="auto"/>
              <w:bottom w:val="single" w:sz="4" w:space="0" w:color="auto"/>
              <w:right w:val="single" w:sz="4" w:space="0" w:color="auto"/>
            </w:tcBorders>
            <w:vAlign w:val="center"/>
          </w:tcPr>
          <w:p w14:paraId="6DD48A68"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13</w:t>
            </w:r>
          </w:p>
        </w:tc>
        <w:tc>
          <w:tcPr>
            <w:tcW w:w="1773" w:type="dxa"/>
            <w:tcBorders>
              <w:top w:val="single" w:sz="4" w:space="0" w:color="auto"/>
              <w:left w:val="single" w:sz="4" w:space="0" w:color="auto"/>
              <w:bottom w:val="single" w:sz="4" w:space="0" w:color="auto"/>
              <w:right w:val="single" w:sz="4" w:space="0" w:color="auto"/>
            </w:tcBorders>
            <w:vAlign w:val="center"/>
          </w:tcPr>
          <w:p w14:paraId="0DCEA3C2"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行为规范</w:t>
            </w:r>
          </w:p>
        </w:tc>
        <w:tc>
          <w:tcPr>
            <w:tcW w:w="5668" w:type="dxa"/>
            <w:tcBorders>
              <w:top w:val="single" w:sz="4" w:space="0" w:color="auto"/>
              <w:left w:val="single" w:sz="4" w:space="0" w:color="auto"/>
              <w:bottom w:val="single" w:sz="4" w:space="0" w:color="auto"/>
              <w:right w:val="single" w:sz="4" w:space="0" w:color="auto"/>
            </w:tcBorders>
            <w:vAlign w:val="center"/>
          </w:tcPr>
          <w:p w14:paraId="4B6CF336" w14:textId="77777777" w:rsidR="00A11CA4" w:rsidRDefault="00000000">
            <w:pPr>
              <w:widowControl/>
              <w:spacing w:line="380" w:lineRule="exact"/>
              <w:jc w:val="left"/>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lang w:bidi="ar"/>
              </w:rPr>
              <w:t>1、统一着装、佩戴工作牌、文明用语，禁止与师生发生冲突服从管理。2、在校园内使用国家通用语言文字交流。</w:t>
            </w:r>
          </w:p>
        </w:tc>
        <w:tc>
          <w:tcPr>
            <w:tcW w:w="851" w:type="dxa"/>
            <w:tcBorders>
              <w:top w:val="single" w:sz="4" w:space="0" w:color="auto"/>
              <w:left w:val="single" w:sz="4" w:space="0" w:color="auto"/>
              <w:bottom w:val="single" w:sz="4" w:space="0" w:color="auto"/>
              <w:right w:val="single" w:sz="4" w:space="0" w:color="auto"/>
            </w:tcBorders>
            <w:vAlign w:val="center"/>
          </w:tcPr>
          <w:p w14:paraId="2DBB3F20" w14:textId="77777777" w:rsidR="00A11CA4" w:rsidRDefault="00000000">
            <w:pPr>
              <w:widowControl/>
              <w:jc w:val="center"/>
              <w:textAlignment w:val="center"/>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14:paraId="037186AB" w14:textId="77777777" w:rsidR="00A11CA4" w:rsidRDefault="00000000">
            <w:pPr>
              <w:pStyle w:val="a5"/>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p>
        </w:tc>
      </w:tr>
      <w:tr w:rsidR="00A11CA4" w14:paraId="6C6AA1C1" w14:textId="77777777">
        <w:trPr>
          <w:trHeight w:val="724"/>
        </w:trPr>
        <w:tc>
          <w:tcPr>
            <w:tcW w:w="602" w:type="dxa"/>
            <w:tcBorders>
              <w:top w:val="single" w:sz="4" w:space="0" w:color="auto"/>
              <w:left w:val="single" w:sz="4" w:space="0" w:color="auto"/>
              <w:bottom w:val="single" w:sz="4" w:space="0" w:color="auto"/>
              <w:right w:val="single" w:sz="4" w:space="0" w:color="auto"/>
            </w:tcBorders>
            <w:vAlign w:val="center"/>
          </w:tcPr>
          <w:p w14:paraId="28E79FEF" w14:textId="77777777" w:rsidR="00A11CA4" w:rsidRDefault="00000000">
            <w:pPr>
              <w:widowControl/>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14</w:t>
            </w:r>
          </w:p>
        </w:tc>
        <w:tc>
          <w:tcPr>
            <w:tcW w:w="1773" w:type="dxa"/>
            <w:tcBorders>
              <w:top w:val="single" w:sz="4" w:space="0" w:color="auto"/>
              <w:left w:val="single" w:sz="4" w:space="0" w:color="auto"/>
              <w:bottom w:val="single" w:sz="4" w:space="0" w:color="auto"/>
              <w:right w:val="single" w:sz="4" w:space="0" w:color="auto"/>
            </w:tcBorders>
            <w:vAlign w:val="center"/>
          </w:tcPr>
          <w:p w14:paraId="58EF590F"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安全防护与培训</w:t>
            </w:r>
          </w:p>
        </w:tc>
        <w:tc>
          <w:tcPr>
            <w:tcW w:w="5668" w:type="dxa"/>
            <w:tcBorders>
              <w:top w:val="single" w:sz="4" w:space="0" w:color="auto"/>
              <w:left w:val="single" w:sz="4" w:space="0" w:color="auto"/>
              <w:bottom w:val="single" w:sz="4" w:space="0" w:color="auto"/>
              <w:right w:val="single" w:sz="4" w:space="0" w:color="auto"/>
            </w:tcBorders>
            <w:vAlign w:val="center"/>
          </w:tcPr>
          <w:p w14:paraId="713867FE" w14:textId="77777777" w:rsidR="00A11CA4" w:rsidRDefault="00000000">
            <w:pPr>
              <w:widowControl/>
              <w:spacing w:line="380" w:lineRule="exact"/>
              <w:jc w:val="left"/>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1、每月两次员工安全教育、培训并做好记录便于检查。2、高空作业、井道施工、动火防范措施到位。</w:t>
            </w:r>
          </w:p>
        </w:tc>
        <w:tc>
          <w:tcPr>
            <w:tcW w:w="851" w:type="dxa"/>
            <w:tcBorders>
              <w:top w:val="single" w:sz="4" w:space="0" w:color="auto"/>
              <w:left w:val="single" w:sz="4" w:space="0" w:color="auto"/>
              <w:bottom w:val="single" w:sz="4" w:space="0" w:color="auto"/>
              <w:right w:val="single" w:sz="4" w:space="0" w:color="auto"/>
            </w:tcBorders>
            <w:vAlign w:val="center"/>
          </w:tcPr>
          <w:p w14:paraId="1BFA696C" w14:textId="77777777" w:rsidR="00A11CA4" w:rsidRDefault="00000000">
            <w:pPr>
              <w:widowControl/>
              <w:tabs>
                <w:tab w:val="center" w:pos="377"/>
                <w:tab w:val="left" w:pos="513"/>
              </w:tabs>
              <w:jc w:val="left"/>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ab/>
              <w:t>2</w:t>
            </w:r>
          </w:p>
        </w:tc>
        <w:tc>
          <w:tcPr>
            <w:tcW w:w="850" w:type="dxa"/>
            <w:tcBorders>
              <w:top w:val="single" w:sz="4" w:space="0" w:color="auto"/>
              <w:left w:val="single" w:sz="4" w:space="0" w:color="auto"/>
              <w:bottom w:val="single" w:sz="4" w:space="0" w:color="auto"/>
              <w:right w:val="single" w:sz="4" w:space="0" w:color="auto"/>
            </w:tcBorders>
            <w:vAlign w:val="center"/>
          </w:tcPr>
          <w:p w14:paraId="70AB084F" w14:textId="77777777" w:rsidR="00A11CA4" w:rsidRDefault="00000000">
            <w:pPr>
              <w:widowControl/>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1</w:t>
            </w:r>
          </w:p>
        </w:tc>
      </w:tr>
      <w:tr w:rsidR="00A11CA4" w14:paraId="5043BDE7" w14:textId="77777777">
        <w:trPr>
          <w:trHeight w:val="724"/>
        </w:trPr>
        <w:tc>
          <w:tcPr>
            <w:tcW w:w="602" w:type="dxa"/>
            <w:tcBorders>
              <w:top w:val="single" w:sz="4" w:space="0" w:color="auto"/>
              <w:left w:val="single" w:sz="4" w:space="0" w:color="auto"/>
              <w:bottom w:val="single" w:sz="4" w:space="0" w:color="auto"/>
              <w:right w:val="single" w:sz="4" w:space="0" w:color="auto"/>
            </w:tcBorders>
            <w:vAlign w:val="center"/>
          </w:tcPr>
          <w:p w14:paraId="51CC480C" w14:textId="77777777" w:rsidR="00A11CA4" w:rsidRDefault="00000000">
            <w:pPr>
              <w:widowControl/>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15</w:t>
            </w:r>
          </w:p>
        </w:tc>
        <w:tc>
          <w:tcPr>
            <w:tcW w:w="1773" w:type="dxa"/>
            <w:tcBorders>
              <w:top w:val="single" w:sz="4" w:space="0" w:color="auto"/>
              <w:left w:val="single" w:sz="4" w:space="0" w:color="auto"/>
              <w:bottom w:val="single" w:sz="4" w:space="0" w:color="auto"/>
              <w:right w:val="single" w:sz="4" w:space="0" w:color="auto"/>
            </w:tcBorders>
            <w:vAlign w:val="center"/>
          </w:tcPr>
          <w:p w14:paraId="24F4D398"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保洁公司设备、工具及物资消耗标准</w:t>
            </w:r>
          </w:p>
        </w:tc>
        <w:tc>
          <w:tcPr>
            <w:tcW w:w="5668" w:type="dxa"/>
            <w:tcBorders>
              <w:top w:val="single" w:sz="4" w:space="0" w:color="auto"/>
              <w:left w:val="single" w:sz="4" w:space="0" w:color="auto"/>
              <w:bottom w:val="single" w:sz="4" w:space="0" w:color="auto"/>
              <w:right w:val="single" w:sz="4" w:space="0" w:color="auto"/>
            </w:tcBorders>
            <w:vAlign w:val="center"/>
          </w:tcPr>
          <w:p w14:paraId="5F6642E3" w14:textId="77777777" w:rsidR="00A11CA4" w:rsidRDefault="00000000">
            <w:pPr>
              <w:widowControl/>
              <w:spacing w:line="380" w:lineRule="exact"/>
              <w:jc w:val="left"/>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1、公共区保洁设备齐全，低值物耗定期配置，满足正常使用。2、保洁员防护用品到位.3、劳动工具符合保洁、维修要求，符合招标文件内容。4、保洁区域提供防跌伤、防滑倒警</w:t>
            </w:r>
            <w:r>
              <w:rPr>
                <w:rFonts w:asciiTheme="minorEastAsia" w:hAnsiTheme="minorEastAsia" w:cstheme="minorEastAsia" w:hint="eastAsia"/>
                <w:kern w:val="0"/>
                <w:sz w:val="28"/>
                <w:szCs w:val="28"/>
                <w:lang w:bidi="ar"/>
              </w:rPr>
              <w:lastRenderedPageBreak/>
              <w:t>示牌或警戒线。5、保洁车辆在校园内安全行驶。</w:t>
            </w:r>
          </w:p>
        </w:tc>
        <w:tc>
          <w:tcPr>
            <w:tcW w:w="851" w:type="dxa"/>
            <w:tcBorders>
              <w:top w:val="single" w:sz="4" w:space="0" w:color="auto"/>
              <w:left w:val="single" w:sz="4" w:space="0" w:color="auto"/>
              <w:bottom w:val="single" w:sz="4" w:space="0" w:color="auto"/>
              <w:right w:val="single" w:sz="4" w:space="0" w:color="auto"/>
            </w:tcBorders>
            <w:vAlign w:val="center"/>
          </w:tcPr>
          <w:p w14:paraId="7120E20B" w14:textId="77777777" w:rsidR="00A11CA4" w:rsidRDefault="00000000">
            <w:pPr>
              <w:widowControl/>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lastRenderedPageBreak/>
              <w:t>5</w:t>
            </w:r>
          </w:p>
        </w:tc>
        <w:tc>
          <w:tcPr>
            <w:tcW w:w="850" w:type="dxa"/>
            <w:tcBorders>
              <w:top w:val="single" w:sz="4" w:space="0" w:color="auto"/>
              <w:left w:val="single" w:sz="4" w:space="0" w:color="auto"/>
              <w:bottom w:val="single" w:sz="4" w:space="0" w:color="auto"/>
              <w:right w:val="single" w:sz="4" w:space="0" w:color="auto"/>
            </w:tcBorders>
            <w:vAlign w:val="center"/>
          </w:tcPr>
          <w:p w14:paraId="158CA933" w14:textId="77777777" w:rsidR="00A11CA4" w:rsidRDefault="00000000">
            <w:pPr>
              <w:widowControl/>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1</w:t>
            </w:r>
          </w:p>
        </w:tc>
      </w:tr>
      <w:tr w:rsidR="00A11CA4" w14:paraId="70D71BF1" w14:textId="77777777">
        <w:trPr>
          <w:trHeight w:val="724"/>
        </w:trPr>
        <w:tc>
          <w:tcPr>
            <w:tcW w:w="8043" w:type="dxa"/>
            <w:gridSpan w:val="3"/>
            <w:tcBorders>
              <w:top w:val="single" w:sz="4" w:space="0" w:color="auto"/>
              <w:left w:val="single" w:sz="4" w:space="0" w:color="auto"/>
              <w:bottom w:val="single" w:sz="4" w:space="0" w:color="auto"/>
              <w:right w:val="single" w:sz="4" w:space="0" w:color="auto"/>
            </w:tcBorders>
            <w:vAlign w:val="center"/>
          </w:tcPr>
          <w:p w14:paraId="51D91F7C" w14:textId="77777777" w:rsidR="00A11CA4" w:rsidRDefault="00000000">
            <w:pPr>
              <w:widowControl/>
              <w:spacing w:line="380" w:lineRule="exact"/>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合计</w:t>
            </w:r>
          </w:p>
        </w:tc>
        <w:tc>
          <w:tcPr>
            <w:tcW w:w="851" w:type="dxa"/>
            <w:tcBorders>
              <w:top w:val="single" w:sz="4" w:space="0" w:color="auto"/>
              <w:left w:val="single" w:sz="4" w:space="0" w:color="auto"/>
              <w:bottom w:val="single" w:sz="4" w:space="0" w:color="auto"/>
              <w:right w:val="single" w:sz="4" w:space="0" w:color="auto"/>
            </w:tcBorders>
            <w:vAlign w:val="center"/>
          </w:tcPr>
          <w:p w14:paraId="1199A65A" w14:textId="77777777" w:rsidR="00A11CA4" w:rsidRDefault="00000000">
            <w:pPr>
              <w:widowControl/>
              <w:jc w:val="center"/>
              <w:textAlignment w:val="center"/>
              <w:rPr>
                <w:rFonts w:asciiTheme="minorEastAsia" w:hAnsiTheme="minorEastAsia" w:cstheme="minorEastAsia" w:hint="eastAsia"/>
                <w:kern w:val="0"/>
                <w:sz w:val="28"/>
                <w:szCs w:val="28"/>
                <w:lang w:bidi="ar"/>
              </w:rPr>
            </w:pPr>
            <w:r>
              <w:rPr>
                <w:rFonts w:asciiTheme="minorEastAsia" w:hAnsiTheme="minorEastAsia" w:cstheme="minorEastAsia" w:hint="eastAsia"/>
                <w:kern w:val="0"/>
                <w:sz w:val="28"/>
                <w:szCs w:val="28"/>
                <w:lang w:bidi="ar"/>
              </w:rPr>
              <w:t>100</w:t>
            </w:r>
          </w:p>
        </w:tc>
        <w:tc>
          <w:tcPr>
            <w:tcW w:w="850" w:type="dxa"/>
            <w:tcBorders>
              <w:top w:val="single" w:sz="4" w:space="0" w:color="auto"/>
              <w:left w:val="single" w:sz="4" w:space="0" w:color="auto"/>
              <w:bottom w:val="single" w:sz="4" w:space="0" w:color="auto"/>
              <w:right w:val="single" w:sz="4" w:space="0" w:color="auto"/>
            </w:tcBorders>
            <w:vAlign w:val="center"/>
          </w:tcPr>
          <w:p w14:paraId="4E8F770D" w14:textId="77777777" w:rsidR="00A11CA4" w:rsidRDefault="00A11CA4">
            <w:pPr>
              <w:widowControl/>
              <w:jc w:val="center"/>
              <w:textAlignment w:val="center"/>
              <w:rPr>
                <w:rFonts w:asciiTheme="minorEastAsia" w:hAnsiTheme="minorEastAsia" w:cstheme="minorEastAsia" w:hint="eastAsia"/>
                <w:kern w:val="0"/>
                <w:sz w:val="28"/>
                <w:szCs w:val="28"/>
                <w:lang w:bidi="ar"/>
              </w:rPr>
            </w:pPr>
          </w:p>
        </w:tc>
      </w:tr>
    </w:tbl>
    <w:p w14:paraId="0757CDD0" w14:textId="77777777" w:rsidR="00A11CA4" w:rsidRDefault="00A11CA4">
      <w:pPr>
        <w:jc w:val="left"/>
        <w:rPr>
          <w:rFonts w:asciiTheme="minorEastAsia" w:hAnsiTheme="minorEastAsia" w:cstheme="minorEastAsia" w:hint="eastAsia"/>
          <w:sz w:val="28"/>
          <w:szCs w:val="28"/>
        </w:rPr>
      </w:pPr>
    </w:p>
    <w:p w14:paraId="4E7F4F59" w14:textId="77777777" w:rsidR="00A11CA4" w:rsidRDefault="00A11CA4"/>
    <w:sectPr w:rsidR="00A11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k5ZDA4YzQ3NWJiZjY2ZWYwNDY0Y2RhNzU1MGUwMDIifQ=="/>
  </w:docVars>
  <w:rsids>
    <w:rsidRoot w:val="788119A0"/>
    <w:rsid w:val="00093389"/>
    <w:rsid w:val="001C2071"/>
    <w:rsid w:val="002B5948"/>
    <w:rsid w:val="00570954"/>
    <w:rsid w:val="00837FBD"/>
    <w:rsid w:val="009836D1"/>
    <w:rsid w:val="009F308C"/>
    <w:rsid w:val="00A11CA4"/>
    <w:rsid w:val="00C9119F"/>
    <w:rsid w:val="00DD4586"/>
    <w:rsid w:val="00F460DC"/>
    <w:rsid w:val="39DF56D7"/>
    <w:rsid w:val="6A3C302A"/>
    <w:rsid w:val="7881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B6C46"/>
  <w15:docId w15:val="{6902FCEB-4876-4A0A-B20D-7B199EC4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6">
    <w:name w:val="index 6"/>
    <w:basedOn w:val="a"/>
    <w:next w:val="a"/>
    <w:uiPriority w:val="99"/>
    <w:unhideWhenUsed/>
    <w:qFormat/>
    <w:rPr>
      <w:rFonts w:ascii="仿宋" w:eastAsia="仿宋" w:hAnsi="仿宋"/>
    </w:rPr>
  </w:style>
  <w:style w:type="paragraph" w:styleId="a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5">
    <w:name w:val="No Spacing"/>
    <w:uiPriority w:val="1"/>
    <w:qFormat/>
    <w:pPr>
      <w:widowControl w:val="0"/>
      <w:jc w:val="both"/>
    </w:pPr>
    <w:rPr>
      <w:rFonts w:ascii="Times New Roman" w:eastAsia="宋体" w:hAnsi="Times New Roman" w:cs="Times New Roman"/>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正勇</dc:creator>
  <cp:lastModifiedBy>红侠 丁</cp:lastModifiedBy>
  <cp:revision>19</cp:revision>
  <cp:lastPrinted>2024-06-24T08:11:00Z</cp:lastPrinted>
  <dcterms:created xsi:type="dcterms:W3CDTF">2024-06-24T07:15:00Z</dcterms:created>
  <dcterms:modified xsi:type="dcterms:W3CDTF">2024-07-17T09:38:00Z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17CB01A8CF184BA08946E8CFEC5D7B50_11</vt:lpwstr>
  </property>
</Properties>
</file>