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0B0033">
      <w:pPr>
        <w:jc w:val="center"/>
        <w:rPr>
          <w:rFonts w:eastAsia="微软雅黑"/>
          <w:spacing w:val="-12"/>
          <w:sz w:val="44"/>
          <w:szCs w:val="44"/>
        </w:rPr>
      </w:pPr>
      <w:r>
        <w:rPr>
          <w:rFonts w:eastAsia="微软雅黑"/>
          <w:spacing w:val="-12"/>
          <w:sz w:val="44"/>
          <w:szCs w:val="44"/>
        </w:rPr>
        <w:t>采购项目需求及技术参数表</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8"/>
        <w:gridCol w:w="2707"/>
        <w:gridCol w:w="398"/>
        <w:gridCol w:w="1887"/>
        <w:gridCol w:w="2430"/>
      </w:tblGrid>
      <w:tr w14:paraId="006C9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498" w:type="dxa"/>
            <w:vAlign w:val="center"/>
          </w:tcPr>
          <w:p w14:paraId="36DFD024">
            <w:pPr>
              <w:jc w:val="center"/>
              <w:rPr>
                <w:rFonts w:ascii="Times New Roman" w:hAnsi="Times New Roman"/>
                <w:spacing w:val="-12"/>
                <w:sz w:val="28"/>
                <w:szCs w:val="28"/>
              </w:rPr>
            </w:pPr>
            <w:r>
              <w:rPr>
                <w:rFonts w:ascii="Times New Roman" w:hAnsi="Times New Roman"/>
                <w:spacing w:val="-12"/>
                <w:sz w:val="28"/>
                <w:szCs w:val="28"/>
              </w:rPr>
              <w:t>项目名称</w:t>
            </w:r>
          </w:p>
        </w:tc>
        <w:tc>
          <w:tcPr>
            <w:tcW w:w="7422" w:type="dxa"/>
            <w:gridSpan w:val="4"/>
            <w:vAlign w:val="center"/>
          </w:tcPr>
          <w:p w14:paraId="57024C5D">
            <w:pPr>
              <w:jc w:val="center"/>
              <w:rPr>
                <w:rFonts w:hint="eastAsia" w:ascii="Times New Roman" w:hAnsi="Times New Roman"/>
                <w:b/>
                <w:spacing w:val="-12"/>
                <w:sz w:val="28"/>
                <w:szCs w:val="28"/>
                <w:lang w:eastAsia="zh-CN"/>
              </w:rPr>
            </w:pPr>
            <w:bookmarkStart w:id="0" w:name="_GoBack"/>
            <w:r>
              <w:rPr>
                <w:rFonts w:hint="eastAsia" w:ascii="Times New Roman" w:hAnsi="Times New Roman"/>
                <w:b/>
                <w:spacing w:val="-12"/>
                <w:sz w:val="28"/>
                <w:szCs w:val="28"/>
                <w:lang w:val="en-US" w:eastAsia="zh-CN"/>
              </w:rPr>
              <w:t>一体式淋浴房</w:t>
            </w:r>
            <w:r>
              <w:rPr>
                <w:rFonts w:hint="eastAsia" w:ascii="Times New Roman" w:hAnsi="Times New Roman"/>
                <w:b/>
                <w:spacing w:val="-12"/>
                <w:sz w:val="28"/>
                <w:szCs w:val="28"/>
              </w:rPr>
              <w:t>采购项目</w:t>
            </w:r>
            <w:bookmarkEnd w:id="0"/>
          </w:p>
        </w:tc>
      </w:tr>
      <w:tr w14:paraId="42D8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498" w:type="dxa"/>
            <w:vAlign w:val="center"/>
          </w:tcPr>
          <w:p w14:paraId="24CA24D3">
            <w:pPr>
              <w:jc w:val="center"/>
              <w:rPr>
                <w:rFonts w:ascii="Times New Roman" w:hAnsi="Times New Roman"/>
                <w:spacing w:val="-12"/>
                <w:sz w:val="28"/>
                <w:szCs w:val="28"/>
              </w:rPr>
            </w:pPr>
            <w:r>
              <w:rPr>
                <w:rFonts w:ascii="Times New Roman" w:hAnsi="Times New Roman"/>
                <w:spacing w:val="-12"/>
                <w:sz w:val="28"/>
                <w:szCs w:val="28"/>
              </w:rPr>
              <w:t>时    间</w:t>
            </w:r>
          </w:p>
        </w:tc>
        <w:tc>
          <w:tcPr>
            <w:tcW w:w="3105" w:type="dxa"/>
            <w:gridSpan w:val="2"/>
            <w:vAlign w:val="center"/>
          </w:tcPr>
          <w:p w14:paraId="73307282">
            <w:pPr>
              <w:jc w:val="center"/>
              <w:rPr>
                <w:rFonts w:ascii="Times New Roman" w:hAnsi="Times New Roman"/>
                <w:spacing w:val="-12"/>
                <w:sz w:val="28"/>
                <w:szCs w:val="28"/>
              </w:rPr>
            </w:pPr>
            <w:r>
              <w:rPr>
                <w:rFonts w:ascii="Times New Roman" w:hAnsi="Times New Roman"/>
                <w:spacing w:val="-12"/>
                <w:sz w:val="28"/>
                <w:szCs w:val="28"/>
              </w:rPr>
              <w:t>202</w:t>
            </w:r>
            <w:r>
              <w:rPr>
                <w:rFonts w:hint="eastAsia" w:ascii="Times New Roman" w:hAnsi="Times New Roman"/>
                <w:spacing w:val="-12"/>
                <w:sz w:val="28"/>
                <w:szCs w:val="28"/>
                <w:lang w:val="en-US" w:eastAsia="zh-CN"/>
              </w:rPr>
              <w:t>4</w:t>
            </w:r>
            <w:r>
              <w:rPr>
                <w:rFonts w:ascii="Times New Roman" w:hAnsi="Times New Roman"/>
                <w:spacing w:val="-12"/>
                <w:sz w:val="28"/>
                <w:szCs w:val="28"/>
              </w:rPr>
              <w:t>年</w:t>
            </w:r>
            <w:r>
              <w:rPr>
                <w:rFonts w:hint="eastAsia" w:ascii="Times New Roman" w:hAnsi="Times New Roman"/>
                <w:spacing w:val="-12"/>
                <w:sz w:val="28"/>
                <w:szCs w:val="28"/>
              </w:rPr>
              <w:t xml:space="preserve"> </w:t>
            </w:r>
            <w:r>
              <w:rPr>
                <w:rFonts w:hint="eastAsia" w:ascii="Times New Roman" w:hAnsi="Times New Roman"/>
                <w:spacing w:val="-12"/>
                <w:sz w:val="28"/>
                <w:szCs w:val="28"/>
                <w:lang w:val="en-US" w:eastAsia="zh-CN"/>
              </w:rPr>
              <w:t>11</w:t>
            </w:r>
            <w:r>
              <w:rPr>
                <w:rFonts w:ascii="Times New Roman" w:hAnsi="Times New Roman"/>
                <w:spacing w:val="-12"/>
                <w:sz w:val="28"/>
                <w:szCs w:val="28"/>
              </w:rPr>
              <w:t>月</w:t>
            </w:r>
            <w:r>
              <w:rPr>
                <w:rFonts w:hint="eastAsia" w:ascii="Times New Roman" w:hAnsi="Times New Roman"/>
                <w:spacing w:val="-12"/>
                <w:sz w:val="28"/>
                <w:szCs w:val="28"/>
                <w:lang w:val="en-US" w:eastAsia="zh-CN"/>
              </w:rPr>
              <w:t>13</w:t>
            </w:r>
            <w:r>
              <w:rPr>
                <w:rFonts w:ascii="Times New Roman" w:hAnsi="Times New Roman"/>
                <w:spacing w:val="-12"/>
                <w:sz w:val="28"/>
                <w:szCs w:val="28"/>
              </w:rPr>
              <w:t>日</w:t>
            </w:r>
          </w:p>
        </w:tc>
        <w:tc>
          <w:tcPr>
            <w:tcW w:w="1887" w:type="dxa"/>
            <w:vAlign w:val="center"/>
          </w:tcPr>
          <w:p w14:paraId="41B7715B">
            <w:pPr>
              <w:jc w:val="center"/>
              <w:rPr>
                <w:rFonts w:ascii="Times New Roman" w:hAnsi="Times New Roman"/>
                <w:spacing w:val="-12"/>
                <w:sz w:val="28"/>
                <w:szCs w:val="28"/>
              </w:rPr>
            </w:pPr>
            <w:r>
              <w:rPr>
                <w:rFonts w:ascii="Times New Roman" w:hAnsi="Times New Roman"/>
                <w:spacing w:val="-12"/>
                <w:sz w:val="28"/>
                <w:szCs w:val="28"/>
              </w:rPr>
              <w:t>业务部门</w:t>
            </w:r>
          </w:p>
        </w:tc>
        <w:tc>
          <w:tcPr>
            <w:tcW w:w="2430" w:type="dxa"/>
            <w:vAlign w:val="center"/>
          </w:tcPr>
          <w:p w14:paraId="4C774936">
            <w:pPr>
              <w:spacing w:line="0" w:lineRule="atLeast"/>
              <w:jc w:val="center"/>
              <w:rPr>
                <w:rFonts w:hint="default" w:ascii="Times New Roman" w:hAnsi="Times New Roman"/>
                <w:spacing w:val="-12"/>
                <w:sz w:val="28"/>
                <w:szCs w:val="28"/>
                <w:lang w:val="en-US" w:eastAsia="zh-CN"/>
              </w:rPr>
            </w:pPr>
            <w:r>
              <w:rPr>
                <w:rFonts w:hint="eastAsia" w:ascii="Times New Roman" w:hAnsi="Times New Roman"/>
                <w:spacing w:val="-12"/>
                <w:sz w:val="28"/>
                <w:szCs w:val="28"/>
                <w:lang w:val="en-US" w:eastAsia="zh-CN"/>
              </w:rPr>
              <w:t>总站直属机关工会</w:t>
            </w:r>
          </w:p>
        </w:tc>
      </w:tr>
      <w:tr w14:paraId="57377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98" w:type="dxa"/>
            <w:vAlign w:val="center"/>
          </w:tcPr>
          <w:p w14:paraId="25924DBC">
            <w:pPr>
              <w:jc w:val="center"/>
              <w:rPr>
                <w:rFonts w:ascii="Times New Roman" w:hAnsi="Times New Roman"/>
                <w:spacing w:val="-12"/>
                <w:sz w:val="28"/>
                <w:szCs w:val="28"/>
              </w:rPr>
            </w:pPr>
            <w:r>
              <w:rPr>
                <w:rFonts w:ascii="Times New Roman" w:hAnsi="Times New Roman"/>
                <w:spacing w:val="-12"/>
                <w:sz w:val="28"/>
                <w:szCs w:val="28"/>
              </w:rPr>
              <w:t>预算金额</w:t>
            </w:r>
          </w:p>
        </w:tc>
        <w:tc>
          <w:tcPr>
            <w:tcW w:w="3105" w:type="dxa"/>
            <w:gridSpan w:val="2"/>
            <w:vAlign w:val="center"/>
          </w:tcPr>
          <w:p w14:paraId="44F12BC4">
            <w:pPr>
              <w:jc w:val="center"/>
              <w:rPr>
                <w:rFonts w:hint="default" w:ascii="Times New Roman" w:hAnsi="Times New Roman"/>
                <w:spacing w:val="-12"/>
                <w:sz w:val="28"/>
                <w:szCs w:val="28"/>
                <w:lang w:val="en-US" w:eastAsia="zh-CN"/>
              </w:rPr>
            </w:pPr>
            <w:r>
              <w:rPr>
                <w:rFonts w:hint="eastAsia" w:ascii="Times New Roman" w:hAnsi="Times New Roman"/>
                <w:spacing w:val="-12"/>
                <w:sz w:val="28"/>
                <w:szCs w:val="28"/>
                <w:lang w:val="en-US" w:eastAsia="zh-CN"/>
              </w:rPr>
              <w:t>28.75万元</w:t>
            </w:r>
          </w:p>
        </w:tc>
        <w:tc>
          <w:tcPr>
            <w:tcW w:w="1887" w:type="dxa"/>
            <w:vAlign w:val="center"/>
          </w:tcPr>
          <w:p w14:paraId="24A6BBB5">
            <w:pPr>
              <w:jc w:val="center"/>
              <w:rPr>
                <w:rFonts w:ascii="Times New Roman" w:hAnsi="Times New Roman"/>
                <w:spacing w:val="-12"/>
                <w:sz w:val="28"/>
                <w:szCs w:val="28"/>
              </w:rPr>
            </w:pPr>
            <w:r>
              <w:rPr>
                <w:rFonts w:ascii="Times New Roman" w:hAnsi="Times New Roman"/>
                <w:spacing w:val="-12"/>
                <w:sz w:val="28"/>
                <w:szCs w:val="28"/>
              </w:rPr>
              <w:t>项目编号</w:t>
            </w:r>
          </w:p>
        </w:tc>
        <w:tc>
          <w:tcPr>
            <w:tcW w:w="2430" w:type="dxa"/>
            <w:vAlign w:val="center"/>
          </w:tcPr>
          <w:p w14:paraId="1B1DCA26">
            <w:pPr>
              <w:jc w:val="center"/>
              <w:rPr>
                <w:rFonts w:ascii="Times New Roman" w:hAnsi="Times New Roman"/>
                <w:spacing w:val="-12"/>
                <w:sz w:val="28"/>
                <w:szCs w:val="28"/>
              </w:rPr>
            </w:pPr>
          </w:p>
        </w:tc>
      </w:tr>
      <w:tr w14:paraId="23D32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498" w:type="dxa"/>
            <w:vAlign w:val="center"/>
          </w:tcPr>
          <w:p w14:paraId="53203E07">
            <w:pPr>
              <w:jc w:val="center"/>
              <w:rPr>
                <w:rFonts w:ascii="Times New Roman" w:hAnsi="Times New Roman"/>
                <w:spacing w:val="-12"/>
                <w:sz w:val="28"/>
                <w:szCs w:val="28"/>
              </w:rPr>
            </w:pPr>
            <w:r>
              <w:rPr>
                <w:rFonts w:hint="eastAsia" w:ascii="Times New Roman" w:hAnsi="Times New Roman"/>
                <w:spacing w:val="-12"/>
                <w:sz w:val="28"/>
                <w:szCs w:val="28"/>
                <w:lang w:val="en-US" w:eastAsia="zh-CN"/>
              </w:rPr>
              <w:t>工会</w:t>
            </w:r>
            <w:r>
              <w:rPr>
                <w:rFonts w:ascii="Times New Roman" w:hAnsi="Times New Roman"/>
                <w:spacing w:val="-12"/>
                <w:sz w:val="28"/>
                <w:szCs w:val="28"/>
              </w:rPr>
              <w:t>领导</w:t>
            </w:r>
          </w:p>
        </w:tc>
        <w:tc>
          <w:tcPr>
            <w:tcW w:w="7422" w:type="dxa"/>
            <w:gridSpan w:val="4"/>
            <w:vAlign w:val="top"/>
          </w:tcPr>
          <w:p w14:paraId="3B996E2D">
            <w:pPr>
              <w:tabs>
                <w:tab w:val="left" w:pos="4710"/>
              </w:tabs>
              <w:bidi w:val="0"/>
              <w:jc w:val="left"/>
              <w:rPr>
                <w:kern w:val="2"/>
                <w:sz w:val="21"/>
                <w:szCs w:val="24"/>
                <w:lang w:val="en-US" w:eastAsia="zh-CN" w:bidi="ar-SA"/>
              </w:rPr>
            </w:pPr>
          </w:p>
        </w:tc>
      </w:tr>
      <w:tr w14:paraId="09660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3" w:hRule="atLeast"/>
        </w:trPr>
        <w:tc>
          <w:tcPr>
            <w:tcW w:w="1498" w:type="dxa"/>
            <w:vAlign w:val="center"/>
          </w:tcPr>
          <w:p w14:paraId="4931DDFB">
            <w:pPr>
              <w:jc w:val="center"/>
              <w:rPr>
                <w:rFonts w:ascii="Times New Roman" w:hAnsi="Times New Roman"/>
                <w:spacing w:val="-12"/>
                <w:sz w:val="28"/>
                <w:szCs w:val="28"/>
              </w:rPr>
            </w:pPr>
            <w:r>
              <w:rPr>
                <w:rFonts w:ascii="Times New Roman" w:hAnsi="Times New Roman"/>
                <w:spacing w:val="-12"/>
                <w:sz w:val="28"/>
                <w:szCs w:val="28"/>
              </w:rPr>
              <w:t>采购需求</w:t>
            </w:r>
          </w:p>
          <w:p w14:paraId="6AA62EAD">
            <w:pPr>
              <w:jc w:val="center"/>
              <w:rPr>
                <w:rFonts w:ascii="Times New Roman" w:hAnsi="Times New Roman"/>
                <w:spacing w:val="-12"/>
                <w:sz w:val="28"/>
                <w:szCs w:val="28"/>
              </w:rPr>
            </w:pPr>
            <w:r>
              <w:rPr>
                <w:rFonts w:ascii="Times New Roman" w:hAnsi="Times New Roman"/>
                <w:spacing w:val="-12"/>
                <w:sz w:val="28"/>
                <w:szCs w:val="28"/>
              </w:rPr>
              <w:t>及技术参数</w:t>
            </w:r>
          </w:p>
        </w:tc>
        <w:tc>
          <w:tcPr>
            <w:tcW w:w="7422" w:type="dxa"/>
            <w:gridSpan w:val="4"/>
            <w:vAlign w:val="top"/>
          </w:tcPr>
          <w:p w14:paraId="67AC5602">
            <w:pPr>
              <w:keepNext w:val="0"/>
              <w:keepLines w:val="0"/>
              <w:pageBreakBefore w:val="0"/>
              <w:kinsoku/>
              <w:wordWrap/>
              <w:overflowPunct/>
              <w:topLinePunct w:val="0"/>
              <w:autoSpaceDE/>
              <w:autoSpaceDN/>
              <w:bidi w:val="0"/>
              <w:adjustRightInd/>
              <w:snapToGrid/>
              <w:spacing w:line="500" w:lineRule="exact"/>
              <w:ind w:firstLine="434" w:firstLineChars="200"/>
              <w:jc w:val="left"/>
              <w:textAlignment w:val="auto"/>
              <w:rPr>
                <w:rFonts w:ascii="Times New Roman" w:hAnsi="Times New Roman"/>
                <w:b/>
                <w:spacing w:val="-12"/>
                <w:sz w:val="24"/>
                <w:szCs w:val="24"/>
              </w:rPr>
            </w:pPr>
            <w:r>
              <w:rPr>
                <w:rFonts w:ascii="Times New Roman" w:hAnsi="Times New Roman"/>
                <w:b/>
                <w:spacing w:val="-12"/>
                <w:sz w:val="24"/>
                <w:szCs w:val="24"/>
              </w:rPr>
              <w:t>一、采购需求</w:t>
            </w:r>
          </w:p>
          <w:p w14:paraId="365C34CA">
            <w:pPr>
              <w:pStyle w:val="13"/>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一体式淋浴房（含独立钢化玻璃淋浴房</w:t>
            </w:r>
            <w:r>
              <w:rPr>
                <w:rFonts w:hint="eastAsia" w:ascii="Times New Roman" w:hAnsi="Times New Roman" w:eastAsia="宋体"/>
                <w:b w:val="0"/>
                <w:bCs/>
                <w:color w:val="000000"/>
                <w:spacing w:val="-12"/>
                <w:sz w:val="24"/>
                <w:szCs w:val="24"/>
                <w:lang w:val="en-US" w:eastAsia="zh-CN"/>
              </w:rPr>
              <w:t>、冷热水淋浴花洒、取暖浴霸、通风设备、照明灯、防滑设施、下水地漏、洗漱用品收纳架、妆容镜、</w:t>
            </w:r>
            <w:r>
              <w:rPr>
                <w:rFonts w:hint="eastAsia" w:ascii="Times New Roman" w:hAnsi="Times New Roman"/>
                <w:b w:val="0"/>
                <w:bCs/>
                <w:color w:val="000000"/>
                <w:spacing w:val="-12"/>
                <w:sz w:val="24"/>
                <w:szCs w:val="24"/>
                <w:lang w:val="en-US" w:eastAsia="zh-CN"/>
              </w:rPr>
              <w:t>80</w:t>
            </w:r>
            <w:r>
              <w:rPr>
                <w:rFonts w:hint="eastAsia" w:ascii="Times New Roman" w:hAnsi="Times New Roman" w:eastAsia="宋体"/>
                <w:b w:val="0"/>
                <w:bCs/>
                <w:color w:val="000000"/>
                <w:spacing w:val="-12"/>
                <w:sz w:val="24"/>
                <w:szCs w:val="24"/>
                <w:lang w:val="en-US" w:eastAsia="zh-CN"/>
              </w:rPr>
              <w:t>L电热水器）30套。</w:t>
            </w:r>
          </w:p>
          <w:p w14:paraId="21F2B399">
            <w:pPr>
              <w:keepNext w:val="0"/>
              <w:keepLines w:val="0"/>
              <w:pageBreakBefore w:val="0"/>
              <w:numPr>
                <w:ilvl w:val="0"/>
                <w:numId w:val="1"/>
              </w:numPr>
              <w:kinsoku/>
              <w:wordWrap/>
              <w:overflowPunct/>
              <w:topLinePunct w:val="0"/>
              <w:autoSpaceDE/>
              <w:autoSpaceDN/>
              <w:bidi w:val="0"/>
              <w:adjustRightInd/>
              <w:snapToGrid/>
              <w:spacing w:line="500" w:lineRule="exact"/>
              <w:ind w:firstLine="434" w:firstLineChars="200"/>
              <w:jc w:val="left"/>
              <w:textAlignment w:val="auto"/>
              <w:rPr>
                <w:rFonts w:hint="eastAsia" w:ascii="Times New Roman" w:hAnsi="Times New Roman"/>
                <w:b/>
                <w:spacing w:val="-12"/>
                <w:sz w:val="24"/>
                <w:szCs w:val="24"/>
              </w:rPr>
            </w:pPr>
            <w:r>
              <w:rPr>
                <w:rFonts w:hint="eastAsia" w:ascii="Times New Roman" w:hAnsi="Times New Roman"/>
                <w:b/>
                <w:spacing w:val="-12"/>
                <w:sz w:val="24"/>
                <w:szCs w:val="24"/>
              </w:rPr>
              <w:t>行业标准及产品要求</w:t>
            </w:r>
          </w:p>
          <w:p w14:paraId="332CAF4D">
            <w:pPr>
              <w:keepNext w:val="0"/>
              <w:keepLines w:val="0"/>
              <w:pageBreakBefore w:val="0"/>
              <w:numPr>
                <w:ilvl w:val="0"/>
                <w:numId w:val="0"/>
              </w:numPr>
              <w:kinsoku/>
              <w:wordWrap/>
              <w:overflowPunct/>
              <w:topLinePunct w:val="0"/>
              <w:autoSpaceDE/>
              <w:autoSpaceDN/>
              <w:bidi w:val="0"/>
              <w:adjustRightInd/>
              <w:snapToGrid/>
              <w:spacing w:line="500" w:lineRule="exact"/>
              <w:ind w:firstLine="434" w:firstLineChars="200"/>
              <w:jc w:val="left"/>
              <w:textAlignment w:val="auto"/>
              <w:rPr>
                <w:rFonts w:hint="eastAsia" w:ascii="Times New Roman" w:hAnsi="Times New Roman" w:eastAsia="宋体"/>
                <w:b/>
                <w:bCs w:val="0"/>
                <w:spacing w:val="-12"/>
                <w:sz w:val="24"/>
                <w:szCs w:val="24"/>
                <w:lang w:val="en-US" w:eastAsia="zh-CN"/>
              </w:rPr>
            </w:pPr>
            <w:r>
              <w:rPr>
                <w:rFonts w:hint="eastAsia" w:ascii="Times New Roman" w:hAnsi="Times New Roman" w:eastAsia="宋体"/>
                <w:b/>
                <w:bCs w:val="0"/>
                <w:spacing w:val="-12"/>
                <w:sz w:val="24"/>
                <w:szCs w:val="24"/>
                <w:lang w:val="en-US" w:eastAsia="zh-CN"/>
              </w:rPr>
              <w:t>1.一体式洗澡设备的材质及规格</w:t>
            </w:r>
          </w:p>
          <w:p w14:paraId="4C3DF2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00" w:lineRule="exact"/>
              <w:ind w:right="0" w:firstLine="432" w:firstLineChars="200"/>
              <w:jc w:val="both"/>
              <w:textAlignment w:val="auto"/>
              <w:rPr>
                <w:rFonts w:hint="eastAsia" w:ascii="Times New Roman" w:hAnsi="Times New Roman" w:eastAsia="宋体" w:cs="Calibri"/>
                <w:b w:val="0"/>
                <w:bCs/>
                <w:spacing w:val="-12"/>
                <w:kern w:val="2"/>
                <w:sz w:val="24"/>
                <w:szCs w:val="24"/>
                <w:lang w:val="en-US" w:eastAsia="zh-CN" w:bidi="ar-SA"/>
              </w:rPr>
            </w:pPr>
            <w:r>
              <w:rPr>
                <w:rFonts w:hint="eastAsia" w:ascii="Times New Roman" w:hAnsi="Times New Roman" w:cs="Calibri"/>
                <w:b w:val="0"/>
                <w:bCs/>
                <w:spacing w:val="-12"/>
                <w:kern w:val="2"/>
                <w:sz w:val="24"/>
                <w:szCs w:val="24"/>
                <w:lang w:val="en-US" w:eastAsia="zh-CN" w:bidi="ar-SA"/>
              </w:rPr>
              <w:t>①</w:t>
            </w:r>
            <w:r>
              <w:rPr>
                <w:rFonts w:hint="eastAsia" w:ascii="Times New Roman" w:hAnsi="Times New Roman" w:eastAsia="宋体" w:cs="Calibri"/>
                <w:b w:val="0"/>
                <w:bCs/>
                <w:spacing w:val="-12"/>
                <w:kern w:val="2"/>
                <w:sz w:val="24"/>
                <w:szCs w:val="24"/>
                <w:lang w:val="en-US" w:eastAsia="zh-CN" w:bidi="ar-SA"/>
              </w:rPr>
              <w:t>ABS底盆和顶盖</w:t>
            </w:r>
            <w:r>
              <w:rPr>
                <w:rFonts w:hint="eastAsia" w:ascii="Times New Roman" w:hAnsi="Times New Roman" w:cs="Calibri"/>
                <w:b w:val="0"/>
                <w:bCs/>
                <w:spacing w:val="-12"/>
                <w:kern w:val="2"/>
                <w:sz w:val="24"/>
                <w:szCs w:val="24"/>
                <w:lang w:val="en-US" w:eastAsia="zh-CN" w:bidi="ar-SA"/>
              </w:rPr>
              <w:t>。</w:t>
            </w:r>
            <w:r>
              <w:rPr>
                <w:rFonts w:hint="eastAsia" w:ascii="Times New Roman" w:hAnsi="Times New Roman" w:eastAsia="宋体" w:cs="Calibri"/>
                <w:b w:val="0"/>
                <w:bCs/>
                <w:spacing w:val="-12"/>
                <w:kern w:val="2"/>
                <w:sz w:val="24"/>
                <w:szCs w:val="24"/>
                <w:lang w:val="en-US" w:eastAsia="zh-CN" w:bidi="ar-SA"/>
              </w:rPr>
              <w:t>常规性能参数</w:t>
            </w:r>
            <w:r>
              <w:rPr>
                <w:rFonts w:hint="eastAsia" w:ascii="Times New Roman" w:hAnsi="Times New Roman" w:cs="Calibri"/>
                <w:b w:val="0"/>
                <w:bCs/>
                <w:spacing w:val="-12"/>
                <w:kern w:val="2"/>
                <w:sz w:val="24"/>
                <w:szCs w:val="24"/>
                <w:lang w:val="en-US" w:eastAsia="zh-CN" w:bidi="ar-SA"/>
              </w:rPr>
              <w:t>：</w:t>
            </w:r>
            <w:r>
              <w:rPr>
                <w:rFonts w:hint="eastAsia" w:ascii="Times New Roman" w:hAnsi="Times New Roman" w:eastAsia="宋体" w:cs="Calibri"/>
                <w:b w:val="0"/>
                <w:bCs/>
                <w:spacing w:val="-12"/>
                <w:kern w:val="2"/>
                <w:sz w:val="24"/>
                <w:szCs w:val="24"/>
                <w:lang w:val="en-US" w:eastAsia="zh-CN" w:bidi="ar-SA"/>
              </w:rPr>
              <w:t>塑料ABS无毒、无味，外观呈象白色。底盆和顶盖SMC高科技复合环保材料具有</w:t>
            </w:r>
            <w:r>
              <w:rPr>
                <w:rFonts w:hint="eastAsia" w:ascii="Times New Roman" w:hAnsi="Times New Roman" w:cs="Calibri"/>
                <w:b w:val="0"/>
                <w:bCs/>
                <w:spacing w:val="-12"/>
                <w:kern w:val="2"/>
                <w:sz w:val="24"/>
                <w:szCs w:val="24"/>
                <w:lang w:val="en-US" w:eastAsia="zh-CN" w:bidi="ar-SA"/>
              </w:rPr>
              <w:t>：</w:t>
            </w:r>
            <w:r>
              <w:rPr>
                <w:rFonts w:hint="eastAsia" w:ascii="Times New Roman" w:hAnsi="Times New Roman" w:eastAsia="宋体" w:cs="Calibri"/>
                <w:b w:val="0"/>
                <w:bCs/>
                <w:spacing w:val="-12"/>
                <w:kern w:val="2"/>
                <w:sz w:val="24"/>
                <w:szCs w:val="24"/>
                <w:lang w:val="en-US" w:eastAsia="zh-CN" w:bidi="ar-SA"/>
              </w:rPr>
              <w:t>防水</w:t>
            </w:r>
            <w:r>
              <w:rPr>
                <w:rFonts w:hint="eastAsia" w:ascii="Times New Roman" w:hAnsi="Times New Roman" w:cs="Calibri"/>
                <w:b w:val="0"/>
                <w:bCs/>
                <w:spacing w:val="-12"/>
                <w:kern w:val="2"/>
                <w:sz w:val="24"/>
                <w:szCs w:val="24"/>
                <w:lang w:val="en-US" w:eastAsia="zh-CN" w:bidi="ar-SA"/>
              </w:rPr>
              <w:t>等级满足IP66防水等级</w:t>
            </w:r>
            <w:r>
              <w:rPr>
                <w:rFonts w:hint="eastAsia" w:ascii="Times New Roman" w:hAnsi="Times New Roman" w:eastAsia="宋体" w:cs="Calibri"/>
                <w:b w:val="0"/>
                <w:bCs/>
                <w:spacing w:val="-12"/>
                <w:kern w:val="2"/>
                <w:sz w:val="24"/>
                <w:szCs w:val="24"/>
                <w:lang w:val="en-US" w:eastAsia="zh-CN" w:bidi="ar-SA"/>
              </w:rPr>
              <w:t>，防火</w:t>
            </w:r>
            <w:r>
              <w:rPr>
                <w:rFonts w:hint="eastAsia" w:ascii="Times New Roman" w:hAnsi="Times New Roman" w:cs="Calibri"/>
                <w:b w:val="0"/>
                <w:bCs/>
                <w:spacing w:val="-12"/>
                <w:kern w:val="2"/>
                <w:sz w:val="24"/>
                <w:szCs w:val="24"/>
                <w:lang w:val="en-US" w:eastAsia="zh-CN" w:bidi="ar-SA"/>
              </w:rPr>
              <w:t>等级</w:t>
            </w:r>
            <w:r>
              <w:rPr>
                <w:rFonts w:hint="eastAsia" w:ascii="Times New Roman" w:hAnsi="Times New Roman"/>
                <w:b w:val="0"/>
                <w:bCs/>
                <w:color w:val="000000"/>
                <w:spacing w:val="-12"/>
                <w:sz w:val="24"/>
                <w:szCs w:val="24"/>
                <w:lang w:val="en-US" w:eastAsia="zh-CN"/>
              </w:rPr>
              <w:t>≥V-1</w:t>
            </w:r>
            <w:r>
              <w:rPr>
                <w:rFonts w:hint="eastAsia" w:ascii="Times New Roman" w:hAnsi="Times New Roman" w:eastAsia="宋体" w:cs="Calibri"/>
                <w:b w:val="0"/>
                <w:bCs/>
                <w:spacing w:val="-12"/>
                <w:kern w:val="2"/>
                <w:sz w:val="24"/>
                <w:szCs w:val="24"/>
                <w:lang w:val="en-US" w:eastAsia="zh-CN" w:bidi="ar-SA"/>
              </w:rPr>
              <w:t>、防潮、防滑，热稳，阻燃、耐磨</w:t>
            </w:r>
            <w:r>
              <w:rPr>
                <w:rFonts w:hint="eastAsia" w:ascii="Times New Roman" w:hAnsi="Times New Roman"/>
                <w:b w:val="0"/>
                <w:bCs/>
                <w:color w:val="000000"/>
                <w:spacing w:val="-12"/>
                <w:sz w:val="24"/>
                <w:szCs w:val="24"/>
                <w:lang w:val="en-US" w:eastAsia="zh-CN"/>
              </w:rPr>
              <w:t>≥</w:t>
            </w:r>
            <w:r>
              <w:rPr>
                <w:rFonts w:hint="eastAsia" w:ascii="Times New Roman" w:hAnsi="Times New Roman" w:cs="Calibri"/>
                <w:b w:val="0"/>
                <w:bCs/>
                <w:spacing w:val="-12"/>
                <w:kern w:val="2"/>
                <w:sz w:val="24"/>
                <w:szCs w:val="24"/>
                <w:lang w:val="en-US" w:eastAsia="zh-CN" w:bidi="ar-SA"/>
              </w:rPr>
              <w:t>ABS500</w:t>
            </w:r>
            <w:r>
              <w:rPr>
                <w:rFonts w:hint="eastAsia" w:ascii="Times New Roman" w:hAnsi="Times New Roman" w:eastAsia="宋体" w:cs="Calibri"/>
                <w:b w:val="0"/>
                <w:bCs/>
                <w:spacing w:val="-12"/>
                <w:kern w:val="2"/>
                <w:sz w:val="24"/>
                <w:szCs w:val="24"/>
                <w:lang w:val="en-US" w:eastAsia="zh-CN" w:bidi="ar-SA"/>
              </w:rPr>
              <w:t>、环保、抗老化，抗高温，抗静电、耐腐蚀、高硬度、环保安全、洁净干爽、经久耐用永不变形、材料重量轻、使用寿命长、生产效率高等一系列优点</w:t>
            </w:r>
            <w:r>
              <w:rPr>
                <w:rFonts w:hint="eastAsia" w:ascii="Times New Roman" w:hAnsi="Times New Roman" w:cs="Calibri"/>
                <w:b w:val="0"/>
                <w:bCs/>
                <w:spacing w:val="-12"/>
                <w:kern w:val="2"/>
                <w:sz w:val="24"/>
                <w:szCs w:val="24"/>
                <w:lang w:val="en-US" w:eastAsia="zh-CN" w:bidi="ar-SA"/>
              </w:rPr>
              <w:t>；</w:t>
            </w:r>
            <w:r>
              <w:rPr>
                <w:rFonts w:hint="eastAsia" w:ascii="Times New Roman" w:hAnsi="Times New Roman" w:eastAsia="宋体" w:cs="Calibri"/>
                <w:b w:val="0"/>
                <w:bCs/>
                <w:spacing w:val="-12"/>
                <w:kern w:val="2"/>
                <w:sz w:val="24"/>
                <w:szCs w:val="24"/>
                <w:lang w:val="en-US" w:eastAsia="zh-CN" w:bidi="ar-SA"/>
              </w:rPr>
              <w:t>物料性能参</w:t>
            </w:r>
            <w:r>
              <w:rPr>
                <w:rFonts w:hint="eastAsia" w:ascii="Times New Roman" w:hAnsi="Times New Roman" w:cs="Calibri"/>
                <w:b w:val="0"/>
                <w:bCs/>
                <w:spacing w:val="-12"/>
                <w:kern w:val="2"/>
                <w:sz w:val="24"/>
                <w:szCs w:val="24"/>
                <w:lang w:val="en-US" w:eastAsia="zh-CN" w:bidi="ar-SA"/>
              </w:rPr>
              <w:t>数：采用</w:t>
            </w:r>
            <w:r>
              <w:rPr>
                <w:rFonts w:hint="eastAsia" w:ascii="Times New Roman" w:hAnsi="Times New Roman" w:eastAsia="宋体" w:cs="Calibri"/>
                <w:b w:val="0"/>
                <w:bCs/>
                <w:spacing w:val="-12"/>
                <w:kern w:val="2"/>
                <w:sz w:val="24"/>
                <w:szCs w:val="24"/>
                <w:lang w:val="en-US" w:eastAsia="zh-CN" w:bidi="ar-SA"/>
              </w:rPr>
              <w:t>ABS塑料</w:t>
            </w:r>
            <w:r>
              <w:rPr>
                <w:rFonts w:hint="eastAsia" w:ascii="Times New Roman" w:hAnsi="Times New Roman" w:cs="Calibri"/>
                <w:b w:val="0"/>
                <w:bCs/>
                <w:spacing w:val="-12"/>
                <w:kern w:val="2"/>
                <w:sz w:val="24"/>
                <w:szCs w:val="24"/>
                <w:lang w:val="en-US" w:eastAsia="zh-CN" w:bidi="ar-SA"/>
              </w:rPr>
              <w:t>材质，</w:t>
            </w:r>
            <w:r>
              <w:rPr>
                <w:rFonts w:hint="eastAsia" w:ascii="Times New Roman" w:hAnsi="Times New Roman" w:eastAsia="宋体" w:cs="Calibri"/>
                <w:b w:val="0"/>
                <w:bCs/>
                <w:spacing w:val="-12"/>
                <w:kern w:val="2"/>
                <w:sz w:val="24"/>
                <w:szCs w:val="24"/>
                <w:lang w:val="en-US" w:eastAsia="zh-CN" w:bidi="ar-SA"/>
              </w:rPr>
              <w:t>冲击强度较高</w:t>
            </w:r>
            <w:r>
              <w:rPr>
                <w:rFonts w:hint="eastAsia" w:ascii="Times New Roman" w:hAnsi="Times New Roman" w:cs="Calibri"/>
                <w:b w:val="0"/>
                <w:bCs/>
                <w:spacing w:val="-12"/>
                <w:kern w:val="2"/>
                <w:sz w:val="24"/>
                <w:szCs w:val="24"/>
                <w:lang w:val="en-US" w:eastAsia="zh-CN" w:bidi="ar-SA"/>
              </w:rPr>
              <w:t>，</w:t>
            </w:r>
            <w:r>
              <w:rPr>
                <w:rFonts w:hint="eastAsia" w:ascii="Times New Roman" w:hAnsi="Times New Roman" w:eastAsia="宋体" w:cs="Calibri"/>
                <w:b w:val="0"/>
                <w:bCs/>
                <w:spacing w:val="-12"/>
                <w:kern w:val="2"/>
                <w:sz w:val="24"/>
                <w:szCs w:val="24"/>
                <w:lang w:val="en-US" w:eastAsia="zh-CN" w:bidi="ar-SA"/>
              </w:rPr>
              <w:t>化学稳定性</w:t>
            </w:r>
            <w:r>
              <w:rPr>
                <w:rFonts w:hint="eastAsia" w:ascii="Times New Roman" w:hAnsi="Times New Roman" w:cs="Calibri"/>
                <w:b w:val="0"/>
                <w:bCs/>
                <w:spacing w:val="-12"/>
                <w:kern w:val="2"/>
                <w:sz w:val="24"/>
                <w:szCs w:val="24"/>
                <w:lang w:val="en-US" w:eastAsia="zh-CN" w:bidi="ar-SA"/>
              </w:rPr>
              <w:t>，</w:t>
            </w:r>
            <w:r>
              <w:rPr>
                <w:rFonts w:hint="eastAsia" w:ascii="Times New Roman" w:hAnsi="Times New Roman" w:eastAsia="宋体" w:cs="Calibri"/>
                <w:b w:val="0"/>
                <w:bCs/>
                <w:spacing w:val="-12"/>
                <w:kern w:val="2"/>
                <w:sz w:val="24"/>
                <w:szCs w:val="24"/>
                <w:lang w:val="en-US" w:eastAsia="zh-CN" w:bidi="ar-SA"/>
              </w:rPr>
              <w:t>电性能良好；与</w:t>
            </w:r>
            <w:r>
              <w:rPr>
                <w:rFonts w:hint="eastAsia" w:ascii="Times New Roman" w:hAnsi="Times New Roman" w:cs="Calibri"/>
                <w:b w:val="0"/>
                <w:bCs/>
                <w:spacing w:val="-12"/>
                <w:kern w:val="2"/>
                <w:sz w:val="24"/>
                <w:szCs w:val="24"/>
                <w:lang w:val="en-US" w:eastAsia="zh-CN" w:bidi="ar-SA"/>
              </w:rPr>
              <w:t>钢化</w:t>
            </w:r>
            <w:r>
              <w:rPr>
                <w:rFonts w:hint="eastAsia" w:ascii="Times New Roman" w:hAnsi="Times New Roman" w:eastAsia="宋体" w:cs="Calibri"/>
                <w:b w:val="0"/>
                <w:bCs/>
                <w:spacing w:val="-12"/>
                <w:kern w:val="2"/>
                <w:sz w:val="24"/>
                <w:szCs w:val="24"/>
                <w:lang w:val="en-US" w:eastAsia="zh-CN" w:bidi="ar-SA"/>
              </w:rPr>
              <w:t>玻璃的熔接性良好</w:t>
            </w:r>
            <w:r>
              <w:rPr>
                <w:rFonts w:hint="eastAsia" w:ascii="Times New Roman" w:hAnsi="Times New Roman" w:cs="Calibri"/>
                <w:b w:val="0"/>
                <w:bCs/>
                <w:spacing w:val="-12"/>
                <w:kern w:val="2"/>
                <w:sz w:val="24"/>
                <w:szCs w:val="24"/>
                <w:lang w:val="en-US" w:eastAsia="zh-CN" w:bidi="ar-SA"/>
              </w:rPr>
              <w:t>，</w:t>
            </w:r>
            <w:r>
              <w:rPr>
                <w:rFonts w:hint="eastAsia" w:ascii="Times New Roman" w:hAnsi="Times New Roman" w:eastAsia="宋体" w:cs="Calibri"/>
                <w:b w:val="0"/>
                <w:bCs/>
                <w:spacing w:val="-12"/>
                <w:kern w:val="2"/>
                <w:sz w:val="24"/>
                <w:szCs w:val="24"/>
                <w:lang w:val="en-US" w:eastAsia="zh-CN" w:bidi="ar-SA"/>
              </w:rPr>
              <w:t>制成双色塑件</w:t>
            </w:r>
            <w:r>
              <w:rPr>
                <w:rFonts w:hint="eastAsia" w:ascii="Times New Roman" w:hAnsi="Times New Roman" w:cs="Calibri"/>
                <w:b w:val="0"/>
                <w:bCs/>
                <w:spacing w:val="-12"/>
                <w:kern w:val="2"/>
                <w:sz w:val="24"/>
                <w:szCs w:val="24"/>
                <w:lang w:val="en-US" w:eastAsia="zh-CN" w:bidi="ar-SA"/>
              </w:rPr>
              <w:t>，</w:t>
            </w:r>
            <w:r>
              <w:rPr>
                <w:rFonts w:hint="eastAsia" w:ascii="Times New Roman" w:hAnsi="Times New Roman" w:eastAsia="宋体" w:cs="Calibri"/>
                <w:b w:val="0"/>
                <w:bCs/>
                <w:spacing w:val="-12"/>
                <w:kern w:val="2"/>
                <w:sz w:val="24"/>
                <w:szCs w:val="24"/>
                <w:lang w:val="en-US" w:eastAsia="zh-CN" w:bidi="ar-SA"/>
              </w:rPr>
              <w:t>表面可镀铬</w:t>
            </w:r>
            <w:r>
              <w:rPr>
                <w:rFonts w:hint="eastAsia" w:ascii="Times New Roman" w:hAnsi="Times New Roman" w:cs="Calibri"/>
                <w:b w:val="0"/>
                <w:bCs/>
                <w:spacing w:val="-12"/>
                <w:kern w:val="2"/>
                <w:sz w:val="24"/>
                <w:szCs w:val="24"/>
                <w:lang w:val="en-US" w:eastAsia="zh-CN" w:bidi="ar-SA"/>
              </w:rPr>
              <w:t>，作</w:t>
            </w:r>
            <w:r>
              <w:rPr>
                <w:rFonts w:hint="eastAsia" w:ascii="Times New Roman" w:hAnsi="Times New Roman" w:eastAsia="宋体" w:cs="Calibri"/>
                <w:b w:val="0"/>
                <w:bCs/>
                <w:spacing w:val="-12"/>
                <w:kern w:val="2"/>
                <w:sz w:val="24"/>
                <w:szCs w:val="24"/>
                <w:lang w:val="en-US" w:eastAsia="zh-CN" w:bidi="ar-SA"/>
              </w:rPr>
              <w:t>喷漆处理；力学性能参数：ABS塑料具有优良的力学性能，其冲击强度极佳，可以在</w:t>
            </w:r>
            <w:r>
              <w:rPr>
                <w:rFonts w:hint="eastAsia" w:ascii="Times New Roman" w:hAnsi="Times New Roman"/>
                <w:b w:val="0"/>
                <w:bCs/>
                <w:color w:val="000000"/>
                <w:spacing w:val="-12"/>
                <w:sz w:val="24"/>
                <w:szCs w:val="24"/>
                <w:lang w:val="en-US" w:eastAsia="zh-CN"/>
              </w:rPr>
              <w:t>≥</w:t>
            </w:r>
            <w:r>
              <w:rPr>
                <w:rFonts w:hint="eastAsia" w:ascii="Times New Roman" w:hAnsi="Times New Roman" w:cs="Calibri"/>
                <w:b w:val="0"/>
                <w:bCs/>
                <w:spacing w:val="-12"/>
                <w:kern w:val="2"/>
                <w:sz w:val="24"/>
                <w:szCs w:val="24"/>
                <w:lang w:val="en-US" w:eastAsia="zh-CN" w:bidi="ar-SA"/>
              </w:rPr>
              <w:t>-40</w:t>
            </w:r>
            <w:r>
              <w:rPr>
                <w:rFonts w:hint="eastAsia" w:ascii="Times New Roman" w:hAnsi="Times New Roman" w:eastAsia="宋体" w:cs="Calibri"/>
                <w:b w:val="0"/>
                <w:bCs/>
                <w:spacing w:val="-12"/>
                <w:kern w:val="2"/>
                <w:sz w:val="24"/>
                <w:szCs w:val="24"/>
                <w:lang w:val="en-US" w:eastAsia="zh-CN" w:bidi="ar-SA"/>
              </w:rPr>
              <w:t>℃</w:t>
            </w:r>
            <w:r>
              <w:rPr>
                <w:rFonts w:hint="eastAsia" w:ascii="Times New Roman" w:hAnsi="Times New Roman" w:cs="Calibri"/>
                <w:b w:val="0"/>
                <w:bCs/>
                <w:spacing w:val="-12"/>
                <w:kern w:val="2"/>
                <w:sz w:val="24"/>
                <w:szCs w:val="24"/>
                <w:lang w:val="en-US" w:eastAsia="zh-CN" w:bidi="ar-SA"/>
              </w:rPr>
              <w:t>以下极寒温度下</w:t>
            </w:r>
            <w:r>
              <w:rPr>
                <w:rFonts w:hint="eastAsia" w:ascii="Times New Roman" w:hAnsi="Times New Roman" w:eastAsia="宋体" w:cs="Calibri"/>
                <w:b w:val="0"/>
                <w:bCs/>
                <w:spacing w:val="-12"/>
                <w:kern w:val="2"/>
                <w:sz w:val="24"/>
                <w:szCs w:val="24"/>
                <w:lang w:val="en-US" w:eastAsia="zh-CN" w:bidi="ar-SA"/>
              </w:rPr>
              <w:t>使用；塑料ABS的耐磨性优良，尺寸稳定性好，又具有耐油性。热学性能参数塑料ABS的热变形温度为</w:t>
            </w:r>
            <w:r>
              <w:rPr>
                <w:rFonts w:hint="eastAsia" w:ascii="Times New Roman" w:hAnsi="Times New Roman"/>
                <w:b w:val="0"/>
                <w:bCs/>
                <w:color w:val="000000"/>
                <w:spacing w:val="-12"/>
                <w:sz w:val="24"/>
                <w:szCs w:val="24"/>
                <w:lang w:val="en-US" w:eastAsia="zh-CN"/>
              </w:rPr>
              <w:t>≥</w:t>
            </w:r>
            <w:r>
              <w:rPr>
                <w:rFonts w:hint="eastAsia" w:ascii="Times New Roman" w:hAnsi="Times New Roman" w:eastAsia="宋体" w:cs="Calibri"/>
                <w:b w:val="0"/>
                <w:bCs/>
                <w:spacing w:val="-12"/>
                <w:kern w:val="2"/>
                <w:sz w:val="24"/>
                <w:szCs w:val="24"/>
                <w:lang w:val="en-US" w:eastAsia="zh-CN" w:bidi="ar-SA"/>
              </w:rPr>
              <w:t>118℃。电学性能参数：塑料ABS的电绝缘性较好，并且几乎不受温度、湿度和频率的影响，可在大多数环境下使用。环境性能参数：塑料ABS不受水、无机盐、碱及多种酸的影响。</w:t>
            </w:r>
          </w:p>
          <w:p w14:paraId="7FF65F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00" w:lineRule="exact"/>
              <w:ind w:right="0" w:firstLine="432" w:firstLineChars="200"/>
              <w:jc w:val="both"/>
              <w:textAlignment w:val="auto"/>
              <w:rPr>
                <w:rFonts w:hint="eastAsia" w:ascii="Times New Roman" w:hAnsi="Times New Roman" w:eastAsia="宋体" w:cs="Calibri"/>
                <w:b w:val="0"/>
                <w:bCs/>
                <w:spacing w:val="-12"/>
                <w:kern w:val="2"/>
                <w:sz w:val="24"/>
                <w:szCs w:val="24"/>
                <w:lang w:val="en-US" w:eastAsia="zh-CN" w:bidi="ar-SA"/>
              </w:rPr>
            </w:pPr>
            <w:r>
              <w:rPr>
                <w:rFonts w:hint="eastAsia" w:ascii="Times New Roman" w:hAnsi="Times New Roman" w:cs="Calibri"/>
                <w:b w:val="0"/>
                <w:bCs/>
                <w:spacing w:val="-12"/>
                <w:kern w:val="2"/>
                <w:sz w:val="24"/>
                <w:szCs w:val="24"/>
                <w:lang w:val="en-US" w:eastAsia="zh-CN" w:bidi="ar-SA"/>
              </w:rPr>
              <w:t>②</w:t>
            </w:r>
            <w:r>
              <w:rPr>
                <w:rFonts w:hint="eastAsia" w:ascii="Times New Roman" w:hAnsi="Times New Roman" w:eastAsia="宋体" w:cs="Calibri"/>
                <w:b w:val="0"/>
                <w:bCs/>
                <w:spacing w:val="-12"/>
                <w:kern w:val="2"/>
                <w:sz w:val="24"/>
                <w:szCs w:val="24"/>
                <w:lang w:val="en-US" w:eastAsia="zh-CN" w:bidi="ar-SA"/>
              </w:rPr>
              <w:t>玻璃</w:t>
            </w:r>
            <w:r>
              <w:rPr>
                <w:rFonts w:hint="eastAsia" w:ascii="Times New Roman" w:hAnsi="Times New Roman" w:cs="Calibri"/>
                <w:b w:val="0"/>
                <w:bCs/>
                <w:spacing w:val="-12"/>
                <w:kern w:val="2"/>
                <w:sz w:val="24"/>
                <w:szCs w:val="24"/>
                <w:lang w:val="en-US" w:eastAsia="zh-CN" w:bidi="ar-SA"/>
              </w:rPr>
              <w:t>参数。</w:t>
            </w:r>
            <w:r>
              <w:rPr>
                <w:rFonts w:hint="default" w:ascii="Times New Roman" w:hAnsi="Times New Roman" w:eastAsia="宋体" w:cs="Calibri"/>
                <w:b w:val="0"/>
                <w:bCs/>
                <w:spacing w:val="-12"/>
                <w:kern w:val="2"/>
                <w:sz w:val="24"/>
                <w:szCs w:val="24"/>
                <w:lang w:val="en-US" w:eastAsia="zh-CN" w:bidi="ar-SA"/>
              </w:rPr>
              <w:t>钢化质量标准：产品使用玻璃须为安全钢化玻璃，</w:t>
            </w:r>
            <w:r>
              <w:rPr>
                <w:rFonts w:hint="eastAsia" w:ascii="Times New Roman" w:hAnsi="Times New Roman" w:cs="Calibri"/>
                <w:b w:val="0"/>
                <w:bCs/>
                <w:spacing w:val="-12"/>
                <w:kern w:val="2"/>
                <w:sz w:val="24"/>
                <w:szCs w:val="24"/>
                <w:lang w:val="en-US" w:eastAsia="zh-CN" w:bidi="ar-SA"/>
              </w:rPr>
              <w:t>并</w:t>
            </w:r>
            <w:r>
              <w:rPr>
                <w:rFonts w:hint="default" w:ascii="Times New Roman" w:hAnsi="Times New Roman" w:eastAsia="宋体" w:cs="Calibri"/>
                <w:b w:val="0"/>
                <w:bCs/>
                <w:spacing w:val="-12"/>
                <w:kern w:val="2"/>
                <w:sz w:val="24"/>
                <w:szCs w:val="24"/>
                <w:lang w:val="en-US" w:eastAsia="zh-CN" w:bidi="ar-SA"/>
              </w:rPr>
              <w:t>通过3C认证</w:t>
            </w:r>
            <w:r>
              <w:rPr>
                <w:rFonts w:hint="eastAsia" w:ascii="Times New Roman" w:hAnsi="Times New Roman" w:cs="Calibri"/>
                <w:b w:val="0"/>
                <w:bCs/>
                <w:spacing w:val="-12"/>
                <w:kern w:val="2"/>
                <w:sz w:val="24"/>
                <w:szCs w:val="24"/>
                <w:lang w:val="en-US" w:eastAsia="zh-CN" w:bidi="ar-SA"/>
              </w:rPr>
              <w:t>；</w:t>
            </w:r>
            <w:r>
              <w:rPr>
                <w:rFonts w:hint="default" w:ascii="Times New Roman" w:hAnsi="Times New Roman" w:eastAsia="宋体" w:cs="Calibri"/>
                <w:b w:val="0"/>
                <w:bCs/>
                <w:spacing w:val="-12"/>
                <w:kern w:val="2"/>
                <w:sz w:val="24"/>
                <w:szCs w:val="24"/>
                <w:lang w:val="en-US" w:eastAsia="zh-CN" w:bidi="ar-SA"/>
              </w:rPr>
              <w:t>成型玻璃产品尺寸</w:t>
            </w:r>
            <w:r>
              <w:rPr>
                <w:rFonts w:hint="eastAsia" w:ascii="Times New Roman" w:hAnsi="Times New Roman" w:eastAsia="宋体" w:cs="Calibri"/>
                <w:b w:val="0"/>
                <w:bCs/>
                <w:spacing w:val="-12"/>
                <w:kern w:val="2"/>
                <w:sz w:val="24"/>
                <w:szCs w:val="24"/>
                <w:lang w:val="en-US" w:eastAsia="zh-CN" w:bidi="ar-SA"/>
              </w:rPr>
              <w:t>：长*宽*高≥900*1200*2100，</w:t>
            </w:r>
            <w:r>
              <w:rPr>
                <w:rFonts w:hint="default" w:ascii="Times New Roman" w:hAnsi="Times New Roman" w:eastAsia="宋体" w:cs="Calibri"/>
                <w:b w:val="0"/>
                <w:bCs/>
                <w:spacing w:val="-12"/>
                <w:kern w:val="2"/>
                <w:sz w:val="24"/>
                <w:szCs w:val="24"/>
                <w:lang w:val="en-US" w:eastAsia="zh-CN" w:bidi="ar-SA"/>
              </w:rPr>
              <w:t>对角线差允许尺寸偏差不超过±4mm</w:t>
            </w:r>
            <w:r>
              <w:rPr>
                <w:rFonts w:hint="eastAsia" w:ascii="Times New Roman" w:hAnsi="Times New Roman" w:cs="Calibri"/>
                <w:b w:val="0"/>
                <w:bCs/>
                <w:spacing w:val="-12"/>
                <w:kern w:val="2"/>
                <w:sz w:val="24"/>
                <w:szCs w:val="24"/>
                <w:lang w:val="en-US" w:eastAsia="zh-CN" w:bidi="ar-SA"/>
              </w:rPr>
              <w:t>；钢化玻璃</w:t>
            </w:r>
            <w:r>
              <w:rPr>
                <w:rFonts w:hint="default" w:ascii="Times New Roman" w:hAnsi="Times New Roman" w:eastAsia="宋体" w:cs="Calibri"/>
                <w:b w:val="0"/>
                <w:bCs/>
                <w:spacing w:val="-12"/>
                <w:kern w:val="2"/>
                <w:sz w:val="24"/>
                <w:szCs w:val="24"/>
                <w:lang w:val="en-US" w:eastAsia="zh-CN" w:bidi="ar-SA"/>
              </w:rPr>
              <w:t>玻璃厚度</w:t>
            </w:r>
            <w:r>
              <w:rPr>
                <w:rFonts w:hint="eastAsia" w:ascii="Times New Roman" w:hAnsi="Times New Roman"/>
                <w:b w:val="0"/>
                <w:bCs/>
                <w:color w:val="000000"/>
                <w:spacing w:val="-12"/>
                <w:sz w:val="24"/>
                <w:szCs w:val="24"/>
                <w:lang w:val="en-US" w:eastAsia="zh-CN"/>
              </w:rPr>
              <w:t>≥6</w:t>
            </w:r>
            <w:r>
              <w:rPr>
                <w:rFonts w:hint="default" w:ascii="Times New Roman" w:hAnsi="Times New Roman" w:eastAsia="宋体" w:cs="Calibri"/>
                <w:b w:val="0"/>
                <w:bCs/>
                <w:spacing w:val="-12"/>
                <w:kern w:val="2"/>
                <w:sz w:val="24"/>
                <w:szCs w:val="24"/>
                <w:lang w:val="en-US" w:eastAsia="zh-CN" w:bidi="ar-SA"/>
              </w:rPr>
              <w:t>mm，允许</w:t>
            </w:r>
            <w:r>
              <w:rPr>
                <w:rFonts w:hint="eastAsia" w:ascii="Times New Roman" w:hAnsi="Times New Roman" w:cs="Calibri"/>
                <w:b w:val="0"/>
                <w:bCs/>
                <w:spacing w:val="-12"/>
                <w:kern w:val="2"/>
                <w:sz w:val="24"/>
                <w:szCs w:val="24"/>
                <w:lang w:val="en-US" w:eastAsia="zh-CN" w:bidi="ar-SA"/>
              </w:rPr>
              <w:t>厚度</w:t>
            </w:r>
            <w:r>
              <w:rPr>
                <w:rFonts w:hint="default" w:ascii="Times New Roman" w:hAnsi="Times New Roman" w:eastAsia="宋体" w:cs="Calibri"/>
                <w:b w:val="0"/>
                <w:bCs/>
                <w:spacing w:val="-12"/>
                <w:kern w:val="2"/>
                <w:sz w:val="24"/>
                <w:szCs w:val="24"/>
                <w:lang w:val="en-US" w:eastAsia="zh-CN" w:bidi="ar-SA"/>
              </w:rPr>
              <w:t>偏差不超过±0.3mm</w:t>
            </w:r>
            <w:r>
              <w:rPr>
                <w:rFonts w:hint="eastAsia" w:ascii="Times New Roman" w:hAnsi="Times New Roman" w:cs="Calibri"/>
                <w:b w:val="0"/>
                <w:bCs/>
                <w:spacing w:val="-12"/>
                <w:kern w:val="2"/>
                <w:sz w:val="24"/>
                <w:szCs w:val="24"/>
                <w:lang w:val="en-US" w:eastAsia="zh-CN" w:bidi="ar-SA"/>
              </w:rPr>
              <w:t>；</w:t>
            </w:r>
            <w:r>
              <w:rPr>
                <w:rFonts w:hint="default" w:ascii="Times New Roman" w:hAnsi="Times New Roman" w:eastAsia="宋体" w:cs="Calibri"/>
                <w:b w:val="0"/>
                <w:bCs/>
                <w:spacing w:val="-12"/>
                <w:kern w:val="2"/>
                <w:sz w:val="24"/>
                <w:szCs w:val="24"/>
                <w:lang w:val="en-US" w:eastAsia="zh-CN" w:bidi="ar-SA"/>
              </w:rPr>
              <w:t>孔位尺寸偏差：孔位允许尺寸偏差不超过±1mm</w:t>
            </w:r>
            <w:r>
              <w:rPr>
                <w:rFonts w:hint="eastAsia" w:ascii="Times New Roman" w:hAnsi="Times New Roman" w:cs="Calibri"/>
                <w:b w:val="0"/>
                <w:bCs/>
                <w:spacing w:val="-12"/>
                <w:kern w:val="2"/>
                <w:sz w:val="24"/>
                <w:szCs w:val="24"/>
                <w:lang w:val="en-US" w:eastAsia="zh-CN" w:bidi="ar-SA"/>
              </w:rPr>
              <w:t>，</w:t>
            </w:r>
            <w:r>
              <w:rPr>
                <w:rFonts w:hint="default" w:ascii="Times New Roman" w:hAnsi="Times New Roman" w:eastAsia="宋体" w:cs="Calibri"/>
                <w:b w:val="0"/>
                <w:bCs/>
                <w:spacing w:val="-12"/>
                <w:kern w:val="2"/>
                <w:sz w:val="24"/>
                <w:szCs w:val="24"/>
                <w:lang w:val="en-US" w:eastAsia="zh-CN" w:bidi="ar-SA"/>
              </w:rPr>
              <w:t>平面钢化玻璃的弯曲度：弓形时应</w:t>
            </w:r>
            <w:r>
              <w:rPr>
                <w:rFonts w:hint="eastAsia" w:ascii="Times New Roman" w:hAnsi="Times New Roman" w:cs="Calibri"/>
                <w:b w:val="0"/>
                <w:bCs/>
                <w:spacing w:val="-12"/>
                <w:kern w:val="2"/>
                <w:sz w:val="24"/>
                <w:szCs w:val="24"/>
                <w:lang w:val="en-US" w:eastAsia="zh-CN" w:bidi="ar-SA"/>
              </w:rPr>
              <w:t>≤</w:t>
            </w:r>
            <w:r>
              <w:rPr>
                <w:rFonts w:hint="default" w:ascii="Times New Roman" w:hAnsi="Times New Roman" w:eastAsia="宋体" w:cs="Calibri"/>
                <w:b w:val="0"/>
                <w:bCs/>
                <w:spacing w:val="-12"/>
                <w:kern w:val="2"/>
                <w:sz w:val="24"/>
                <w:szCs w:val="24"/>
                <w:lang w:val="en-US" w:eastAsia="zh-CN" w:bidi="ar-SA"/>
              </w:rPr>
              <w:t>0.3%，波形时应</w:t>
            </w:r>
            <w:r>
              <w:rPr>
                <w:rFonts w:hint="eastAsia" w:ascii="Times New Roman" w:hAnsi="Times New Roman" w:cs="Calibri"/>
                <w:b w:val="0"/>
                <w:bCs/>
                <w:spacing w:val="-12"/>
                <w:kern w:val="2"/>
                <w:sz w:val="24"/>
                <w:szCs w:val="24"/>
                <w:lang w:val="en-US" w:eastAsia="zh-CN" w:bidi="ar-SA"/>
              </w:rPr>
              <w:t>≤</w:t>
            </w:r>
            <w:r>
              <w:rPr>
                <w:rFonts w:hint="default" w:ascii="Times New Roman" w:hAnsi="Times New Roman" w:eastAsia="宋体" w:cs="Calibri"/>
                <w:b w:val="0"/>
                <w:bCs/>
                <w:spacing w:val="-12"/>
                <w:kern w:val="2"/>
                <w:sz w:val="24"/>
                <w:szCs w:val="24"/>
                <w:lang w:val="en-US" w:eastAsia="zh-CN" w:bidi="ar-SA"/>
              </w:rPr>
              <w:t>0.2%</w:t>
            </w:r>
            <w:r>
              <w:rPr>
                <w:rFonts w:hint="eastAsia" w:ascii="Times New Roman" w:hAnsi="Times New Roman" w:cs="Calibri"/>
                <w:b w:val="0"/>
                <w:bCs/>
                <w:spacing w:val="-12"/>
                <w:kern w:val="2"/>
                <w:sz w:val="24"/>
                <w:szCs w:val="24"/>
                <w:lang w:val="en-US" w:eastAsia="zh-CN" w:bidi="ar-SA"/>
              </w:rPr>
              <w:t>；</w:t>
            </w:r>
            <w:r>
              <w:rPr>
                <w:rFonts w:hint="default" w:ascii="Times New Roman" w:hAnsi="Times New Roman" w:eastAsia="宋体" w:cs="Calibri"/>
                <w:b w:val="0"/>
                <w:bCs/>
                <w:spacing w:val="-12"/>
                <w:kern w:val="2"/>
                <w:sz w:val="24"/>
                <w:szCs w:val="24"/>
                <w:lang w:val="en-US" w:eastAsia="zh-CN" w:bidi="ar-SA"/>
              </w:rPr>
              <w:t>碎片状态：钢化玻璃碎后颗粒每25平方厘米不少于40粒。抗冲击性：满足</w:t>
            </w:r>
            <w:r>
              <w:rPr>
                <w:rFonts w:hint="eastAsia" w:ascii="Times New Roman" w:hAnsi="Times New Roman" w:cs="Calibri"/>
                <w:b w:val="0"/>
                <w:bCs/>
                <w:spacing w:val="-12"/>
                <w:kern w:val="2"/>
                <w:sz w:val="24"/>
                <w:szCs w:val="24"/>
                <w:lang w:val="en-US" w:eastAsia="zh-CN" w:bidi="ar-SA"/>
              </w:rPr>
              <w:t>国标</w:t>
            </w:r>
            <w:r>
              <w:rPr>
                <w:rFonts w:hint="default" w:ascii="Times New Roman" w:hAnsi="Times New Roman" w:eastAsia="宋体" w:cs="Calibri"/>
                <w:b w:val="0"/>
                <w:bCs/>
                <w:spacing w:val="-12"/>
                <w:kern w:val="2"/>
                <w:sz w:val="24"/>
                <w:szCs w:val="24"/>
                <w:lang w:val="en-US" w:eastAsia="zh-CN" w:bidi="ar-SA"/>
              </w:rPr>
              <w:t>GB15763-2-2005中5.5条规定</w:t>
            </w:r>
            <w:r>
              <w:rPr>
                <w:rFonts w:hint="eastAsia" w:ascii="Times New Roman" w:hAnsi="Times New Roman" w:cs="Calibri"/>
                <w:b w:val="0"/>
                <w:bCs/>
                <w:spacing w:val="-12"/>
                <w:kern w:val="2"/>
                <w:sz w:val="24"/>
                <w:szCs w:val="24"/>
                <w:lang w:val="en-US" w:eastAsia="zh-CN" w:bidi="ar-SA"/>
              </w:rPr>
              <w:t>，</w:t>
            </w:r>
            <w:r>
              <w:rPr>
                <w:rFonts w:hint="default" w:ascii="Times New Roman" w:hAnsi="Times New Roman" w:eastAsia="宋体" w:cs="Calibri"/>
                <w:b w:val="0"/>
                <w:bCs/>
                <w:spacing w:val="-12"/>
                <w:kern w:val="2"/>
                <w:sz w:val="24"/>
                <w:szCs w:val="24"/>
                <w:lang w:val="en-US" w:eastAsia="zh-CN" w:bidi="ar-SA"/>
              </w:rPr>
              <w:t>钢化玻璃自破率参照国家钢化玻璃执行标准</w:t>
            </w:r>
            <w:r>
              <w:rPr>
                <w:rFonts w:hint="eastAsia" w:ascii="Times New Roman" w:hAnsi="Times New Roman" w:eastAsia="宋体" w:cs="Calibri"/>
                <w:b w:val="0"/>
                <w:bCs/>
                <w:spacing w:val="-12"/>
                <w:kern w:val="2"/>
                <w:sz w:val="24"/>
                <w:szCs w:val="24"/>
                <w:lang w:val="en-US" w:eastAsia="zh-CN" w:bidi="ar-SA"/>
              </w:rPr>
              <w:t>。</w:t>
            </w:r>
          </w:p>
          <w:p w14:paraId="067F0BEB">
            <w:pPr>
              <w:keepNext w:val="0"/>
              <w:keepLines w:val="0"/>
              <w:pageBreakBefore w:val="0"/>
              <w:numPr>
                <w:ilvl w:val="0"/>
                <w:numId w:val="0"/>
              </w:numPr>
              <w:kinsoku/>
              <w:wordWrap/>
              <w:overflowPunct/>
              <w:topLinePunct w:val="0"/>
              <w:autoSpaceDE/>
              <w:autoSpaceDN/>
              <w:bidi w:val="0"/>
              <w:adjustRightInd/>
              <w:snapToGrid/>
              <w:spacing w:line="500" w:lineRule="exact"/>
              <w:ind w:firstLine="432" w:firstLineChars="200"/>
              <w:jc w:val="left"/>
              <w:textAlignment w:val="auto"/>
              <w:rPr>
                <w:rFonts w:hint="default" w:ascii="Times New Roman" w:hAnsi="Times New Roman" w:eastAsia="宋体" w:cs="Calibri"/>
                <w:b w:val="0"/>
                <w:bCs/>
                <w:spacing w:val="-12"/>
                <w:kern w:val="2"/>
                <w:sz w:val="24"/>
                <w:szCs w:val="24"/>
                <w:lang w:val="en-US" w:eastAsia="zh-CN" w:bidi="ar-SA"/>
              </w:rPr>
            </w:pPr>
            <w:r>
              <w:rPr>
                <w:rFonts w:hint="eastAsia" w:ascii="Times New Roman" w:hAnsi="Times New Roman" w:eastAsia="宋体" w:cs="Calibri"/>
                <w:b w:val="0"/>
                <w:bCs/>
                <w:spacing w:val="-12"/>
                <w:kern w:val="2"/>
                <w:sz w:val="24"/>
                <w:szCs w:val="24"/>
                <w:lang w:val="en-US" w:eastAsia="zh-CN" w:bidi="ar-SA"/>
              </w:rPr>
              <w:t>③排风扇/LED灯。1.排风扇。风叶直径：≥300mm，120W主轴转数≥1450风量；≥功率：0.75KW。2.LED灯具。色温：暖白光≥（WW）2700-3200k、自然光≥（NW）4000—4500K、正白光≥（PW）6000—6500K、冷白光（CW）≥7000-7500k，LED球泡灯功率≥6w，使用寿命≥50,000小时以上。</w:t>
            </w:r>
          </w:p>
          <w:p w14:paraId="42C342A3">
            <w:pPr>
              <w:keepNext w:val="0"/>
              <w:keepLines w:val="0"/>
              <w:pageBreakBefore w:val="0"/>
              <w:numPr>
                <w:ilvl w:val="0"/>
                <w:numId w:val="0"/>
              </w:numPr>
              <w:kinsoku/>
              <w:wordWrap/>
              <w:overflowPunct/>
              <w:topLinePunct w:val="0"/>
              <w:autoSpaceDE/>
              <w:autoSpaceDN/>
              <w:bidi w:val="0"/>
              <w:adjustRightInd/>
              <w:snapToGrid/>
              <w:spacing w:line="500" w:lineRule="exact"/>
              <w:ind w:firstLine="432" w:firstLineChars="200"/>
              <w:jc w:val="left"/>
              <w:textAlignment w:val="auto"/>
              <w:rPr>
                <w:rFonts w:hint="eastAsia" w:ascii="Times New Roman" w:hAnsi="Times New Roman" w:eastAsia="宋体" w:cs="Calibri"/>
                <w:b w:val="0"/>
                <w:bCs/>
                <w:spacing w:val="-12"/>
                <w:kern w:val="2"/>
                <w:sz w:val="24"/>
                <w:szCs w:val="24"/>
                <w:lang w:val="en-US" w:eastAsia="zh-CN" w:bidi="ar-SA"/>
              </w:rPr>
            </w:pPr>
            <w:r>
              <w:rPr>
                <w:rFonts w:hint="eastAsia" w:ascii="Times New Roman" w:hAnsi="Times New Roman" w:eastAsia="宋体" w:cs="Calibri"/>
                <w:b w:val="0"/>
                <w:bCs/>
                <w:spacing w:val="-12"/>
                <w:kern w:val="2"/>
                <w:sz w:val="24"/>
                <w:szCs w:val="24"/>
                <w:lang w:val="en-US" w:eastAsia="zh-CN" w:bidi="ar-SA"/>
              </w:rPr>
              <w:t>④不锈钢玻璃置物架/防水镜。</w:t>
            </w:r>
            <w:r>
              <w:rPr>
                <w:rFonts w:hint="eastAsia" w:ascii="Times New Roman" w:hAnsi="Times New Roman" w:cs="Calibri"/>
                <w:b w:val="0"/>
                <w:bCs/>
                <w:spacing w:val="-12"/>
                <w:kern w:val="2"/>
                <w:sz w:val="24"/>
                <w:szCs w:val="24"/>
                <w:lang w:val="en-US" w:eastAsia="zh-CN" w:bidi="ar-SA"/>
              </w:rPr>
              <w:t>1.</w:t>
            </w:r>
            <w:r>
              <w:rPr>
                <w:rFonts w:hint="eastAsia" w:ascii="Times New Roman" w:hAnsi="Times New Roman" w:eastAsia="宋体" w:cs="Calibri"/>
                <w:b w:val="0"/>
                <w:bCs/>
                <w:spacing w:val="-12"/>
                <w:kern w:val="2"/>
                <w:sz w:val="24"/>
                <w:szCs w:val="24"/>
                <w:lang w:val="en-US" w:eastAsia="zh-CN" w:bidi="ar-SA"/>
              </w:rPr>
              <w:t>不锈钢玻璃置物架</w:t>
            </w:r>
            <w:r>
              <w:rPr>
                <w:rFonts w:hint="eastAsia" w:ascii="Times New Roman" w:hAnsi="Times New Roman" w:cs="Calibri"/>
                <w:b w:val="0"/>
                <w:bCs/>
                <w:spacing w:val="-12"/>
                <w:kern w:val="2"/>
                <w:sz w:val="24"/>
                <w:szCs w:val="24"/>
                <w:lang w:val="en-US" w:eastAsia="zh-CN" w:bidi="ar-SA"/>
              </w:rPr>
              <w:t>。不锈钢置物架</w:t>
            </w:r>
            <w:r>
              <w:rPr>
                <w:rFonts w:hint="eastAsia" w:ascii="Times New Roman" w:hAnsi="Times New Roman" w:eastAsia="宋体" w:cs="Calibri"/>
                <w:b w:val="0"/>
                <w:bCs/>
                <w:spacing w:val="-12"/>
                <w:kern w:val="2"/>
                <w:sz w:val="24"/>
                <w:szCs w:val="24"/>
                <w:lang w:val="en-US" w:eastAsia="zh-CN" w:bidi="ar-SA"/>
              </w:rPr>
              <w:t>尺寸≥200mm，耐高温≥800℃；力学性能：304不锈钢的条件屈服强度0.2(MPa)≥205，抗拉强度σb(MPa)≥520，断面收缩率ψ(%)≥60，伸长率δ5(%)≥404</w:t>
            </w:r>
            <w:r>
              <w:rPr>
                <w:rFonts w:hint="eastAsia" w:ascii="Times New Roman" w:hAnsi="Times New Roman" w:cs="Calibri"/>
                <w:b w:val="0"/>
                <w:bCs/>
                <w:spacing w:val="-12"/>
                <w:kern w:val="2"/>
                <w:sz w:val="24"/>
                <w:szCs w:val="24"/>
                <w:lang w:val="en-US" w:eastAsia="zh-CN" w:bidi="ar-SA"/>
              </w:rPr>
              <w:t>、玻璃置物架尺寸长*宽</w:t>
            </w:r>
            <w:r>
              <w:rPr>
                <w:rFonts w:hint="eastAsia" w:ascii="Times New Roman" w:hAnsi="Times New Roman" w:eastAsia="宋体" w:cs="Calibri"/>
                <w:b w:val="0"/>
                <w:bCs/>
                <w:spacing w:val="-12"/>
                <w:kern w:val="2"/>
                <w:sz w:val="24"/>
                <w:szCs w:val="24"/>
                <w:lang w:val="en-US" w:eastAsia="zh-CN" w:bidi="ar-SA"/>
              </w:rPr>
              <w:t>≥200mm，</w:t>
            </w:r>
            <w:r>
              <w:rPr>
                <w:rFonts w:hint="eastAsia" w:ascii="Times New Roman" w:hAnsi="Times New Roman" w:cs="Calibri"/>
                <w:b w:val="0"/>
                <w:bCs/>
                <w:spacing w:val="-12"/>
                <w:kern w:val="2"/>
                <w:sz w:val="24"/>
                <w:szCs w:val="24"/>
                <w:lang w:val="en-US" w:eastAsia="zh-CN" w:bidi="ar-SA"/>
              </w:rPr>
              <w:t>2.</w:t>
            </w:r>
            <w:r>
              <w:rPr>
                <w:rFonts w:hint="eastAsia" w:ascii="Times New Roman" w:hAnsi="Times New Roman" w:eastAsia="宋体" w:cs="Calibri"/>
                <w:b w:val="0"/>
                <w:bCs/>
                <w:spacing w:val="-12"/>
                <w:kern w:val="2"/>
                <w:sz w:val="24"/>
                <w:szCs w:val="24"/>
                <w:lang w:val="en-US" w:eastAsia="zh-CN" w:bidi="ar-SA"/>
              </w:rPr>
              <w:t>防水镜</w:t>
            </w:r>
            <w:r>
              <w:rPr>
                <w:rFonts w:hint="eastAsia" w:ascii="Times New Roman" w:hAnsi="Times New Roman" w:cs="Calibri"/>
                <w:b w:val="0"/>
                <w:bCs/>
                <w:spacing w:val="-12"/>
                <w:kern w:val="2"/>
                <w:sz w:val="24"/>
                <w:szCs w:val="24"/>
                <w:lang w:val="en-US" w:eastAsia="zh-CN" w:bidi="ar-SA"/>
              </w:rPr>
              <w:t>。</w:t>
            </w:r>
            <w:r>
              <w:rPr>
                <w:rFonts w:hint="eastAsia" w:ascii="Times New Roman" w:hAnsi="Times New Roman" w:eastAsia="宋体" w:cs="Calibri"/>
                <w:b w:val="0"/>
                <w:bCs/>
                <w:spacing w:val="-12"/>
                <w:kern w:val="2"/>
                <w:sz w:val="24"/>
                <w:szCs w:val="24"/>
                <w:lang w:val="en-US" w:eastAsia="zh-CN" w:bidi="ar-SA"/>
              </w:rPr>
              <w:t>尺寸长≥30mm、宽≥20mm，涂层材料具有较好耐久性的材料、涂层厚度对防水防雾效果有显著影响。</w:t>
            </w:r>
          </w:p>
          <w:p w14:paraId="4B9CBC66">
            <w:pPr>
              <w:keepNext w:val="0"/>
              <w:keepLines w:val="0"/>
              <w:pageBreakBefore w:val="0"/>
              <w:numPr>
                <w:ilvl w:val="0"/>
                <w:numId w:val="0"/>
              </w:numPr>
              <w:kinsoku/>
              <w:wordWrap/>
              <w:overflowPunct/>
              <w:topLinePunct w:val="0"/>
              <w:autoSpaceDE/>
              <w:autoSpaceDN/>
              <w:bidi w:val="0"/>
              <w:adjustRightInd/>
              <w:snapToGrid/>
              <w:spacing w:line="500" w:lineRule="exact"/>
              <w:ind w:firstLine="432" w:firstLineChars="200"/>
              <w:jc w:val="left"/>
              <w:textAlignment w:val="auto"/>
              <w:rPr>
                <w:rFonts w:hint="eastAsia" w:ascii="Times New Roman" w:hAnsi="Times New Roman"/>
                <w:b w:val="0"/>
                <w:bCs/>
                <w:spacing w:val="-12"/>
                <w:sz w:val="24"/>
                <w:szCs w:val="24"/>
                <w:lang w:val="en-US" w:eastAsia="zh-CN"/>
              </w:rPr>
            </w:pPr>
            <w:r>
              <w:rPr>
                <w:rFonts w:hint="eastAsia" w:ascii="Times New Roman" w:hAnsi="Times New Roman"/>
                <w:b w:val="0"/>
                <w:bCs/>
                <w:spacing w:val="-12"/>
                <w:sz w:val="24"/>
                <w:szCs w:val="24"/>
                <w:lang w:val="en-US" w:eastAsia="zh-CN"/>
              </w:rPr>
              <w:t>⑤</w:t>
            </w:r>
            <w:r>
              <w:rPr>
                <w:rFonts w:hint="eastAsia" w:ascii="Times New Roman" w:hAnsi="Times New Roman" w:eastAsia="宋体"/>
                <w:b w:val="0"/>
                <w:bCs/>
                <w:spacing w:val="-12"/>
                <w:sz w:val="24"/>
                <w:szCs w:val="24"/>
                <w:lang w:val="en-US" w:eastAsia="zh-CN"/>
              </w:rPr>
              <w:t>风暖浴霸</w:t>
            </w:r>
            <w:r>
              <w:rPr>
                <w:rFonts w:hint="eastAsia" w:ascii="Times New Roman" w:hAnsi="Times New Roman"/>
                <w:b w:val="0"/>
                <w:bCs/>
                <w:spacing w:val="-12"/>
                <w:sz w:val="24"/>
                <w:szCs w:val="24"/>
                <w:lang w:val="en-US" w:eastAsia="zh-CN"/>
              </w:rPr>
              <w:t>。浴霸灯数量≥4盏，总功率为≥1100瓦；规格尺寸：长≥365mm、宽≥365mm；升温速度：灯暖型浴霸升温快速，即开即用，不需要预热；安全性：满足在潮湿环境中使用。可带有照明、换气、净化空气等功能。</w:t>
            </w:r>
          </w:p>
          <w:p w14:paraId="0903FAF6">
            <w:pPr>
              <w:keepNext w:val="0"/>
              <w:keepLines w:val="0"/>
              <w:pageBreakBefore w:val="0"/>
              <w:numPr>
                <w:ilvl w:val="0"/>
                <w:numId w:val="0"/>
              </w:numPr>
              <w:kinsoku/>
              <w:wordWrap/>
              <w:overflowPunct/>
              <w:topLinePunct w:val="0"/>
              <w:autoSpaceDE/>
              <w:autoSpaceDN/>
              <w:bidi w:val="0"/>
              <w:adjustRightInd/>
              <w:snapToGrid/>
              <w:spacing w:line="500" w:lineRule="exact"/>
              <w:ind w:firstLine="432" w:firstLineChars="200"/>
              <w:jc w:val="left"/>
              <w:textAlignment w:val="auto"/>
              <w:rPr>
                <w:rFonts w:hint="eastAsia" w:ascii="Times New Roman" w:hAnsi="Times New Roman"/>
                <w:b w:val="0"/>
                <w:bCs/>
                <w:spacing w:val="-12"/>
                <w:sz w:val="24"/>
                <w:szCs w:val="24"/>
                <w:lang w:val="en-US" w:eastAsia="zh-CN"/>
              </w:rPr>
            </w:pPr>
            <w:r>
              <w:rPr>
                <w:rFonts w:hint="eastAsia" w:ascii="Times New Roman" w:hAnsi="Times New Roman"/>
                <w:b w:val="0"/>
                <w:bCs/>
                <w:spacing w:val="-12"/>
                <w:sz w:val="24"/>
                <w:szCs w:val="24"/>
                <w:lang w:val="en-US" w:eastAsia="zh-CN"/>
              </w:rPr>
              <w:t>⑥龙头/手持花洒/下水地漏。1.龙头。冷热水进水口中心距≥150mm、外观质量：铜铸件外表面不得有缩孔、砂眼、裂纹和气孔等缺陷，内腔内不得黏附型砂。塑料件外表面不应有明显的波纹、擦划伤、修饰损伤等缺陷。所有在使用中人体可触及的表面不应有尖锐的棱角等可能使人体产生伤害的隐患存在。安装后电镀外观表面不得有未镀到的地方，表面应光亮、均匀，不允许有起皮、剥落、气泡等现象。管螺纹精度：2.手持花洒。尺寸≥120mm花洒外连接锥管螺纹精度应符合GB/T7307中B级精度的要求、具备每一个细小喷孔喷射均衡一致，在不同水压下能保证畅快淋漓的淋浴效果。一般表面镀铬，镀层能在≥150°C高温保持1小时以上，不起泡，无起皱，没有剥落现象。阀芯：陶瓷阀芯，具备陶瓷的硬度与耐磨性；材质：3.全铜地漏。尺寸≥100mm,主要材料为铜，具有良好的防臭性、耐腐蚀性和耐用性。水封高度：≥25mm，为非定制产品，即标准化生产。</w:t>
            </w:r>
          </w:p>
          <w:p w14:paraId="22C3AD2B">
            <w:pPr>
              <w:keepNext w:val="0"/>
              <w:keepLines w:val="0"/>
              <w:pageBreakBefore w:val="0"/>
              <w:numPr>
                <w:ilvl w:val="0"/>
                <w:numId w:val="0"/>
              </w:numPr>
              <w:kinsoku/>
              <w:wordWrap/>
              <w:overflowPunct/>
              <w:topLinePunct w:val="0"/>
              <w:autoSpaceDE/>
              <w:autoSpaceDN/>
              <w:bidi w:val="0"/>
              <w:adjustRightInd/>
              <w:snapToGrid/>
              <w:spacing w:line="500" w:lineRule="exact"/>
              <w:ind w:firstLine="432" w:firstLineChars="200"/>
              <w:jc w:val="left"/>
              <w:textAlignment w:val="auto"/>
              <w:rPr>
                <w:rFonts w:hint="eastAsia" w:ascii="Times New Roman" w:hAnsi="Times New Roman" w:eastAsia="宋体"/>
                <w:b w:val="0"/>
                <w:bCs/>
                <w:color w:val="000000"/>
                <w:spacing w:val="-12"/>
                <w:sz w:val="24"/>
                <w:szCs w:val="24"/>
                <w:lang w:val="en-US" w:eastAsia="zh-CN"/>
              </w:rPr>
            </w:pPr>
            <w:r>
              <w:rPr>
                <w:rFonts w:hint="eastAsia" w:ascii="Times New Roman" w:hAnsi="Times New Roman"/>
                <w:b w:val="0"/>
                <w:bCs/>
                <w:color w:val="000000"/>
                <w:spacing w:val="-12"/>
                <w:sz w:val="24"/>
                <w:szCs w:val="24"/>
                <w:lang w:val="en-US" w:eastAsia="zh-CN"/>
              </w:rPr>
              <w:t>⑦</w:t>
            </w:r>
            <w:r>
              <w:rPr>
                <w:rFonts w:hint="eastAsia" w:ascii="Times New Roman" w:hAnsi="Times New Roman" w:eastAsia="宋体"/>
                <w:b w:val="0"/>
                <w:bCs/>
                <w:color w:val="000000"/>
                <w:spacing w:val="-12"/>
                <w:sz w:val="24"/>
                <w:szCs w:val="24"/>
                <w:lang w:val="en-US" w:eastAsia="zh-CN"/>
              </w:rPr>
              <w:t>高强度铝合金边框</w:t>
            </w:r>
            <w:r>
              <w:rPr>
                <w:rFonts w:ascii="Times New Roman" w:hAnsi="Times New Roman" w:eastAsia="宋体"/>
                <w:b w:val="0"/>
                <w:bCs/>
                <w:color w:val="000000"/>
                <w:spacing w:val="-12"/>
                <w:sz w:val="24"/>
                <w:szCs w:val="24"/>
                <w:lang w:val="en-US" w:eastAsia="zh-CN"/>
              </w:rPr>
              <w:t>/</w:t>
            </w:r>
            <w:r>
              <w:rPr>
                <w:rFonts w:hint="eastAsia" w:ascii="Times New Roman" w:hAnsi="Times New Roman" w:eastAsia="宋体"/>
                <w:b w:val="0"/>
                <w:bCs/>
                <w:color w:val="000000"/>
                <w:spacing w:val="-12"/>
                <w:sz w:val="24"/>
                <w:szCs w:val="24"/>
                <w:lang w:val="en-US" w:eastAsia="zh-CN"/>
              </w:rPr>
              <w:t>后背加厚</w:t>
            </w:r>
            <w:r>
              <w:rPr>
                <w:rFonts w:ascii="Times New Roman" w:hAnsi="Times New Roman" w:eastAsia="宋体"/>
                <w:b w:val="0"/>
                <w:bCs/>
                <w:color w:val="000000"/>
                <w:spacing w:val="-12"/>
                <w:sz w:val="24"/>
                <w:szCs w:val="24"/>
                <w:lang w:val="en-US" w:eastAsia="zh-CN"/>
              </w:rPr>
              <w:t>0.8</w:t>
            </w:r>
            <w:r>
              <w:rPr>
                <w:rFonts w:hint="eastAsia" w:ascii="Times New Roman" w:hAnsi="Times New Roman" w:eastAsia="宋体"/>
                <w:b w:val="0"/>
                <w:bCs/>
                <w:color w:val="000000"/>
                <w:spacing w:val="-12"/>
                <w:sz w:val="24"/>
                <w:szCs w:val="24"/>
                <w:lang w:val="en-US" w:eastAsia="zh-CN"/>
              </w:rPr>
              <w:t>铝板</w:t>
            </w:r>
            <w:r>
              <w:rPr>
                <w:rFonts w:hint="eastAsia" w:ascii="Times New Roman" w:hAnsi="Times New Roman"/>
                <w:b w:val="0"/>
                <w:bCs/>
                <w:color w:val="000000"/>
                <w:spacing w:val="-12"/>
                <w:sz w:val="24"/>
                <w:szCs w:val="24"/>
                <w:lang w:val="en-US" w:eastAsia="zh-CN"/>
              </w:rPr>
              <w:t>。密度≥2.7（g/cm³）、抗拉强度≥157（N/mm²）、屈服强度≥108（N/mm²）、伸长率≥8%、硬度HV≥58HR、弹性模量：7×104（N/mm²）、线膨胀系数：2.35×10-5（K-1）。</w:t>
            </w:r>
            <w:r>
              <w:rPr>
                <w:rFonts w:hint="eastAsia" w:ascii="Times New Roman" w:hAnsi="Times New Roman" w:eastAsia="宋体"/>
                <w:b w:val="0"/>
                <w:bCs/>
                <w:color w:val="000000"/>
                <w:spacing w:val="-12"/>
                <w:sz w:val="24"/>
                <w:szCs w:val="24"/>
                <w:lang w:val="en-US" w:eastAsia="zh-CN"/>
              </w:rPr>
              <w:t>厚度</w:t>
            </w:r>
            <w:r>
              <w:rPr>
                <w:rFonts w:hint="eastAsia" w:ascii="Times New Roman" w:hAnsi="Times New Roman"/>
                <w:b w:val="0"/>
                <w:bCs/>
                <w:spacing w:val="-12"/>
                <w:sz w:val="24"/>
                <w:szCs w:val="24"/>
                <w:lang w:val="en-US" w:eastAsia="zh-CN"/>
              </w:rPr>
              <w:t>≥</w:t>
            </w:r>
            <w:r>
              <w:rPr>
                <w:rFonts w:hint="eastAsia" w:ascii="Times New Roman" w:hAnsi="Times New Roman" w:eastAsia="宋体"/>
                <w:b w:val="0"/>
                <w:bCs/>
                <w:color w:val="000000"/>
                <w:spacing w:val="-12"/>
                <w:sz w:val="24"/>
                <w:szCs w:val="24"/>
                <w:lang w:val="en-US" w:eastAsia="zh-CN"/>
              </w:rPr>
              <w:t>0.8毫米。材质：1060或1100系列的纯铝板，或者是其他系列的铝合金板。表面处理：经过粉末静电喷涂、聚酯漆喷涂、辊涂、拉丝或阳极氧化等表面处理。</w:t>
            </w:r>
            <w:r>
              <w:rPr>
                <w:rFonts w:hint="eastAsia" w:ascii="Times New Roman" w:hAnsi="Times New Roman"/>
                <w:b w:val="0"/>
                <w:bCs/>
                <w:color w:val="000000"/>
                <w:spacing w:val="-12"/>
                <w:sz w:val="24"/>
                <w:szCs w:val="24"/>
                <w:lang w:val="en-US" w:eastAsia="zh-CN"/>
              </w:rPr>
              <w:t>满足</w:t>
            </w:r>
            <w:r>
              <w:rPr>
                <w:rFonts w:hint="eastAsia" w:ascii="Times New Roman" w:hAnsi="Times New Roman" w:eastAsia="宋体"/>
                <w:b w:val="0"/>
                <w:bCs/>
                <w:color w:val="000000"/>
                <w:spacing w:val="-12"/>
                <w:sz w:val="24"/>
                <w:szCs w:val="24"/>
                <w:lang w:val="en-US" w:eastAsia="zh-CN"/>
              </w:rPr>
              <w:t>特性：重量轻、强度高、耐腐蚀、弹性好等。</w:t>
            </w:r>
          </w:p>
          <w:p w14:paraId="402F32A1">
            <w:pPr>
              <w:keepNext w:val="0"/>
              <w:keepLines w:val="0"/>
              <w:pageBreakBefore w:val="0"/>
              <w:numPr>
                <w:ilvl w:val="0"/>
                <w:numId w:val="0"/>
              </w:numPr>
              <w:kinsoku/>
              <w:wordWrap/>
              <w:overflowPunct/>
              <w:topLinePunct w:val="0"/>
              <w:autoSpaceDE/>
              <w:autoSpaceDN/>
              <w:bidi w:val="0"/>
              <w:adjustRightInd/>
              <w:snapToGrid/>
              <w:spacing w:line="500" w:lineRule="exact"/>
              <w:ind w:firstLine="434" w:firstLineChars="200"/>
              <w:jc w:val="left"/>
              <w:textAlignment w:val="auto"/>
              <w:rPr>
                <w:rFonts w:hint="eastAsia" w:ascii="Times New Roman" w:hAnsi="Times New Roman" w:eastAsia="宋体"/>
                <w:b/>
                <w:bCs w:val="0"/>
                <w:spacing w:val="-12"/>
                <w:sz w:val="24"/>
                <w:szCs w:val="24"/>
                <w:lang w:val="en-US" w:eastAsia="zh-CN"/>
              </w:rPr>
            </w:pPr>
            <w:r>
              <w:rPr>
                <w:rFonts w:hint="eastAsia" w:ascii="Times New Roman" w:hAnsi="Times New Roman" w:eastAsia="宋体"/>
                <w:b/>
                <w:bCs w:val="0"/>
                <w:spacing w:val="-12"/>
                <w:sz w:val="24"/>
                <w:szCs w:val="24"/>
                <w:lang w:val="en-US" w:eastAsia="zh-CN"/>
              </w:rPr>
              <w:t>2.电热水器性能</w:t>
            </w:r>
          </w:p>
          <w:p w14:paraId="7E4F40F7">
            <w:pPr>
              <w:keepNext w:val="0"/>
              <w:keepLines w:val="0"/>
              <w:pageBreakBefore w:val="0"/>
              <w:numPr>
                <w:ilvl w:val="0"/>
                <w:numId w:val="0"/>
              </w:numPr>
              <w:kinsoku/>
              <w:wordWrap/>
              <w:overflowPunct/>
              <w:topLinePunct w:val="0"/>
              <w:autoSpaceDE/>
              <w:autoSpaceDN/>
              <w:bidi w:val="0"/>
              <w:adjustRightInd/>
              <w:snapToGrid/>
              <w:spacing w:line="500" w:lineRule="exact"/>
              <w:ind w:firstLine="432" w:firstLineChars="200"/>
              <w:jc w:val="left"/>
              <w:textAlignment w:val="auto"/>
              <w:rPr>
                <w:rFonts w:hint="eastAsia" w:ascii="Times New Roman" w:hAnsi="Times New Roman"/>
                <w:b w:val="0"/>
                <w:bCs/>
                <w:spacing w:val="-12"/>
                <w:sz w:val="24"/>
                <w:szCs w:val="24"/>
                <w:lang w:val="en-US" w:eastAsia="zh-CN"/>
              </w:rPr>
            </w:pPr>
            <w:r>
              <w:rPr>
                <w:rFonts w:hint="eastAsia" w:ascii="Times New Roman" w:hAnsi="Times New Roman"/>
                <w:b w:val="0"/>
                <w:bCs/>
                <w:spacing w:val="-12"/>
                <w:sz w:val="24"/>
                <w:szCs w:val="24"/>
                <w:lang w:val="en-US" w:eastAsia="zh-CN"/>
              </w:rPr>
              <w:t>储水</w:t>
            </w:r>
            <w:r>
              <w:rPr>
                <w:rFonts w:hint="eastAsia" w:ascii="Times New Roman" w:hAnsi="Times New Roman" w:eastAsia="宋体"/>
                <w:b w:val="0"/>
                <w:bCs/>
                <w:spacing w:val="-12"/>
                <w:sz w:val="24"/>
                <w:szCs w:val="24"/>
                <w:lang w:val="en-US" w:eastAsia="zh-CN"/>
              </w:rPr>
              <w:t>容量≥</w:t>
            </w:r>
            <w:r>
              <w:rPr>
                <w:rFonts w:hint="eastAsia" w:ascii="Times New Roman" w:hAnsi="Times New Roman"/>
                <w:b w:val="0"/>
                <w:bCs/>
                <w:spacing w:val="-12"/>
                <w:sz w:val="24"/>
                <w:szCs w:val="24"/>
                <w:lang w:val="en-US" w:eastAsia="zh-CN"/>
              </w:rPr>
              <w:t>80L；</w:t>
            </w:r>
            <w:r>
              <w:rPr>
                <w:rFonts w:hint="eastAsia" w:ascii="Times New Roman" w:hAnsi="Times New Roman" w:eastAsia="宋体"/>
                <w:b w:val="0"/>
                <w:bCs/>
                <w:spacing w:val="-12"/>
                <w:sz w:val="24"/>
                <w:szCs w:val="24"/>
                <w:lang w:val="en-US" w:eastAsia="zh-CN"/>
              </w:rPr>
              <w:t>控制方式：机械式。加热方式：</w:t>
            </w:r>
            <w:r>
              <w:rPr>
                <w:rFonts w:hint="eastAsia" w:ascii="Times New Roman" w:hAnsi="Times New Roman"/>
                <w:b w:val="0"/>
                <w:bCs/>
                <w:spacing w:val="-12"/>
                <w:sz w:val="24"/>
                <w:szCs w:val="24"/>
                <w:lang w:val="en-US" w:eastAsia="zh-CN"/>
              </w:rPr>
              <w:t>双管</w:t>
            </w:r>
            <w:r>
              <w:rPr>
                <w:rFonts w:hint="eastAsia" w:ascii="Times New Roman" w:hAnsi="Times New Roman" w:eastAsia="宋体"/>
                <w:b w:val="0"/>
                <w:bCs/>
                <w:spacing w:val="-12"/>
                <w:sz w:val="24"/>
                <w:szCs w:val="24"/>
                <w:lang w:val="en-US" w:eastAsia="zh-CN"/>
              </w:rPr>
              <w:t>加热</w:t>
            </w:r>
            <w:r>
              <w:rPr>
                <w:rFonts w:hint="eastAsia" w:ascii="Times New Roman" w:hAnsi="Times New Roman"/>
                <w:b w:val="0"/>
                <w:bCs/>
                <w:spacing w:val="-12"/>
                <w:sz w:val="24"/>
                <w:szCs w:val="24"/>
                <w:lang w:val="en-US" w:eastAsia="zh-CN"/>
              </w:rPr>
              <w:t>。</w:t>
            </w:r>
            <w:r>
              <w:rPr>
                <w:rFonts w:hint="eastAsia" w:ascii="Times New Roman" w:hAnsi="Times New Roman" w:eastAsia="宋体"/>
                <w:b w:val="0"/>
                <w:bCs/>
                <w:spacing w:val="-12"/>
                <w:sz w:val="24"/>
                <w:szCs w:val="24"/>
                <w:lang w:val="en-US" w:eastAsia="zh-CN"/>
              </w:rPr>
              <w:t>外壳材料：镀铝锌板喷塑，厚度≥0.3mm。内胆材料：</w:t>
            </w:r>
            <w:r>
              <w:rPr>
                <w:rFonts w:hint="eastAsia" w:ascii="Times New Roman" w:hAnsi="Times New Roman"/>
                <w:b w:val="0"/>
                <w:bCs/>
                <w:spacing w:val="-12"/>
                <w:sz w:val="24"/>
                <w:szCs w:val="24"/>
                <w:lang w:val="en-US" w:eastAsia="zh-CN"/>
              </w:rPr>
              <w:t>满足</w:t>
            </w:r>
            <w:r>
              <w:rPr>
                <w:rFonts w:hint="eastAsia" w:ascii="Times New Roman" w:hAnsi="Times New Roman" w:eastAsia="宋体"/>
                <w:b w:val="0"/>
                <w:bCs/>
                <w:spacing w:val="-12"/>
                <w:sz w:val="24"/>
                <w:szCs w:val="24"/>
                <w:lang w:val="en-US" w:eastAsia="zh-CN"/>
              </w:rPr>
              <w:t>食品级SUS-3042B不锈钢，厚度≥0.3mm。保温层材料：聚氨酯，厚度≥50mm。电加热器：采用不锈钢电加热管，材质为不锈钢</w:t>
            </w:r>
            <w:r>
              <w:rPr>
                <w:rFonts w:hint="eastAsia" w:ascii="Times New Roman" w:hAnsi="Times New Roman"/>
                <w:b w:val="0"/>
                <w:bCs/>
                <w:spacing w:val="-12"/>
                <w:sz w:val="24"/>
                <w:szCs w:val="24"/>
                <w:lang w:val="en-US" w:eastAsia="zh-CN"/>
              </w:rPr>
              <w:t>，</w:t>
            </w:r>
            <w:r>
              <w:rPr>
                <w:rFonts w:hint="eastAsia" w:ascii="Times New Roman" w:hAnsi="Times New Roman" w:eastAsia="宋体"/>
                <w:b w:val="0"/>
                <w:bCs/>
                <w:spacing w:val="-12"/>
                <w:sz w:val="24"/>
                <w:szCs w:val="24"/>
                <w:lang w:val="en-US" w:eastAsia="zh-CN"/>
              </w:rPr>
              <w:t>一级能效</w:t>
            </w:r>
            <w:r>
              <w:rPr>
                <w:rFonts w:hint="eastAsia" w:ascii="Times New Roman" w:hAnsi="Times New Roman"/>
                <w:b w:val="0"/>
                <w:bCs/>
                <w:spacing w:val="-12"/>
                <w:sz w:val="24"/>
                <w:szCs w:val="24"/>
                <w:lang w:val="en-US" w:eastAsia="zh-CN"/>
              </w:rPr>
              <w:t>、</w:t>
            </w:r>
            <w:r>
              <w:rPr>
                <w:rFonts w:hint="eastAsia" w:ascii="Times New Roman" w:hAnsi="Times New Roman" w:eastAsia="宋体"/>
                <w:b w:val="0"/>
                <w:bCs/>
                <w:spacing w:val="-12"/>
                <w:sz w:val="24"/>
                <w:szCs w:val="24"/>
                <w:lang w:val="en-US" w:eastAsia="zh-CN"/>
              </w:rPr>
              <w:t>IPX4防水</w:t>
            </w:r>
            <w:r>
              <w:rPr>
                <w:rFonts w:hint="eastAsia" w:ascii="Times New Roman" w:hAnsi="Times New Roman"/>
                <w:b w:val="0"/>
                <w:bCs/>
                <w:spacing w:val="-12"/>
                <w:sz w:val="24"/>
                <w:szCs w:val="24"/>
                <w:lang w:val="en-US" w:eastAsia="zh-CN"/>
              </w:rPr>
              <w:t>、</w:t>
            </w:r>
            <w:r>
              <w:rPr>
                <w:rFonts w:hint="eastAsia" w:ascii="Times New Roman" w:hAnsi="Times New Roman" w:eastAsia="宋体"/>
                <w:b w:val="0"/>
                <w:bCs/>
                <w:spacing w:val="-12"/>
                <w:sz w:val="24"/>
                <w:szCs w:val="24"/>
                <w:lang w:val="en-US" w:eastAsia="zh-CN"/>
              </w:rPr>
              <w:t>双管加热方式</w:t>
            </w:r>
            <w:r>
              <w:rPr>
                <w:rFonts w:hint="eastAsia" w:ascii="Times New Roman" w:hAnsi="Times New Roman"/>
                <w:b w:val="0"/>
                <w:bCs/>
                <w:spacing w:val="-12"/>
                <w:sz w:val="24"/>
                <w:szCs w:val="24"/>
                <w:lang w:val="en-US" w:eastAsia="zh-CN"/>
              </w:rPr>
              <w:t>、</w:t>
            </w:r>
            <w:r>
              <w:rPr>
                <w:rFonts w:hint="eastAsia" w:ascii="Times New Roman" w:hAnsi="Times New Roman" w:eastAsia="宋体"/>
                <w:b w:val="0"/>
                <w:bCs/>
                <w:spacing w:val="-12"/>
                <w:sz w:val="24"/>
                <w:szCs w:val="24"/>
                <w:lang w:val="en-US" w:eastAsia="zh-CN"/>
              </w:rPr>
              <w:t>搪瓷内胆</w:t>
            </w:r>
            <w:r>
              <w:rPr>
                <w:rFonts w:hint="eastAsia" w:ascii="Times New Roman" w:hAnsi="Times New Roman"/>
                <w:b w:val="0"/>
                <w:bCs/>
                <w:spacing w:val="-12"/>
                <w:sz w:val="24"/>
                <w:szCs w:val="24"/>
                <w:lang w:val="en-US" w:eastAsia="zh-CN"/>
              </w:rPr>
              <w:t>、</w:t>
            </w:r>
            <w:r>
              <w:rPr>
                <w:rFonts w:hint="eastAsia" w:ascii="Times New Roman" w:hAnsi="Times New Roman" w:eastAsia="宋体"/>
                <w:b w:val="0"/>
                <w:bCs/>
                <w:spacing w:val="-12"/>
                <w:sz w:val="24"/>
                <w:szCs w:val="24"/>
                <w:lang w:val="en-US" w:eastAsia="zh-CN"/>
              </w:rPr>
              <w:t>3000W大功率速热</w:t>
            </w:r>
            <w:r>
              <w:rPr>
                <w:rFonts w:hint="eastAsia" w:ascii="Times New Roman" w:hAnsi="Times New Roman"/>
                <w:b w:val="0"/>
                <w:bCs/>
                <w:spacing w:val="-12"/>
                <w:sz w:val="24"/>
                <w:szCs w:val="24"/>
                <w:lang w:val="en-US" w:eastAsia="zh-CN"/>
              </w:rPr>
              <w:t>、</w:t>
            </w:r>
            <w:r>
              <w:rPr>
                <w:rFonts w:hint="eastAsia" w:ascii="Times New Roman" w:hAnsi="Times New Roman" w:eastAsia="宋体"/>
                <w:b w:val="0"/>
                <w:bCs/>
                <w:spacing w:val="-12"/>
                <w:sz w:val="24"/>
                <w:szCs w:val="24"/>
                <w:lang w:val="en-US" w:eastAsia="zh-CN"/>
              </w:rPr>
              <w:t>智能防电墙</w:t>
            </w:r>
            <w:r>
              <w:rPr>
                <w:rFonts w:hint="eastAsia" w:ascii="Times New Roman" w:hAnsi="Times New Roman"/>
                <w:b w:val="0"/>
                <w:bCs/>
                <w:spacing w:val="-12"/>
                <w:sz w:val="24"/>
                <w:szCs w:val="24"/>
                <w:lang w:val="en-US" w:eastAsia="zh-CN"/>
              </w:rPr>
              <w:t>、</w:t>
            </w:r>
            <w:r>
              <w:rPr>
                <w:rFonts w:hint="eastAsia" w:ascii="Times New Roman" w:hAnsi="Times New Roman" w:eastAsia="宋体"/>
                <w:b w:val="0"/>
                <w:bCs/>
                <w:spacing w:val="-12"/>
                <w:sz w:val="24"/>
                <w:szCs w:val="24"/>
                <w:lang w:val="en-US" w:eastAsia="zh-CN"/>
              </w:rPr>
              <w:t>超温保护/超压保护/防干烧</w:t>
            </w:r>
            <w:r>
              <w:rPr>
                <w:rFonts w:hint="eastAsia" w:ascii="Times New Roman" w:hAnsi="Times New Roman"/>
                <w:b w:val="0"/>
                <w:bCs/>
                <w:spacing w:val="-12"/>
                <w:sz w:val="24"/>
                <w:szCs w:val="24"/>
                <w:lang w:val="en-US" w:eastAsia="zh-CN"/>
              </w:rPr>
              <w:t>。</w:t>
            </w:r>
          </w:p>
          <w:p w14:paraId="4076AF7C">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jc w:val="left"/>
              <w:textAlignment w:val="auto"/>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三</w:t>
            </w:r>
            <w:r>
              <w:rPr>
                <w:rFonts w:ascii="Times New Roman" w:hAnsi="Times New Roman"/>
                <w:b/>
                <w:spacing w:val="-12"/>
                <w:sz w:val="24"/>
                <w:szCs w:val="24"/>
              </w:rPr>
              <w:t>、</w:t>
            </w:r>
            <w:r>
              <w:rPr>
                <w:rFonts w:hint="eastAsia" w:ascii="Times New Roman" w:hAnsi="Times New Roman"/>
                <w:b/>
                <w:bCs/>
                <w:sz w:val="24"/>
                <w:szCs w:val="24"/>
              </w:rPr>
              <w:t>供货地点</w:t>
            </w:r>
          </w:p>
          <w:p w14:paraId="26C08EA4">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新疆喀什地区</w:t>
            </w:r>
            <w:r>
              <w:rPr>
                <w:rFonts w:hint="eastAsia" w:ascii="Times New Roman" w:hAnsi="Times New Roman"/>
                <w:b w:val="0"/>
                <w:bCs w:val="0"/>
                <w:sz w:val="24"/>
                <w:szCs w:val="24"/>
                <w:lang w:val="en-US" w:eastAsia="zh-CN"/>
              </w:rPr>
              <w:t>塔身库尔干县18套，叶城县2套；</w:t>
            </w:r>
            <w:r>
              <w:rPr>
                <w:rFonts w:hint="eastAsia" w:ascii="Times New Roman" w:hAnsi="Times New Roman" w:eastAsia="宋体"/>
                <w:b w:val="0"/>
                <w:bCs w:val="0"/>
                <w:sz w:val="24"/>
                <w:szCs w:val="24"/>
                <w:lang w:val="en-US" w:eastAsia="zh-CN"/>
              </w:rPr>
              <w:t>柯尔克孜勒苏柯尔克孜自治州</w:t>
            </w:r>
            <w:r>
              <w:rPr>
                <w:rFonts w:hint="eastAsia" w:ascii="Times New Roman" w:hAnsi="Times New Roman"/>
                <w:b w:val="0"/>
                <w:bCs w:val="0"/>
                <w:sz w:val="24"/>
                <w:szCs w:val="24"/>
                <w:lang w:val="en-US" w:eastAsia="zh-CN"/>
              </w:rPr>
              <w:t>阿图什市2套、阿克陶县5套、阿合奇县3套。（具体地址以甲方指定地点为准）</w:t>
            </w:r>
          </w:p>
          <w:p w14:paraId="064B318D">
            <w:pPr>
              <w:keepNext w:val="0"/>
              <w:keepLines w:val="0"/>
              <w:pageBreakBefore w:val="0"/>
              <w:kinsoku/>
              <w:wordWrap/>
              <w:overflowPunct/>
              <w:topLinePunct w:val="0"/>
              <w:autoSpaceDE/>
              <w:autoSpaceDN/>
              <w:bidi w:val="0"/>
              <w:adjustRightInd/>
              <w:snapToGrid/>
              <w:spacing w:line="500" w:lineRule="exact"/>
              <w:ind w:firstLine="434" w:firstLineChars="200"/>
              <w:jc w:val="left"/>
              <w:textAlignment w:val="auto"/>
              <w:rPr>
                <w:rFonts w:hint="eastAsia" w:ascii="Times New Roman" w:hAnsi="Times New Roman"/>
                <w:b/>
                <w:spacing w:val="-12"/>
                <w:sz w:val="24"/>
                <w:szCs w:val="24"/>
              </w:rPr>
            </w:pPr>
            <w:r>
              <w:rPr>
                <w:rFonts w:hint="eastAsia" w:ascii="Times New Roman" w:hAnsi="Times New Roman"/>
                <w:b/>
                <w:spacing w:val="-12"/>
                <w:sz w:val="24"/>
                <w:szCs w:val="24"/>
              </w:rPr>
              <w:t>四</w:t>
            </w:r>
            <w:r>
              <w:rPr>
                <w:rFonts w:ascii="Times New Roman" w:hAnsi="Times New Roman"/>
                <w:b/>
                <w:spacing w:val="-12"/>
                <w:sz w:val="24"/>
                <w:szCs w:val="24"/>
              </w:rPr>
              <w:t>、</w:t>
            </w:r>
            <w:r>
              <w:rPr>
                <w:rFonts w:hint="eastAsia" w:ascii="Times New Roman" w:hAnsi="Times New Roman"/>
                <w:b/>
                <w:spacing w:val="-12"/>
                <w:sz w:val="24"/>
                <w:szCs w:val="24"/>
              </w:rPr>
              <w:t>履约期限</w:t>
            </w:r>
          </w:p>
          <w:p w14:paraId="1E9D3561">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ascii="Times New Roman" w:hAnsi="Times New Roman"/>
                <w:sz w:val="24"/>
                <w:szCs w:val="24"/>
              </w:rPr>
            </w:pPr>
            <w:r>
              <w:rPr>
                <w:rFonts w:ascii="Times New Roman" w:hAnsi="Times New Roman"/>
                <w:sz w:val="24"/>
                <w:szCs w:val="24"/>
              </w:rPr>
              <w:t>自合同签订之日起</w:t>
            </w:r>
            <w:r>
              <w:rPr>
                <w:rFonts w:hint="eastAsia" w:ascii="Times New Roman" w:hAnsi="Times New Roman" w:eastAsia="宋体"/>
                <w:sz w:val="24"/>
                <w:szCs w:val="24"/>
                <w:lang w:val="en-US" w:eastAsia="zh-CN"/>
              </w:rPr>
              <w:t>15</w:t>
            </w:r>
            <w:r>
              <w:rPr>
                <w:rFonts w:ascii="Times New Roman" w:hAnsi="Times New Roman"/>
                <w:sz w:val="24"/>
                <w:szCs w:val="24"/>
              </w:rPr>
              <w:t>日</w:t>
            </w:r>
            <w:r>
              <w:rPr>
                <w:rFonts w:hint="eastAsia" w:ascii="Times New Roman" w:hAnsi="Times New Roman"/>
                <w:sz w:val="24"/>
                <w:szCs w:val="24"/>
              </w:rPr>
              <w:t>内供货完毕。</w:t>
            </w:r>
          </w:p>
          <w:p w14:paraId="482A4F87">
            <w:pPr>
              <w:keepNext w:val="0"/>
              <w:keepLines w:val="0"/>
              <w:pageBreakBefore w:val="0"/>
              <w:numPr>
                <w:ilvl w:val="0"/>
                <w:numId w:val="2"/>
              </w:numPr>
              <w:kinsoku/>
              <w:wordWrap/>
              <w:overflowPunct/>
              <w:topLinePunct w:val="0"/>
              <w:autoSpaceDE/>
              <w:autoSpaceDN/>
              <w:bidi w:val="0"/>
              <w:adjustRightInd/>
              <w:snapToGrid/>
              <w:spacing w:line="500" w:lineRule="exact"/>
              <w:ind w:firstLine="432" w:firstLineChars="200"/>
              <w:jc w:val="left"/>
              <w:textAlignment w:val="auto"/>
              <w:rPr>
                <w:rFonts w:hint="eastAsia" w:ascii="Times New Roman" w:hAnsi="Times New Roman" w:eastAsia="Times New Roman"/>
                <w:b/>
                <w:spacing w:val="-12"/>
                <w:sz w:val="24"/>
                <w:szCs w:val="24"/>
                <w:lang w:val="en-US" w:eastAsia="zh-CN"/>
              </w:rPr>
            </w:pPr>
            <w:r>
              <w:rPr>
                <w:rFonts w:hint="eastAsia" w:ascii="Times New Roman" w:hAnsi="Times New Roman" w:eastAsia="Times New Roman"/>
                <w:b/>
                <w:spacing w:val="-12"/>
                <w:sz w:val="24"/>
                <w:szCs w:val="24"/>
                <w:lang w:val="en-US" w:eastAsia="zh-CN"/>
              </w:rPr>
              <w:t>服务要求</w:t>
            </w:r>
          </w:p>
          <w:p w14:paraId="7BBB2928">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Times New Roman"/>
                <w:b/>
                <w:spacing w:val="-12"/>
                <w:sz w:val="24"/>
                <w:szCs w:val="24"/>
                <w:lang w:val="en-US" w:eastAsia="zh-CN"/>
              </w:rPr>
            </w:pPr>
            <w:r>
              <w:rPr>
                <w:rFonts w:hint="eastAsia" w:ascii="Times New Roman" w:hAnsi="Times New Roman" w:eastAsia="Times New Roman"/>
                <w:b/>
                <w:spacing w:val="-12"/>
                <w:sz w:val="24"/>
                <w:szCs w:val="24"/>
                <w:lang w:val="en-US" w:eastAsia="zh-CN"/>
              </w:rPr>
              <w:t xml:space="preserve">    </w:t>
            </w:r>
            <w:r>
              <w:rPr>
                <w:rFonts w:hint="eastAsia" w:ascii="Times New Roman" w:hAnsi="Times New Roman" w:eastAsia="宋体"/>
                <w:sz w:val="24"/>
                <w:szCs w:val="24"/>
                <w:lang w:val="en-US" w:eastAsia="zh-CN"/>
              </w:rPr>
              <w:t xml:space="preserve"> 提供送货上门</w:t>
            </w:r>
            <w:r>
              <w:rPr>
                <w:rFonts w:hint="eastAsia" w:ascii="Times New Roman" w:hAnsi="Times New Roman"/>
                <w:sz w:val="24"/>
                <w:szCs w:val="24"/>
                <w:lang w:val="en-US" w:eastAsia="zh-CN"/>
              </w:rPr>
              <w:t>安装调试</w:t>
            </w:r>
            <w:r>
              <w:rPr>
                <w:rFonts w:hint="eastAsia" w:ascii="Times New Roman" w:hAnsi="Times New Roman" w:eastAsia="宋体"/>
                <w:sz w:val="24"/>
                <w:szCs w:val="24"/>
                <w:lang w:val="en-US" w:eastAsia="zh-CN"/>
              </w:rPr>
              <w:t>服务，</w:t>
            </w:r>
            <w:r>
              <w:rPr>
                <w:rFonts w:hint="eastAsia" w:ascii="Times New Roman" w:hAnsi="Times New Roman"/>
                <w:sz w:val="24"/>
                <w:szCs w:val="24"/>
                <w:lang w:val="en-US" w:eastAsia="zh-CN"/>
              </w:rPr>
              <w:t>安装前</w:t>
            </w:r>
            <w:r>
              <w:rPr>
                <w:rFonts w:hint="eastAsia" w:ascii="Times New Roman" w:hAnsi="Times New Roman" w:eastAsia="宋体"/>
                <w:sz w:val="24"/>
                <w:szCs w:val="24"/>
                <w:lang w:val="en-US" w:eastAsia="zh-CN"/>
              </w:rPr>
              <w:t>支持产品免费更换</w:t>
            </w:r>
            <w:r>
              <w:rPr>
                <w:rFonts w:hint="eastAsia" w:ascii="Times New Roman" w:hAnsi="Times New Roman"/>
                <w:sz w:val="24"/>
                <w:szCs w:val="24"/>
                <w:lang w:val="en-US" w:eastAsia="zh-CN"/>
              </w:rPr>
              <w:t>，产品质保3年</w:t>
            </w:r>
            <w:r>
              <w:rPr>
                <w:rFonts w:hint="eastAsia" w:ascii="Times New Roman" w:hAnsi="Times New Roman" w:eastAsia="宋体"/>
                <w:sz w:val="24"/>
                <w:szCs w:val="24"/>
                <w:lang w:eastAsia="zh-CN"/>
              </w:rPr>
              <w:t>。</w:t>
            </w:r>
          </w:p>
          <w:p w14:paraId="4F0525F7">
            <w:pPr>
              <w:keepNext w:val="0"/>
              <w:keepLines w:val="0"/>
              <w:pageBreakBefore w:val="0"/>
              <w:numPr>
                <w:ilvl w:val="0"/>
                <w:numId w:val="2"/>
              </w:numPr>
              <w:kinsoku/>
              <w:wordWrap/>
              <w:overflowPunct/>
              <w:topLinePunct w:val="0"/>
              <w:autoSpaceDE/>
              <w:autoSpaceDN/>
              <w:bidi w:val="0"/>
              <w:adjustRightInd/>
              <w:snapToGrid/>
              <w:spacing w:line="500" w:lineRule="exact"/>
              <w:ind w:firstLine="432" w:firstLineChars="200"/>
              <w:jc w:val="left"/>
              <w:textAlignment w:val="auto"/>
              <w:rPr>
                <w:rFonts w:hint="eastAsia" w:ascii="Times New Roman" w:hAnsi="Times New Roman" w:eastAsia="Times New Roman"/>
                <w:b/>
                <w:spacing w:val="-12"/>
                <w:sz w:val="24"/>
                <w:szCs w:val="24"/>
                <w:lang w:val="en-US" w:eastAsia="zh-CN"/>
              </w:rPr>
            </w:pPr>
            <w:r>
              <w:rPr>
                <w:rFonts w:hint="eastAsia" w:ascii="Times New Roman" w:hAnsi="Times New Roman" w:eastAsia="Times New Roman"/>
                <w:b/>
                <w:spacing w:val="-12"/>
                <w:sz w:val="24"/>
                <w:szCs w:val="24"/>
                <w:lang w:val="en-US" w:eastAsia="zh-CN"/>
              </w:rPr>
              <w:t>其他要求</w:t>
            </w:r>
          </w:p>
          <w:p w14:paraId="5C430090">
            <w:pPr>
              <w:keepNext w:val="0"/>
              <w:keepLines w:val="0"/>
              <w:pageBreakBefore w:val="0"/>
              <w:numPr>
                <w:numId w:val="0"/>
              </w:numPr>
              <w:kinsoku/>
              <w:wordWrap/>
              <w:overflowPunct/>
              <w:topLinePunct w:val="0"/>
              <w:autoSpaceDE/>
              <w:autoSpaceDN/>
              <w:bidi w:val="0"/>
              <w:snapToGrid/>
              <w:spacing w:line="500" w:lineRule="exact"/>
              <w:ind w:leftChars="200"/>
              <w:jc w:val="left"/>
              <w:rPr>
                <w:rFonts w:hint="default"/>
                <w:kern w:val="2"/>
                <w:sz w:val="21"/>
                <w:szCs w:val="24"/>
                <w:lang w:val="en-US" w:eastAsia="zh-CN" w:bidi="ar-SA"/>
              </w:rPr>
            </w:pPr>
            <w:r>
              <w:rPr>
                <w:rFonts w:hint="eastAsia" w:ascii="Times New Roman" w:hAnsi="Times New Roman" w:eastAsia="宋体"/>
                <w:sz w:val="24"/>
                <w:szCs w:val="24"/>
                <w:lang w:val="en-US" w:eastAsia="zh-CN"/>
              </w:rPr>
              <w:t>项目合同签订前供应商需于3个工作日内提供参与报价产品样品一套，经甲方确认合格后，与供应商签订合同。</w:t>
            </w:r>
          </w:p>
        </w:tc>
      </w:tr>
      <w:tr w14:paraId="7796D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atLeast"/>
        </w:trPr>
        <w:tc>
          <w:tcPr>
            <w:tcW w:w="1498" w:type="dxa"/>
            <w:vAlign w:val="center"/>
          </w:tcPr>
          <w:p w14:paraId="24DC885F">
            <w:pPr>
              <w:jc w:val="center"/>
              <w:rPr>
                <w:rFonts w:ascii="Times New Roman" w:hAnsi="Times New Roman"/>
                <w:spacing w:val="-12"/>
                <w:sz w:val="28"/>
                <w:szCs w:val="28"/>
              </w:rPr>
            </w:pPr>
            <w:r>
              <w:rPr>
                <w:rFonts w:ascii="Times New Roman" w:hAnsi="Times New Roman"/>
                <w:spacing w:val="-12"/>
                <w:sz w:val="28"/>
                <w:szCs w:val="28"/>
              </w:rPr>
              <w:t>需求部门</w:t>
            </w:r>
          </w:p>
          <w:p w14:paraId="1D618EB7">
            <w:pPr>
              <w:jc w:val="center"/>
              <w:rPr>
                <w:rFonts w:ascii="Times New Roman" w:hAnsi="Times New Roman"/>
                <w:spacing w:val="-12"/>
                <w:sz w:val="28"/>
                <w:szCs w:val="28"/>
              </w:rPr>
            </w:pPr>
            <w:r>
              <w:rPr>
                <w:rFonts w:ascii="Times New Roman" w:hAnsi="Times New Roman"/>
                <w:spacing w:val="-12"/>
                <w:sz w:val="28"/>
                <w:szCs w:val="28"/>
              </w:rPr>
              <w:t>负责人</w:t>
            </w:r>
          </w:p>
        </w:tc>
        <w:tc>
          <w:tcPr>
            <w:tcW w:w="2707" w:type="dxa"/>
            <w:vAlign w:val="bottom"/>
          </w:tcPr>
          <w:p w14:paraId="65DCE48F">
            <w:pPr>
              <w:wordWrap w:val="0"/>
              <w:jc w:val="right"/>
              <w:rPr>
                <w:rFonts w:ascii="Times New Roman" w:hAnsi="Times New Roman"/>
                <w:spacing w:val="-12"/>
                <w:sz w:val="24"/>
              </w:rPr>
            </w:pPr>
            <w:r>
              <w:rPr>
                <w:rFonts w:ascii="Times New Roman" w:hAnsi="Times New Roman"/>
                <w:spacing w:val="-12"/>
                <w:sz w:val="24"/>
              </w:rPr>
              <w:t xml:space="preserve">年 </w:t>
            </w:r>
            <w:r>
              <w:rPr>
                <w:rFonts w:hint="eastAsia" w:ascii="Times New Roman" w:hAnsi="Times New Roman"/>
                <w:spacing w:val="-12"/>
                <w:sz w:val="24"/>
                <w:lang w:val="en-US" w:eastAsia="zh-CN"/>
              </w:rPr>
              <w:t xml:space="preserve">  </w:t>
            </w:r>
            <w:r>
              <w:rPr>
                <w:rFonts w:ascii="Times New Roman" w:hAnsi="Times New Roman"/>
                <w:spacing w:val="-12"/>
                <w:sz w:val="24"/>
              </w:rPr>
              <w:t xml:space="preserve"> 月 </w:t>
            </w:r>
            <w:r>
              <w:rPr>
                <w:rFonts w:hint="eastAsia" w:ascii="Times New Roman" w:hAnsi="Times New Roman"/>
                <w:spacing w:val="-12"/>
                <w:sz w:val="24"/>
                <w:lang w:val="en-US" w:eastAsia="zh-CN"/>
              </w:rPr>
              <w:t xml:space="preserve">  </w:t>
            </w:r>
            <w:r>
              <w:rPr>
                <w:rFonts w:ascii="Times New Roman" w:hAnsi="Times New Roman"/>
                <w:spacing w:val="-12"/>
                <w:sz w:val="24"/>
              </w:rPr>
              <w:t xml:space="preserve"> 日</w:t>
            </w:r>
          </w:p>
        </w:tc>
        <w:tc>
          <w:tcPr>
            <w:tcW w:w="2285" w:type="dxa"/>
            <w:gridSpan w:val="2"/>
            <w:vAlign w:val="center"/>
          </w:tcPr>
          <w:p w14:paraId="526B1A6A">
            <w:pPr>
              <w:jc w:val="center"/>
              <w:rPr>
                <w:rFonts w:ascii="Times New Roman" w:hAnsi="Times New Roman"/>
                <w:spacing w:val="-12"/>
                <w:sz w:val="28"/>
                <w:szCs w:val="28"/>
              </w:rPr>
            </w:pPr>
            <w:r>
              <w:rPr>
                <w:rFonts w:ascii="Times New Roman" w:hAnsi="Times New Roman"/>
                <w:spacing w:val="-12"/>
                <w:sz w:val="28"/>
                <w:szCs w:val="28"/>
              </w:rPr>
              <w:t>经 办 人</w:t>
            </w:r>
          </w:p>
        </w:tc>
        <w:tc>
          <w:tcPr>
            <w:tcW w:w="2430" w:type="dxa"/>
            <w:vAlign w:val="bottom"/>
          </w:tcPr>
          <w:p w14:paraId="362C450F">
            <w:pPr>
              <w:wordWrap w:val="0"/>
              <w:jc w:val="right"/>
              <w:rPr>
                <w:rFonts w:ascii="Times New Roman" w:hAnsi="Times New Roman"/>
                <w:spacing w:val="-12"/>
                <w:sz w:val="24"/>
              </w:rPr>
            </w:pPr>
            <w:r>
              <w:rPr>
                <w:rFonts w:ascii="Times New Roman" w:hAnsi="Times New Roman"/>
                <w:spacing w:val="-12"/>
                <w:sz w:val="24"/>
              </w:rPr>
              <w:t xml:space="preserve">年 </w:t>
            </w:r>
            <w:r>
              <w:rPr>
                <w:rFonts w:hint="eastAsia" w:ascii="Times New Roman" w:hAnsi="Times New Roman"/>
                <w:spacing w:val="-12"/>
                <w:sz w:val="24"/>
                <w:lang w:val="en-US" w:eastAsia="zh-CN"/>
              </w:rPr>
              <w:t xml:space="preserve">  </w:t>
            </w:r>
            <w:r>
              <w:rPr>
                <w:rFonts w:ascii="Times New Roman" w:hAnsi="Times New Roman"/>
                <w:spacing w:val="-12"/>
                <w:sz w:val="24"/>
              </w:rPr>
              <w:t xml:space="preserve"> 月  </w:t>
            </w:r>
            <w:r>
              <w:rPr>
                <w:rFonts w:hint="eastAsia" w:ascii="Times New Roman" w:hAnsi="Times New Roman"/>
                <w:spacing w:val="-12"/>
                <w:sz w:val="24"/>
                <w:lang w:val="en-US" w:eastAsia="zh-CN"/>
              </w:rPr>
              <w:t xml:space="preserve"> </w:t>
            </w:r>
            <w:r>
              <w:rPr>
                <w:rFonts w:ascii="Times New Roman" w:hAnsi="Times New Roman"/>
                <w:spacing w:val="-12"/>
                <w:sz w:val="24"/>
              </w:rPr>
              <w:t>日</w:t>
            </w:r>
          </w:p>
        </w:tc>
      </w:tr>
    </w:tbl>
    <w:p w14:paraId="23AF7AE8"/>
    <w:sectPr>
      <w:headerReference r:id="rId3" w:type="default"/>
      <w:pgSz w:w="11906" w:h="16838"/>
      <w:pgMar w:top="850" w:right="1531" w:bottom="85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C54BB84-1C2A-4B81-80BA-9675780A493E}"/>
  </w:font>
  <w:font w:name="方正小标宋简体">
    <w:panose1 w:val="02010601030101010101"/>
    <w:charset w:val="7A"/>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2" w:fontKey="{3EF516DD-09C5-4AF1-A8E0-838E0C002D9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31D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chineseCounting"/>
      <w:suff w:val="nothing"/>
      <w:lvlText w:val="%1、"/>
      <w:lvlJc w:val="left"/>
      <w:rPr>
        <w:rFonts w:hint="eastAsia"/>
      </w:r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NWYxZGI5NTQzZTk2ZDJhMDA4NDU4ZmVmNWFmZmRlMDEifQ=="/>
  </w:docVars>
  <w:rsids>
    <w:rsidRoot w:val="00000000"/>
    <w:rsid w:val="00B406C6"/>
    <w:rsid w:val="017B5688"/>
    <w:rsid w:val="01C7267B"/>
    <w:rsid w:val="02EB4148"/>
    <w:rsid w:val="03465822"/>
    <w:rsid w:val="03CF5817"/>
    <w:rsid w:val="045126D0"/>
    <w:rsid w:val="06361B7E"/>
    <w:rsid w:val="064A73D7"/>
    <w:rsid w:val="064D275B"/>
    <w:rsid w:val="066761DB"/>
    <w:rsid w:val="06C947A0"/>
    <w:rsid w:val="07AA65BF"/>
    <w:rsid w:val="08637FC9"/>
    <w:rsid w:val="0926412B"/>
    <w:rsid w:val="09972933"/>
    <w:rsid w:val="0A326B00"/>
    <w:rsid w:val="0A552B6E"/>
    <w:rsid w:val="0BDF6813"/>
    <w:rsid w:val="0CB679B8"/>
    <w:rsid w:val="0D166366"/>
    <w:rsid w:val="0E4D5CB6"/>
    <w:rsid w:val="0F024CF3"/>
    <w:rsid w:val="0FB35FED"/>
    <w:rsid w:val="0FD85A54"/>
    <w:rsid w:val="100625C1"/>
    <w:rsid w:val="10417A9D"/>
    <w:rsid w:val="10F93ED3"/>
    <w:rsid w:val="110411F6"/>
    <w:rsid w:val="128606C2"/>
    <w:rsid w:val="12A14823"/>
    <w:rsid w:val="139E0D62"/>
    <w:rsid w:val="13AC7923"/>
    <w:rsid w:val="13C22CA3"/>
    <w:rsid w:val="14164D9C"/>
    <w:rsid w:val="14AE3227"/>
    <w:rsid w:val="14BF469E"/>
    <w:rsid w:val="15610299"/>
    <w:rsid w:val="1573694A"/>
    <w:rsid w:val="15D60C87"/>
    <w:rsid w:val="15F35395"/>
    <w:rsid w:val="188C353F"/>
    <w:rsid w:val="1954439D"/>
    <w:rsid w:val="19AA66B3"/>
    <w:rsid w:val="19E25E4D"/>
    <w:rsid w:val="1A1A21E9"/>
    <w:rsid w:val="1A8C4B3A"/>
    <w:rsid w:val="1B285E61"/>
    <w:rsid w:val="1B634D6B"/>
    <w:rsid w:val="1B944DAE"/>
    <w:rsid w:val="1DF06159"/>
    <w:rsid w:val="1EA00084"/>
    <w:rsid w:val="1EA466F3"/>
    <w:rsid w:val="1EF63624"/>
    <w:rsid w:val="20CF77EC"/>
    <w:rsid w:val="22C02AA3"/>
    <w:rsid w:val="22E76282"/>
    <w:rsid w:val="234C2589"/>
    <w:rsid w:val="23F53C1C"/>
    <w:rsid w:val="23FC5D5D"/>
    <w:rsid w:val="25F56F08"/>
    <w:rsid w:val="273870AC"/>
    <w:rsid w:val="27402D6B"/>
    <w:rsid w:val="289D02DD"/>
    <w:rsid w:val="28BE5CD7"/>
    <w:rsid w:val="291853E7"/>
    <w:rsid w:val="2A4B359A"/>
    <w:rsid w:val="2BBA1982"/>
    <w:rsid w:val="2C8132A3"/>
    <w:rsid w:val="2EDE2C2F"/>
    <w:rsid w:val="2EF7784D"/>
    <w:rsid w:val="2F077B1F"/>
    <w:rsid w:val="2F0957D2"/>
    <w:rsid w:val="2F293C98"/>
    <w:rsid w:val="2FBE036A"/>
    <w:rsid w:val="300C557A"/>
    <w:rsid w:val="30201025"/>
    <w:rsid w:val="306E5FB4"/>
    <w:rsid w:val="313A5EF2"/>
    <w:rsid w:val="31DC3098"/>
    <w:rsid w:val="32313075"/>
    <w:rsid w:val="34943D90"/>
    <w:rsid w:val="366B68FF"/>
    <w:rsid w:val="373D426B"/>
    <w:rsid w:val="375B0B71"/>
    <w:rsid w:val="37AB5678"/>
    <w:rsid w:val="37BA4DD4"/>
    <w:rsid w:val="39396CB4"/>
    <w:rsid w:val="3A4953B5"/>
    <w:rsid w:val="3A4B4EF0"/>
    <w:rsid w:val="3A8D375B"/>
    <w:rsid w:val="3ACC0BF2"/>
    <w:rsid w:val="3B247C1B"/>
    <w:rsid w:val="3B4468BC"/>
    <w:rsid w:val="3B820E44"/>
    <w:rsid w:val="3BB54D17"/>
    <w:rsid w:val="3CBB059A"/>
    <w:rsid w:val="3CE33B06"/>
    <w:rsid w:val="3D324951"/>
    <w:rsid w:val="3D624A2B"/>
    <w:rsid w:val="3D672041"/>
    <w:rsid w:val="3E7E5894"/>
    <w:rsid w:val="3E817133"/>
    <w:rsid w:val="3F5E0DD1"/>
    <w:rsid w:val="3F8E7D59"/>
    <w:rsid w:val="4012098A"/>
    <w:rsid w:val="407910DF"/>
    <w:rsid w:val="429531AD"/>
    <w:rsid w:val="42B555FD"/>
    <w:rsid w:val="4391606A"/>
    <w:rsid w:val="44B641F0"/>
    <w:rsid w:val="45101210"/>
    <w:rsid w:val="458236B8"/>
    <w:rsid w:val="472E3BD0"/>
    <w:rsid w:val="4746716B"/>
    <w:rsid w:val="48EE3617"/>
    <w:rsid w:val="48FA020D"/>
    <w:rsid w:val="49170DBF"/>
    <w:rsid w:val="491A026E"/>
    <w:rsid w:val="49770CD0"/>
    <w:rsid w:val="4A944B29"/>
    <w:rsid w:val="4B3401B9"/>
    <w:rsid w:val="4BCE7FFA"/>
    <w:rsid w:val="4C20166C"/>
    <w:rsid w:val="4C440F42"/>
    <w:rsid w:val="4CC83AA0"/>
    <w:rsid w:val="4EBD41B7"/>
    <w:rsid w:val="4EE2777A"/>
    <w:rsid w:val="4EFE4895"/>
    <w:rsid w:val="4F111E0D"/>
    <w:rsid w:val="4F7F67A5"/>
    <w:rsid w:val="50083210"/>
    <w:rsid w:val="50676CBD"/>
    <w:rsid w:val="50AD025B"/>
    <w:rsid w:val="5100038B"/>
    <w:rsid w:val="51713037"/>
    <w:rsid w:val="524D7600"/>
    <w:rsid w:val="5380552A"/>
    <w:rsid w:val="555D3FFE"/>
    <w:rsid w:val="55F00A50"/>
    <w:rsid w:val="57805D82"/>
    <w:rsid w:val="59D90B6D"/>
    <w:rsid w:val="5C95407D"/>
    <w:rsid w:val="5E317DD6"/>
    <w:rsid w:val="5E7551DB"/>
    <w:rsid w:val="5EF2386E"/>
    <w:rsid w:val="5F442162"/>
    <w:rsid w:val="5FC530A5"/>
    <w:rsid w:val="607E307A"/>
    <w:rsid w:val="60A70B9F"/>
    <w:rsid w:val="60EE6452"/>
    <w:rsid w:val="61001CE1"/>
    <w:rsid w:val="61BF394A"/>
    <w:rsid w:val="627604AD"/>
    <w:rsid w:val="636A24BE"/>
    <w:rsid w:val="63D3576F"/>
    <w:rsid w:val="64EA5182"/>
    <w:rsid w:val="65100372"/>
    <w:rsid w:val="6518584B"/>
    <w:rsid w:val="666F593F"/>
    <w:rsid w:val="66CA0DC7"/>
    <w:rsid w:val="67533056"/>
    <w:rsid w:val="68152516"/>
    <w:rsid w:val="685B79A1"/>
    <w:rsid w:val="68AB76C4"/>
    <w:rsid w:val="68CF6B69"/>
    <w:rsid w:val="69AA3132"/>
    <w:rsid w:val="69CC30A8"/>
    <w:rsid w:val="6AB9187F"/>
    <w:rsid w:val="6BD44EF8"/>
    <w:rsid w:val="6BFA3EFD"/>
    <w:rsid w:val="6CA76449"/>
    <w:rsid w:val="6E9F2B3A"/>
    <w:rsid w:val="6F2526F8"/>
    <w:rsid w:val="70AE52B6"/>
    <w:rsid w:val="71C34D91"/>
    <w:rsid w:val="71DB032D"/>
    <w:rsid w:val="72783B92"/>
    <w:rsid w:val="73895E9E"/>
    <w:rsid w:val="749A7D0E"/>
    <w:rsid w:val="753E6C78"/>
    <w:rsid w:val="75DF4163"/>
    <w:rsid w:val="77057BFA"/>
    <w:rsid w:val="77366005"/>
    <w:rsid w:val="77E31CE9"/>
    <w:rsid w:val="781626AC"/>
    <w:rsid w:val="78DA7590"/>
    <w:rsid w:val="79584959"/>
    <w:rsid w:val="7A0F77E6"/>
    <w:rsid w:val="7A9C2623"/>
    <w:rsid w:val="7AA37E55"/>
    <w:rsid w:val="7B8F3F36"/>
    <w:rsid w:val="7C136915"/>
    <w:rsid w:val="7E1F5A45"/>
    <w:rsid w:val="7E487111"/>
    <w:rsid w:val="7E8269B2"/>
    <w:rsid w:val="7ED405DD"/>
    <w:rsid w:val="7EE0457D"/>
    <w:rsid w:val="7F201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Calibr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 w:type="character" w:customStyle="1" w:styleId="8">
    <w:name w:val="默认段落字体1"/>
    <w:link w:val="1"/>
    <w:qFormat/>
    <w:uiPriority w:val="0"/>
    <w:rPr>
      <w:rFonts w:ascii="Calibri" w:hAnsi="Calibri" w:eastAsia="宋体"/>
    </w:rPr>
  </w:style>
  <w:style w:type="table" w:customStyle="1" w:styleId="9">
    <w:name w:val="普通表格1"/>
    <w:qFormat/>
    <w:uiPriority w:val="0"/>
    <w:rPr>
      <w:rFonts w:ascii="Calibri" w:hAnsi="Calibri" w:eastAsia="宋体"/>
    </w:rPr>
  </w:style>
  <w:style w:type="paragraph" w:customStyle="1" w:styleId="10">
    <w:name w:val="正文文本1"/>
    <w:basedOn w:val="1"/>
    <w:qFormat/>
    <w:uiPriority w:val="0"/>
    <w:pPr>
      <w:spacing w:after="120"/>
    </w:pPr>
    <w:rPr>
      <w:rFonts w:ascii="Calibri" w:hAnsi="Calibri" w:eastAsia="宋体"/>
      <w:kern w:val="1"/>
    </w:rPr>
  </w:style>
  <w:style w:type="paragraph" w:customStyle="1" w:styleId="11">
    <w:name w:val="正文首行缩进1"/>
    <w:basedOn w:val="10"/>
    <w:qFormat/>
    <w:uiPriority w:val="0"/>
    <w:pPr>
      <w:spacing w:before="0" w:after="120" w:line="312" w:lineRule="atLeast"/>
      <w:ind w:firstLine="420" w:firstLineChars="100"/>
    </w:pPr>
    <w:rPr>
      <w:rFonts w:ascii="Calibri" w:hAnsi="Calibri" w:eastAsia="宋体"/>
      <w:sz w:val="21"/>
    </w:rPr>
  </w:style>
  <w:style w:type="paragraph" w:customStyle="1" w:styleId="12">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sz w:val="18"/>
    </w:rPr>
  </w:style>
  <w:style w:type="paragraph" w:customStyle="1" w:styleId="13">
    <w:name w:val="p0"/>
    <w:basedOn w:val="1"/>
    <w:qFormat/>
    <w:uiPriority w:val="0"/>
    <w:pPr>
      <w:widowControl/>
    </w:pPr>
    <w:rPr>
      <w:rFonts w:ascii="Calibri" w:hAnsi="Calibri" w:eastAsia="宋体"/>
      <w:kern w:val="0"/>
      <w:szCs w:val="21"/>
    </w:rPr>
  </w:style>
  <w:style w:type="paragraph" w:customStyle="1" w:styleId="14">
    <w:name w:val="页脚1"/>
    <w:basedOn w:val="1"/>
    <w:qFormat/>
    <w:uiPriority w:val="0"/>
    <w:pPr>
      <w:tabs>
        <w:tab w:val="center" w:pos="4153"/>
        <w:tab w:val="right" w:pos="8306"/>
      </w:tabs>
      <w:snapToGrid w:val="0"/>
      <w:jc w:val="left"/>
    </w:pPr>
    <w:rPr>
      <w:rFonts w:ascii="Calibri" w:hAnsi="Calibri" w:eastAsia="宋体"/>
      <w:sz w:val="18"/>
    </w:rPr>
  </w:style>
  <w:style w:type="table" w:customStyle="1" w:styleId="15">
    <w:name w:val="网格型1"/>
    <w:basedOn w:val="9"/>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1893</Words>
  <Characters>2218</Characters>
  <Lines>0</Lines>
  <Paragraphs>0</Paragraphs>
  <TotalTime>3056</TotalTime>
  <ScaleCrop>false</ScaleCrop>
  <LinksUpToDate>false</LinksUpToDate>
  <CharactersWithSpaces>2245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2024-11-04T11:00:00Z</dcterms:created>
  <dc:creator>刘李</dc:creator>
  <cp:lastModifiedBy>李楠</cp:lastModifiedBy>
  <cp:lastPrinted>2024-11-13T11:28:00Z</cp:lastPrinted>
  <dcterms:modified xsi:type="dcterms:W3CDTF">2024-11-20T04:54:03Z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DF908E63F897451D9127D50EF4F74B05_12</vt:lpwstr>
  </property>
</Properties>
</file>