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Theme="majorEastAsia" w:hAnsiTheme="majorEastAsia" w:eastAsiaTheme="majorEastAsia"/>
          <w:sz w:val="30"/>
          <w:szCs w:val="30"/>
        </w:rPr>
      </w:pPr>
    </w:p>
    <w:p>
      <w:pPr>
        <w:widowControl/>
        <w:adjustRightInd w:val="0"/>
        <w:snapToGrid w:val="0"/>
        <w:spacing w:line="500" w:lineRule="exact"/>
        <w:rPr>
          <w:rFonts w:asciiTheme="majorEastAsia" w:hAnsiTheme="majorEastAsia" w:eastAsiaTheme="majorEastAsia"/>
          <w:sz w:val="36"/>
          <w:szCs w:val="36"/>
        </w:rPr>
      </w:pPr>
    </w:p>
    <w:p>
      <w:pPr>
        <w:widowControl/>
        <w:adjustRightInd w:val="0"/>
        <w:snapToGrid w:val="0"/>
        <w:spacing w:line="500" w:lineRule="exact"/>
        <w:rPr>
          <w:rFonts w:asciiTheme="majorEastAsia" w:hAnsiTheme="majorEastAsia" w:eastAsiaTheme="majorEastAsia"/>
          <w:sz w:val="36"/>
          <w:szCs w:val="36"/>
        </w:rPr>
      </w:pPr>
    </w:p>
    <w:p>
      <w:pPr>
        <w:widowControl/>
        <w:adjustRightInd w:val="0"/>
        <w:snapToGrid w:val="0"/>
        <w:spacing w:line="500" w:lineRule="exact"/>
        <w:rPr>
          <w:rFonts w:asciiTheme="majorEastAsia" w:hAnsiTheme="majorEastAsia" w:eastAsiaTheme="majorEastAsia"/>
          <w:sz w:val="36"/>
          <w:szCs w:val="36"/>
        </w:rPr>
      </w:pP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省级教育数据中心</w:t>
      </w: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机房空调、UPS安全运行维护服务</w:t>
      </w:r>
    </w:p>
    <w:p>
      <w:pPr>
        <w:numPr>
          <w:ilvl w:val="0"/>
          <w:numId w:val="0"/>
        </w:numPr>
        <w:spacing w:line="360" w:lineRule="exact"/>
        <w:ind w:right="960" w:rightChars="0"/>
        <w:rPr>
          <w:rFonts w:hint="eastAsia" w:asciiTheme="majorEastAsia" w:hAnsiTheme="majorEastAsia" w:eastAsiaTheme="majorEastAsia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outlineLvl w:val="9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  <w:t>一、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项目实施地点：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新疆维吾尔自治区教育厅办公楼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outlineLvl w:val="9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  <w:t>二、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项目实施期限: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合同签订之日起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3年</w:t>
      </w:r>
      <w:r>
        <w:rPr>
          <w:rFonts w:hint="eastAsia" w:ascii="仿宋_GB2312" w:hAnsi="宋体" w:eastAsia="仿宋_GB2312"/>
          <w:sz w:val="32"/>
          <w:szCs w:val="32"/>
        </w:rPr>
        <w:t>，共计36个月。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outlineLvl w:val="9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技术服务内容及要求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两套UPS（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包含主机、模块和电池）：华为5000-E、华为PM30K-V4S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四套精密空调：</w:t>
      </w:r>
      <w:r>
        <w:rPr>
          <w:rFonts w:hint="eastAsia" w:ascii="仿宋_GB2312" w:hAnsi="宋体" w:eastAsia="仿宋_GB2312"/>
          <w:bCs/>
          <w:sz w:val="32"/>
          <w:szCs w:val="32"/>
        </w:rPr>
        <w:t>施耐德TDAR1822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bCs/>
          <w:sz w:val="32"/>
          <w:szCs w:val="32"/>
        </w:rPr>
        <w:t>施耐德TDAR0921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bCs/>
          <w:sz w:val="32"/>
          <w:szCs w:val="32"/>
        </w:rPr>
        <w:t>艾默生P1030FAPMS1R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bCs/>
          <w:sz w:val="32"/>
          <w:szCs w:val="32"/>
        </w:rPr>
        <w:t>维谛P1035FAPMP1R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outlineLvl w:val="9"/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巡检服务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提供一年至少4次系统现场检查和故障排除服务，以保证设备正常运行，初步安排在每个季度的前十天对系统现场进行检查，消除系统隐患、提高系统效率、保障系统安全、加强系统管理。每次巡检完毕，交付检测报告，并与用户分析设备当前状况，提供相应的解决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UPS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主机</w:t>
      </w:r>
      <w:r>
        <w:rPr>
          <w:rFonts w:hint="eastAsia" w:ascii="仿宋_GB2312" w:hAnsi="宋体" w:eastAsia="仿宋_GB2312"/>
          <w:bCs/>
          <w:sz w:val="32"/>
          <w:szCs w:val="32"/>
        </w:rPr>
        <w:t>及蓄电池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1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bCs/>
          <w:sz w:val="32"/>
          <w:szCs w:val="32"/>
        </w:rPr>
        <w:t>UPS各个点的电压工作状况，如UPS输入、输出电压，输入、输出频率，输出负载量，三相负载平衡，主机对电池充电情况，电池状态，风扇，机器的散热情况，UPS主机和电池连接线和螺丝接触情况、线缆发热情况。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2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bCs/>
          <w:sz w:val="32"/>
          <w:szCs w:val="32"/>
        </w:rPr>
        <w:t>电池内阻的测量。用电池内阻测量仪对每只电池的内阻和电压进行测量，充放电测试。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3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bCs/>
          <w:sz w:val="32"/>
          <w:szCs w:val="32"/>
        </w:rPr>
        <w:t>UPS主机及蓄电池外观清洁工作，如果条件允许，将UPS主机停机后，对内部进行清洁。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机房精密空调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1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bCs/>
          <w:sz w:val="32"/>
          <w:szCs w:val="32"/>
        </w:rPr>
        <w:t>机房精密空调工作状态检查，确认空调工作在正常状态，无报警信息并要求查阅历史报警记录。一年至少4次，特殊情况增加巡检次数，一年不超过6次，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2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bCs/>
          <w:sz w:val="32"/>
          <w:szCs w:val="32"/>
        </w:rPr>
        <w:t>检查过滤网是否需要更换和清洁，如需要，则对过滤网进行清洁或更换。机房精密空调室外机每年清洗2次。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3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bCs/>
          <w:sz w:val="32"/>
          <w:szCs w:val="32"/>
        </w:rPr>
        <w:t>检查加湿系统，加湿系统如有水垢，需对加湿系统进行清洁，如加湿系统确实需要更换，更换加湿罐。检查加湿系统的上下水是否通畅，如不通畅需疏通处理。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4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bCs/>
          <w:sz w:val="32"/>
          <w:szCs w:val="32"/>
        </w:rPr>
        <w:t>用钳形电流表测量输入、压缩机、室内风机和室外风机电流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5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bCs/>
          <w:sz w:val="32"/>
          <w:szCs w:val="32"/>
        </w:rPr>
        <w:t>用万用表测量输入电压。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6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bCs/>
          <w:sz w:val="32"/>
          <w:szCs w:val="32"/>
        </w:rPr>
        <w:t>检查空调输入，室外机输入电缆压接是否松动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7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bCs/>
          <w:sz w:val="32"/>
          <w:szCs w:val="32"/>
        </w:rPr>
        <w:t>用压力表测量压缩机进出口压力，确认其工作在正常的压力范围。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8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bCs/>
          <w:sz w:val="32"/>
          <w:szCs w:val="32"/>
        </w:rPr>
        <w:t>检查蒸发器、膨胀阀是否结冰，如结冰，判断结冰原因并处理。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9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bCs/>
          <w:sz w:val="32"/>
          <w:szCs w:val="32"/>
        </w:rPr>
        <w:t>检查冷媒是否足够，如不足，补充适量的冷媒。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10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bCs/>
          <w:sz w:val="32"/>
          <w:szCs w:val="32"/>
        </w:rPr>
        <w:t>室外机检查，如脏，需对室外机进行清洗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11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bCs/>
          <w:sz w:val="32"/>
          <w:szCs w:val="32"/>
        </w:rPr>
        <w:t>培训用户开关机的操作及面板指示灯的含义。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12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bCs/>
          <w:sz w:val="32"/>
          <w:szCs w:val="32"/>
        </w:rPr>
        <w:t>填写巡检报告，提出合理化建议，让用户签字或盖章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outlineLvl w:val="9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维修服务内容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如设备发生故障，所有维修费用均包含在维保费中。包括人工费、维修费及备品备件费（不含压缩机）等一切费用，但不包含电池因老化而更新新品的费用。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outlineLvl w:val="9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3</w:t>
      </w:r>
      <w:r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响应服务时间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针对本项目的系统设备故障报修响应时间为：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1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bCs/>
          <w:sz w:val="32"/>
          <w:szCs w:val="32"/>
        </w:rPr>
        <w:t>为7x24小时热线电话技术支持服务，保证设备正常运行，故障报修响应时间≤30分钟。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2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bCs/>
          <w:sz w:val="32"/>
          <w:szCs w:val="32"/>
        </w:rPr>
        <w:t>服务工程师日间到达现场不超过2小时，夜间到达现场不超过4小时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3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bCs/>
          <w:sz w:val="32"/>
          <w:szCs w:val="32"/>
        </w:rPr>
        <w:t>提供热线电话技术支持服务。</w:t>
      </w:r>
    </w:p>
    <w:p>
      <w:pPr>
        <w:numPr>
          <w:ilvl w:val="0"/>
          <w:numId w:val="0"/>
        </w:numPr>
        <w:spacing w:line="360" w:lineRule="exact"/>
        <w:ind w:right="960" w:rightChars="0"/>
        <w:rPr>
          <w:rFonts w:hint="eastAsia" w:asciiTheme="majorEastAsia" w:hAnsiTheme="majorEastAsia" w:eastAsiaTheme="majorEastAsia"/>
          <w:b/>
          <w:sz w:val="32"/>
          <w:szCs w:val="32"/>
        </w:rPr>
      </w:pPr>
    </w:p>
    <w:p>
      <w:pPr>
        <w:numPr>
          <w:ilvl w:val="0"/>
          <w:numId w:val="0"/>
        </w:numPr>
        <w:spacing w:line="360" w:lineRule="exact"/>
        <w:ind w:right="960" w:rightChars="0"/>
        <w:rPr>
          <w:rFonts w:hint="eastAsia" w:asciiTheme="majorEastAsia" w:hAnsiTheme="majorEastAsia" w:eastAsiaTheme="majorEastAsia"/>
          <w:b/>
          <w:sz w:val="32"/>
          <w:szCs w:val="32"/>
        </w:rPr>
      </w:pPr>
    </w:p>
    <w:p>
      <w:pPr>
        <w:numPr>
          <w:ilvl w:val="0"/>
          <w:numId w:val="0"/>
        </w:numPr>
        <w:spacing w:line="360" w:lineRule="exact"/>
        <w:ind w:right="960" w:rightChars="0"/>
        <w:rPr>
          <w:rFonts w:hint="eastAsia" w:asciiTheme="majorEastAsia" w:hAnsiTheme="majorEastAsia" w:eastAsiaTheme="majorEastAsia"/>
          <w:b/>
          <w:sz w:val="32"/>
          <w:szCs w:val="32"/>
        </w:rPr>
      </w:pPr>
    </w:p>
    <w:p>
      <w:pPr>
        <w:numPr>
          <w:ilvl w:val="0"/>
          <w:numId w:val="0"/>
        </w:numPr>
        <w:spacing w:line="360" w:lineRule="exact"/>
        <w:ind w:right="960" w:rightChars="0"/>
        <w:rPr>
          <w:rFonts w:hint="eastAsia" w:asciiTheme="majorEastAsia" w:hAnsiTheme="majorEastAsia" w:eastAsiaTheme="majorEastAsia"/>
          <w:b/>
          <w:sz w:val="32"/>
          <w:szCs w:val="32"/>
        </w:rPr>
      </w:pPr>
    </w:p>
    <w:p>
      <w:pPr>
        <w:numPr>
          <w:ilvl w:val="0"/>
          <w:numId w:val="0"/>
        </w:numPr>
        <w:spacing w:line="360" w:lineRule="exact"/>
        <w:ind w:right="960" w:rightChars="0"/>
        <w:rPr>
          <w:rFonts w:hint="eastAsia" w:asciiTheme="majorEastAsia" w:hAnsiTheme="majorEastAsia" w:eastAsiaTheme="majorEastAsia"/>
          <w:b/>
          <w:sz w:val="32"/>
          <w:szCs w:val="32"/>
        </w:rPr>
      </w:pPr>
    </w:p>
    <w:p>
      <w:pPr>
        <w:numPr>
          <w:ilvl w:val="0"/>
          <w:numId w:val="0"/>
        </w:numPr>
        <w:spacing w:line="360" w:lineRule="exact"/>
        <w:ind w:right="960" w:rightChars="0"/>
        <w:rPr>
          <w:rFonts w:hint="eastAsia" w:asciiTheme="majorEastAsia" w:hAnsiTheme="majorEastAsia" w:eastAsiaTheme="majorEastAsia"/>
          <w:b/>
          <w:sz w:val="32"/>
          <w:szCs w:val="32"/>
        </w:rPr>
      </w:pPr>
    </w:p>
    <w:p>
      <w:pPr>
        <w:numPr>
          <w:ilvl w:val="0"/>
          <w:numId w:val="0"/>
        </w:numPr>
        <w:spacing w:line="360" w:lineRule="exact"/>
        <w:ind w:right="960" w:rightChars="0"/>
        <w:rPr>
          <w:rFonts w:hint="eastAsia" w:asciiTheme="majorEastAsia" w:hAnsiTheme="majorEastAsia" w:eastAsiaTheme="majorEastAsia"/>
          <w:b/>
          <w:sz w:val="32"/>
          <w:szCs w:val="32"/>
        </w:rPr>
      </w:pPr>
    </w:p>
    <w:p>
      <w:pPr>
        <w:numPr>
          <w:ilvl w:val="0"/>
          <w:numId w:val="0"/>
        </w:numPr>
        <w:spacing w:line="360" w:lineRule="exact"/>
        <w:ind w:right="960" w:rightChars="0"/>
        <w:rPr>
          <w:rFonts w:hint="eastAsia" w:asciiTheme="majorEastAsia" w:hAnsiTheme="majorEastAsia" w:eastAsiaTheme="majorEastAsia"/>
          <w:b/>
          <w:sz w:val="32"/>
          <w:szCs w:val="32"/>
        </w:rPr>
      </w:pPr>
    </w:p>
    <w:p>
      <w:pPr>
        <w:numPr>
          <w:ilvl w:val="0"/>
          <w:numId w:val="0"/>
        </w:numPr>
        <w:spacing w:line="360" w:lineRule="exact"/>
        <w:ind w:right="960" w:rightChars="0"/>
        <w:rPr>
          <w:rFonts w:hint="eastAsia" w:asciiTheme="majorEastAsia" w:hAnsiTheme="majorEastAsia" w:eastAsiaTheme="majorEastAsia"/>
          <w:b/>
          <w:sz w:val="32"/>
          <w:szCs w:val="32"/>
        </w:rPr>
      </w:pPr>
    </w:p>
    <w:p>
      <w:pPr>
        <w:numPr>
          <w:ilvl w:val="0"/>
          <w:numId w:val="0"/>
        </w:numPr>
        <w:spacing w:line="360" w:lineRule="exact"/>
        <w:ind w:right="960" w:rightChars="0"/>
        <w:rPr>
          <w:rFonts w:hint="eastAsia" w:asciiTheme="majorEastAsia" w:hAnsiTheme="majorEastAsia" w:eastAsiaTheme="majorEastAsia"/>
          <w:b/>
          <w:sz w:val="32"/>
          <w:szCs w:val="32"/>
        </w:rPr>
      </w:pPr>
    </w:p>
    <w:p>
      <w:pPr>
        <w:numPr>
          <w:ilvl w:val="0"/>
          <w:numId w:val="0"/>
        </w:numPr>
        <w:spacing w:line="360" w:lineRule="exact"/>
        <w:ind w:right="960" w:rightChars="0"/>
        <w:rPr>
          <w:rFonts w:hint="eastAsia" w:asciiTheme="majorEastAsia" w:hAnsiTheme="majorEastAsia" w:eastAsiaTheme="majorEastAsia"/>
          <w:b/>
          <w:sz w:val="32"/>
          <w:szCs w:val="32"/>
        </w:rPr>
      </w:pPr>
    </w:p>
    <w:p>
      <w:pPr>
        <w:numPr>
          <w:ilvl w:val="0"/>
          <w:numId w:val="0"/>
        </w:numPr>
        <w:spacing w:line="360" w:lineRule="exact"/>
        <w:ind w:right="960" w:rightChars="0"/>
        <w:rPr>
          <w:rFonts w:hint="eastAsia" w:asciiTheme="majorEastAsia" w:hAnsiTheme="majorEastAsia" w:eastAsiaTheme="majorEastAsia"/>
          <w:b/>
          <w:sz w:val="32"/>
          <w:szCs w:val="32"/>
        </w:rPr>
      </w:pPr>
    </w:p>
    <w:p>
      <w:pPr>
        <w:numPr>
          <w:ilvl w:val="0"/>
          <w:numId w:val="0"/>
        </w:numPr>
        <w:spacing w:line="360" w:lineRule="exact"/>
        <w:ind w:right="960" w:rightChars="0"/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</w:pPr>
    </w:p>
    <w:p>
      <w:pPr>
        <w:wordWrap/>
        <w:spacing w:line="500" w:lineRule="exact"/>
        <w:ind w:firstLine="8100" w:firstLineChars="2250"/>
        <w:jc w:val="left"/>
        <w:rPr>
          <w:rFonts w:ascii="黑体" w:hAnsi="黑体" w:eastAsia="黑体"/>
          <w:color w:val="000000"/>
          <w:sz w:val="36"/>
          <w:szCs w:val="36"/>
        </w:rPr>
      </w:pPr>
    </w:p>
    <w:sectPr>
      <w:footerReference r:id="rId3" w:type="default"/>
      <w:footerReference r:id="rId4" w:type="even"/>
      <w:pgSz w:w="11906" w:h="16838"/>
      <w:pgMar w:top="1134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iNWE3NDE1NzM4NTZiOTQ5ZWQ4NjYxNzY3MjY5YTIifQ=="/>
  </w:docVars>
  <w:rsids>
    <w:rsidRoot w:val="0002559E"/>
    <w:rsid w:val="0002559E"/>
    <w:rsid w:val="00096898"/>
    <w:rsid w:val="001140A7"/>
    <w:rsid w:val="001215D2"/>
    <w:rsid w:val="00170047"/>
    <w:rsid w:val="00171EB2"/>
    <w:rsid w:val="00185BA7"/>
    <w:rsid w:val="001D5144"/>
    <w:rsid w:val="001D6A6A"/>
    <w:rsid w:val="002D1B05"/>
    <w:rsid w:val="0031402E"/>
    <w:rsid w:val="00317ACE"/>
    <w:rsid w:val="0035068F"/>
    <w:rsid w:val="003E1288"/>
    <w:rsid w:val="003F6A08"/>
    <w:rsid w:val="003F78F7"/>
    <w:rsid w:val="00414D39"/>
    <w:rsid w:val="00494CA0"/>
    <w:rsid w:val="004A10DE"/>
    <w:rsid w:val="004B3B05"/>
    <w:rsid w:val="00500B95"/>
    <w:rsid w:val="0059237B"/>
    <w:rsid w:val="00600C47"/>
    <w:rsid w:val="00694B9F"/>
    <w:rsid w:val="006B1783"/>
    <w:rsid w:val="006B1789"/>
    <w:rsid w:val="006B3B91"/>
    <w:rsid w:val="006B7DD4"/>
    <w:rsid w:val="006C70B6"/>
    <w:rsid w:val="00721134"/>
    <w:rsid w:val="0077715D"/>
    <w:rsid w:val="0078644C"/>
    <w:rsid w:val="007926A7"/>
    <w:rsid w:val="0079698D"/>
    <w:rsid w:val="007F15B6"/>
    <w:rsid w:val="00843F6E"/>
    <w:rsid w:val="00854B06"/>
    <w:rsid w:val="008E069E"/>
    <w:rsid w:val="009825B8"/>
    <w:rsid w:val="009A1879"/>
    <w:rsid w:val="009C0826"/>
    <w:rsid w:val="009D3E49"/>
    <w:rsid w:val="00A44652"/>
    <w:rsid w:val="00A73DE8"/>
    <w:rsid w:val="00B13D78"/>
    <w:rsid w:val="00B454B9"/>
    <w:rsid w:val="00B5417E"/>
    <w:rsid w:val="00B65F98"/>
    <w:rsid w:val="00BA0A27"/>
    <w:rsid w:val="00C22814"/>
    <w:rsid w:val="00C271D9"/>
    <w:rsid w:val="00C50F1E"/>
    <w:rsid w:val="00C81320"/>
    <w:rsid w:val="00CC7E1F"/>
    <w:rsid w:val="00CE74F4"/>
    <w:rsid w:val="00D011CF"/>
    <w:rsid w:val="00D13AA9"/>
    <w:rsid w:val="00D26005"/>
    <w:rsid w:val="00D26326"/>
    <w:rsid w:val="00D40CD5"/>
    <w:rsid w:val="00D71223"/>
    <w:rsid w:val="00DE6316"/>
    <w:rsid w:val="00E10543"/>
    <w:rsid w:val="00E46C5E"/>
    <w:rsid w:val="00F03583"/>
    <w:rsid w:val="00F468CA"/>
    <w:rsid w:val="00F87F42"/>
    <w:rsid w:val="01BE5E40"/>
    <w:rsid w:val="027355FE"/>
    <w:rsid w:val="03481AC5"/>
    <w:rsid w:val="035F6162"/>
    <w:rsid w:val="040E55B6"/>
    <w:rsid w:val="05D8060A"/>
    <w:rsid w:val="0630240C"/>
    <w:rsid w:val="06486ADA"/>
    <w:rsid w:val="07591CA3"/>
    <w:rsid w:val="08BD1AB4"/>
    <w:rsid w:val="090724D0"/>
    <w:rsid w:val="09F759B4"/>
    <w:rsid w:val="0AA636B6"/>
    <w:rsid w:val="0AEE5F24"/>
    <w:rsid w:val="0B167CB4"/>
    <w:rsid w:val="0B3B2219"/>
    <w:rsid w:val="0D64777A"/>
    <w:rsid w:val="0E6D50E0"/>
    <w:rsid w:val="0EAF0D83"/>
    <w:rsid w:val="0ED846B3"/>
    <w:rsid w:val="10B12A4E"/>
    <w:rsid w:val="15392AFB"/>
    <w:rsid w:val="15CF6935"/>
    <w:rsid w:val="17D02E12"/>
    <w:rsid w:val="17E22876"/>
    <w:rsid w:val="17F82382"/>
    <w:rsid w:val="185F0312"/>
    <w:rsid w:val="193F0701"/>
    <w:rsid w:val="1B483DBF"/>
    <w:rsid w:val="1CC92F76"/>
    <w:rsid w:val="1D3A5541"/>
    <w:rsid w:val="1DE5516D"/>
    <w:rsid w:val="1DE92D98"/>
    <w:rsid w:val="1F196341"/>
    <w:rsid w:val="1FBC5A5A"/>
    <w:rsid w:val="20486E69"/>
    <w:rsid w:val="212034E2"/>
    <w:rsid w:val="230D1AE2"/>
    <w:rsid w:val="23DF6C92"/>
    <w:rsid w:val="272B5460"/>
    <w:rsid w:val="27780AEB"/>
    <w:rsid w:val="282F7638"/>
    <w:rsid w:val="29D75131"/>
    <w:rsid w:val="2A8D75F3"/>
    <w:rsid w:val="2B900F1C"/>
    <w:rsid w:val="2CB94D50"/>
    <w:rsid w:val="32592A6D"/>
    <w:rsid w:val="330B3DCD"/>
    <w:rsid w:val="33AB54A8"/>
    <w:rsid w:val="382B4FB1"/>
    <w:rsid w:val="3A25304D"/>
    <w:rsid w:val="3A465E8C"/>
    <w:rsid w:val="3C492BBF"/>
    <w:rsid w:val="3C974315"/>
    <w:rsid w:val="3CC540EE"/>
    <w:rsid w:val="3E017178"/>
    <w:rsid w:val="3FD521E1"/>
    <w:rsid w:val="3FE1052B"/>
    <w:rsid w:val="404C72D2"/>
    <w:rsid w:val="41A34DDF"/>
    <w:rsid w:val="45446454"/>
    <w:rsid w:val="457440BF"/>
    <w:rsid w:val="469A36CA"/>
    <w:rsid w:val="47501F66"/>
    <w:rsid w:val="49F72CF7"/>
    <w:rsid w:val="4BA0370B"/>
    <w:rsid w:val="4F1E487F"/>
    <w:rsid w:val="4FF5216F"/>
    <w:rsid w:val="50C324F4"/>
    <w:rsid w:val="51724D10"/>
    <w:rsid w:val="51AA7468"/>
    <w:rsid w:val="51FD5EE4"/>
    <w:rsid w:val="521B032E"/>
    <w:rsid w:val="54CB7EF6"/>
    <w:rsid w:val="54D008B3"/>
    <w:rsid w:val="55171C3E"/>
    <w:rsid w:val="55462941"/>
    <w:rsid w:val="55AE4D9E"/>
    <w:rsid w:val="55D72DE2"/>
    <w:rsid w:val="56792675"/>
    <w:rsid w:val="56BD0744"/>
    <w:rsid w:val="58061EA7"/>
    <w:rsid w:val="5835015E"/>
    <w:rsid w:val="59576830"/>
    <w:rsid w:val="5993084C"/>
    <w:rsid w:val="5AC36AEE"/>
    <w:rsid w:val="5B955820"/>
    <w:rsid w:val="5D4B0099"/>
    <w:rsid w:val="5E461F2F"/>
    <w:rsid w:val="5E703C87"/>
    <w:rsid w:val="5F366D78"/>
    <w:rsid w:val="60BB34BA"/>
    <w:rsid w:val="60D61AF9"/>
    <w:rsid w:val="60FC2C8E"/>
    <w:rsid w:val="6119737D"/>
    <w:rsid w:val="619F25CD"/>
    <w:rsid w:val="62A86264"/>
    <w:rsid w:val="6344796B"/>
    <w:rsid w:val="642A6875"/>
    <w:rsid w:val="65246BF4"/>
    <w:rsid w:val="65387B84"/>
    <w:rsid w:val="65856807"/>
    <w:rsid w:val="665E2FFC"/>
    <w:rsid w:val="6A3C576F"/>
    <w:rsid w:val="6AD671EF"/>
    <w:rsid w:val="6AFF7E86"/>
    <w:rsid w:val="6B024AAF"/>
    <w:rsid w:val="6B6326C1"/>
    <w:rsid w:val="6BEE3074"/>
    <w:rsid w:val="6C057CBA"/>
    <w:rsid w:val="6C767BBB"/>
    <w:rsid w:val="6CF02597"/>
    <w:rsid w:val="6D2F4FA8"/>
    <w:rsid w:val="6DB87AB9"/>
    <w:rsid w:val="6DE70D3C"/>
    <w:rsid w:val="6F7C16C2"/>
    <w:rsid w:val="6F842F50"/>
    <w:rsid w:val="713F6508"/>
    <w:rsid w:val="71E353FF"/>
    <w:rsid w:val="722A6754"/>
    <w:rsid w:val="72793C4C"/>
    <w:rsid w:val="73161267"/>
    <w:rsid w:val="75153740"/>
    <w:rsid w:val="752E1636"/>
    <w:rsid w:val="756A6FDA"/>
    <w:rsid w:val="75CB7D3F"/>
    <w:rsid w:val="75FE3C75"/>
    <w:rsid w:val="7654057E"/>
    <w:rsid w:val="77061345"/>
    <w:rsid w:val="78110C10"/>
    <w:rsid w:val="784A2DF7"/>
    <w:rsid w:val="7A2C7377"/>
    <w:rsid w:val="7A546E6B"/>
    <w:rsid w:val="7B850C15"/>
    <w:rsid w:val="7E8320D7"/>
    <w:rsid w:val="7F041F6D"/>
    <w:rsid w:val="7F380BD9"/>
    <w:rsid w:val="7FE83A35"/>
    <w:rsid w:val="7FFC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cstheme="minorBidi"/>
      <w:szCs w:val="22"/>
    </w:rPr>
  </w:style>
  <w:style w:type="paragraph" w:styleId="3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0">
    <w:name w:val="列出段落1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1">
    <w:name w:val="页眉 Char"/>
    <w:basedOn w:val="7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7"/>
    <w:link w:val="3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纯文本 Char"/>
    <w:link w:val="2"/>
    <w:autoRedefine/>
    <w:qFormat/>
    <w:uiPriority w:val="0"/>
    <w:rPr>
      <w:rFonts w:ascii="宋体" w:hAnsi="Courier New" w:eastAsia="宋体"/>
    </w:rPr>
  </w:style>
  <w:style w:type="character" w:customStyle="1" w:styleId="14">
    <w:name w:val="纯文本 Char1"/>
    <w:basedOn w:val="7"/>
    <w:autoRedefine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5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21"/>
    <w:basedOn w:val="7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238D1-5EE2-47F8-A022-07A605B529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230</Words>
  <Characters>1311</Characters>
  <Lines>10</Lines>
  <Paragraphs>3</Paragraphs>
  <TotalTime>0</TotalTime>
  <ScaleCrop>false</ScaleCrop>
  <LinksUpToDate>false</LinksUpToDate>
  <CharactersWithSpaces>1538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2018-07-31T09:24:00Z</dcterms:created>
  <dc:creator>罗北战</dc:creator>
  <cp:lastModifiedBy>ldl</cp:lastModifiedBy>
  <cp:lastPrinted>2020-09-09T05:41:00Z</cp:lastPrinted>
  <dcterms:modified xsi:type="dcterms:W3CDTF">2024-04-18T03:35:05Z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EDD0AA7F1A274067AED90E1FFFA10C34_12</vt:lpwstr>
  </property>
</Properties>
</file>