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58" w:rightChars="-837"/>
        <w:jc w:val="center"/>
        <w:rPr>
          <w:rFonts w:ascii="方正小标宋_GBK" w:hAnsi="方正小标宋_GBK" w:eastAsia="方正小标宋_GBK" w:cs="方正小标宋_GBK"/>
          <w:sz w:val="32"/>
          <w:szCs w:val="40"/>
        </w:rPr>
      </w:pPr>
      <w:r>
        <w:rPr>
          <w:rFonts w:hint="eastAsia" w:ascii="方正小标宋_GBK" w:hAnsi="方正小标宋_GBK" w:eastAsia="方正小标宋_GBK" w:cs="方正小标宋_GBK"/>
          <w:sz w:val="32"/>
          <w:szCs w:val="40"/>
        </w:rPr>
        <w:t>2024年新疆大学法学院采购一批教学设备</w:t>
      </w:r>
      <w:r>
        <w:rPr>
          <w:rFonts w:ascii="方正小标宋_GBK" w:hAnsi="方正小标宋_GBK" w:eastAsia="方正小标宋_GBK" w:cs="方正小标宋_GBK"/>
          <w:sz w:val="32"/>
          <w:szCs w:val="40"/>
        </w:rPr>
        <w:t>项目</w:t>
      </w:r>
    </w:p>
    <w:p>
      <w:pPr>
        <w:pStyle w:val="21"/>
      </w:pPr>
    </w:p>
    <w:p>
      <w:pPr>
        <w:pStyle w:val="6"/>
        <w:numPr>
          <w:ilvl w:val="0"/>
          <w:numId w:val="2"/>
        </w:numPr>
        <w:rPr>
          <w:sz w:val="32"/>
          <w:szCs w:val="22"/>
        </w:rPr>
      </w:pPr>
      <w:r>
        <w:rPr>
          <w:rFonts w:hint="eastAsia"/>
          <w:sz w:val="32"/>
          <w:szCs w:val="22"/>
        </w:rPr>
        <w:t>商务要求：</w:t>
      </w:r>
    </w:p>
    <w:p>
      <w:pPr>
        <w:spacing w:line="360" w:lineRule="auto"/>
        <w:rPr>
          <w:rFonts w:ascii="仿宋" w:hAnsi="仿宋" w:eastAsia="仿宋"/>
          <w:b/>
          <w:sz w:val="24"/>
        </w:rPr>
      </w:pPr>
      <w:r>
        <w:rPr>
          <w:rFonts w:hint="eastAsia" w:ascii="仿宋" w:hAnsi="仿宋" w:eastAsia="仿宋"/>
          <w:b/>
          <w:sz w:val="24"/>
        </w:rPr>
        <w:t>1、申请人的资格要求：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1.满足《中华人民共和国政府采购法》第二十二条规定；</w:t>
      </w:r>
    </w:p>
    <w:p>
      <w:pPr>
        <w:widowControl/>
        <w:spacing w:line="276" w:lineRule="auto"/>
        <w:ind w:firstLine="480"/>
        <w:jc w:val="left"/>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.本项目的特定资格要求：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（1）具有独立承担民事责任能力的在中华人民共和国境内注册的法人、其他组织或者自然人；</w:t>
      </w:r>
    </w:p>
    <w:p>
      <w:pPr>
        <w:widowControl/>
        <w:spacing w:line="276" w:lineRule="auto"/>
        <w:ind w:firstLine="480"/>
        <w:jc w:val="left"/>
        <w:rPr>
          <w:rFonts w:ascii="仿宋" w:hAnsi="仿宋" w:eastAsia="仿宋"/>
          <w:kern w:val="0"/>
          <w:sz w:val="24"/>
        </w:rPr>
      </w:pPr>
      <w:r>
        <w:rPr>
          <w:rFonts w:ascii="仿宋" w:hAnsi="仿宋" w:eastAsia="仿宋"/>
          <w:kern w:val="0"/>
          <w:sz w:val="24"/>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pPr>
        <w:widowControl/>
        <w:spacing w:line="276" w:lineRule="auto"/>
        <w:ind w:firstLine="480"/>
        <w:jc w:val="left"/>
        <w:rPr>
          <w:rFonts w:ascii="仿宋" w:hAnsi="仿宋" w:eastAsia="仿宋"/>
          <w:kern w:val="0"/>
          <w:sz w:val="24"/>
        </w:rPr>
      </w:pPr>
      <w:r>
        <w:rPr>
          <w:rFonts w:ascii="仿宋" w:hAnsi="仿宋" w:eastAsia="仿宋"/>
          <w:kern w:val="0"/>
          <w:sz w:val="24"/>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eastAsia" w:ascii="仿宋" w:hAnsi="仿宋" w:eastAsia="仿宋" w:cs="仿宋"/>
          <w:sz w:val="24"/>
        </w:rPr>
        <w:t>投标</w:t>
      </w:r>
      <w:r>
        <w:rPr>
          <w:rFonts w:ascii="仿宋" w:hAnsi="仿宋" w:eastAsia="仿宋"/>
          <w:kern w:val="0"/>
          <w:sz w:val="24"/>
        </w:rPr>
        <w:t>。违反前两款规定的，</w:t>
      </w:r>
      <w:r>
        <w:rPr>
          <w:rFonts w:hint="eastAsia" w:ascii="仿宋" w:hAnsi="仿宋" w:eastAsia="仿宋"/>
          <w:color w:val="000000"/>
          <w:kern w:val="0"/>
          <w:sz w:val="24"/>
          <w:szCs w:val="21"/>
          <w:highlight w:val="yellow"/>
        </w:rPr>
        <w:t>相关投标均无效</w:t>
      </w:r>
      <w:r>
        <w:rPr>
          <w:rFonts w:ascii="仿宋" w:hAnsi="仿宋" w:eastAsia="仿宋"/>
          <w:kern w:val="0"/>
          <w:sz w:val="24"/>
        </w:rPr>
        <w:t>；</w:t>
      </w:r>
    </w:p>
    <w:p>
      <w:pPr>
        <w:pStyle w:val="6"/>
        <w:rPr>
          <w:rFonts w:ascii="仿宋" w:hAnsi="仿宋" w:eastAsia="仿宋"/>
          <w:b/>
          <w:bCs/>
          <w:sz w:val="32"/>
          <w:szCs w:val="22"/>
        </w:rPr>
      </w:pPr>
      <w:r>
        <w:rPr>
          <w:rFonts w:hint="eastAsia" w:ascii="仿宋" w:hAnsi="仿宋" w:eastAsia="仿宋"/>
        </w:rPr>
        <w:t>（4）本项目不接受联合体进行竞价，不接受分包；</w:t>
      </w:r>
    </w:p>
    <w:p/>
    <w:p>
      <w:pPr>
        <w:widowControl/>
        <w:snapToGrid w:val="0"/>
        <w:spacing w:line="360" w:lineRule="auto"/>
        <w:jc w:val="left"/>
        <w:rPr>
          <w:rFonts w:eastAsia="仿宋"/>
        </w:rPr>
      </w:pPr>
      <w:r>
        <w:rPr>
          <w:rFonts w:hint="eastAsia" w:ascii="仿宋" w:hAnsi="仿宋" w:eastAsia="仿宋"/>
          <w:bCs/>
          <w:sz w:val="24"/>
        </w:rPr>
        <w:t>2、</w:t>
      </w:r>
      <w:r>
        <w:rPr>
          <w:rFonts w:hint="eastAsia" w:ascii="仿宋" w:hAnsi="仿宋" w:eastAsia="仿宋"/>
          <w:b/>
          <w:sz w:val="24"/>
        </w:rPr>
        <w:t>报价要求：一次报价（包干价），如出现两个以上报价，</w:t>
      </w:r>
      <w:r>
        <w:rPr>
          <w:rFonts w:hint="eastAsia" w:ascii="仿宋" w:hAnsi="仿宋" w:eastAsia="仿宋"/>
          <w:b/>
          <w:sz w:val="24"/>
          <w:highlight w:val="yellow"/>
        </w:rPr>
        <w:t>作无效标</w:t>
      </w:r>
      <w:r>
        <w:rPr>
          <w:rFonts w:hint="eastAsia" w:ascii="仿宋" w:hAnsi="仿宋" w:eastAsia="仿宋"/>
          <w:b/>
          <w:sz w:val="24"/>
        </w:rPr>
        <w:t>。</w:t>
      </w:r>
      <w:r>
        <w:rPr>
          <w:rFonts w:hint="eastAsia" w:ascii="仿宋" w:hAnsi="仿宋" w:eastAsia="仿宋" w:cs="仿宋"/>
          <w:sz w:val="24"/>
        </w:rPr>
        <w:t>本项目为交钥匙工程，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pPr>
        <w:rPr>
          <w:rFonts w:hint="eastAsia" w:ascii="宋体" w:hAnsi="宋体" w:eastAsia="宋体" w:cs="宋体"/>
          <w:color w:val="000000"/>
          <w:sz w:val="24"/>
          <w:lang w:eastAsia="zh-CN"/>
        </w:rPr>
      </w:pPr>
      <w:r>
        <w:rPr>
          <w:rFonts w:hint="eastAsia" w:ascii="仿宋" w:hAnsi="仿宋" w:eastAsia="仿宋" w:cs="仿宋"/>
          <w:b/>
          <w:bCs/>
          <w:sz w:val="24"/>
        </w:rPr>
        <w:t>3、</w:t>
      </w:r>
      <w:r>
        <w:rPr>
          <w:rFonts w:hint="eastAsia" w:ascii="仿宋" w:hAnsi="仿宋" w:eastAsia="仿宋"/>
          <w:b/>
          <w:sz w:val="24"/>
        </w:rPr>
        <w:t>付款方式：</w:t>
      </w:r>
      <w:r>
        <w:rPr>
          <w:rFonts w:hint="eastAsia" w:ascii="仿宋" w:hAnsi="仿宋" w:eastAsia="仿宋" w:cs="仿宋"/>
          <w:sz w:val="24"/>
        </w:rPr>
        <w:t>甲乙双方合同签订后，乙方在合同约定的时间内将所供合同标的物运至甲方指定地点，</w:t>
      </w:r>
      <w:r>
        <w:rPr>
          <w:rFonts w:hint="eastAsia" w:ascii="仿宋" w:hAnsi="仿宋" w:eastAsia="仿宋" w:cs="仿宋"/>
          <w:sz w:val="24"/>
          <w:lang w:eastAsia="zh-CN"/>
        </w:rPr>
        <w:t>整体</w:t>
      </w:r>
      <w:r>
        <w:rPr>
          <w:rFonts w:hint="eastAsia" w:ascii="宋体" w:hAnsi="宋体" w:eastAsia="宋体" w:cs="宋体"/>
          <w:color w:val="000000"/>
          <w:kern w:val="0"/>
          <w:sz w:val="24"/>
          <w:lang w:eastAsia="zh-CN" w:bidi="ar"/>
        </w:rPr>
        <w:t>完成项目经甲方验收合格且满足付款条件后，付合同价的</w:t>
      </w:r>
      <w:r>
        <w:rPr>
          <w:rFonts w:hint="eastAsia" w:ascii="宋体" w:hAnsi="宋体" w:eastAsia="宋体" w:cs="宋体"/>
          <w:color w:val="000000"/>
          <w:kern w:val="0"/>
          <w:sz w:val="24"/>
          <w:lang w:bidi="ar"/>
        </w:rPr>
        <w:t>30％，</w:t>
      </w:r>
      <w:r>
        <w:rPr>
          <w:rFonts w:hint="eastAsia" w:ascii="宋体" w:hAnsi="宋体" w:eastAsia="宋体" w:cs="宋体"/>
          <w:color w:val="000000"/>
          <w:kern w:val="0"/>
          <w:sz w:val="24"/>
          <w:lang w:val="en-US" w:eastAsia="zh-CN" w:bidi="ar"/>
        </w:rPr>
        <w:t>2025年满足付款条件后</w:t>
      </w:r>
      <w:r>
        <w:rPr>
          <w:rFonts w:hint="eastAsia" w:ascii="宋体" w:hAnsi="宋体" w:eastAsia="宋体" w:cs="宋体"/>
          <w:color w:val="000000"/>
          <w:kern w:val="0"/>
          <w:sz w:val="24"/>
          <w:lang w:bidi="ar"/>
        </w:rPr>
        <w:t>付</w:t>
      </w:r>
      <w:r>
        <w:rPr>
          <w:rFonts w:hint="eastAsia" w:ascii="宋体" w:hAnsi="宋体" w:eastAsia="宋体" w:cs="宋体"/>
          <w:color w:val="000000"/>
          <w:kern w:val="0"/>
          <w:sz w:val="24"/>
          <w:lang w:eastAsia="zh-CN" w:bidi="ar"/>
        </w:rPr>
        <w:t>合同价</w:t>
      </w:r>
      <w:r>
        <w:rPr>
          <w:rFonts w:hint="eastAsia" w:ascii="宋体" w:hAnsi="宋体" w:eastAsia="宋体" w:cs="宋体"/>
          <w:color w:val="000000"/>
          <w:kern w:val="0"/>
          <w:sz w:val="24"/>
          <w:lang w:bidi="ar"/>
        </w:rPr>
        <w:t>70％</w:t>
      </w:r>
      <w:r>
        <w:rPr>
          <w:rFonts w:ascii="宋体" w:hAnsi="宋体" w:eastAsia="宋体" w:cs="宋体"/>
          <w:color w:val="000000"/>
          <w:sz w:val="24"/>
        </w:rPr>
        <w:t xml:space="preserve"> </w:t>
      </w:r>
      <w:r>
        <w:rPr>
          <w:rFonts w:hint="eastAsia" w:ascii="宋体" w:hAnsi="宋体" w:eastAsia="宋体" w:cs="宋体"/>
          <w:color w:val="000000"/>
          <w:sz w:val="24"/>
          <w:lang w:eastAsia="zh-CN"/>
        </w:rPr>
        <w:t>即付清。</w:t>
      </w:r>
    </w:p>
    <w:p>
      <w:pPr>
        <w:pStyle w:val="2"/>
      </w:pPr>
    </w:p>
    <w:p>
      <w:pPr>
        <w:pStyle w:val="22"/>
        <w:widowControl/>
        <w:spacing w:line="360" w:lineRule="exact"/>
        <w:rPr>
          <w:rFonts w:ascii="仿宋" w:hAnsi="仿宋" w:eastAsia="仿宋" w:cs="仿宋"/>
          <w:sz w:val="24"/>
          <w:szCs w:val="24"/>
        </w:rPr>
      </w:pPr>
      <w:r>
        <w:rPr>
          <w:rFonts w:hint="eastAsia" w:ascii="仿宋" w:hAnsi="仿宋" w:eastAsia="仿宋" w:cs="仿宋"/>
          <w:b/>
          <w:bCs/>
          <w:sz w:val="24"/>
        </w:rPr>
        <w:t>4、</w:t>
      </w:r>
      <w:r>
        <w:rPr>
          <w:rFonts w:hint="eastAsia" w:ascii="仿宋" w:hAnsi="仿宋" w:eastAsia="仿宋" w:cstheme="minorBidi"/>
          <w:b/>
          <w:sz w:val="24"/>
          <w:szCs w:val="24"/>
        </w:rPr>
        <w:t>违约责任：</w:t>
      </w:r>
      <w:r>
        <w:rPr>
          <w:rFonts w:hint="eastAsia" w:ascii="仿宋" w:hAnsi="仿宋" w:eastAsia="仿宋" w:cs="仿宋"/>
          <w:sz w:val="24"/>
          <w:szCs w:val="24"/>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spacing w:line="360" w:lineRule="auto"/>
        <w:rPr>
          <w:rFonts w:ascii="宋体" w:hAnsi="宋体" w:eastAsia="宋体"/>
          <w:bCs/>
          <w:sz w:val="24"/>
        </w:rPr>
      </w:pPr>
      <w:r>
        <w:rPr>
          <w:rFonts w:hint="eastAsia" w:ascii="仿宋" w:hAnsi="仿宋" w:eastAsia="仿宋" w:cs="仿宋"/>
          <w:b/>
          <w:bCs/>
          <w:sz w:val="24"/>
          <w:szCs w:val="22"/>
        </w:rPr>
        <w:t>5、报价</w:t>
      </w:r>
      <w:r>
        <w:rPr>
          <w:rFonts w:hint="eastAsia" w:ascii="仿宋" w:hAnsi="仿宋" w:eastAsia="仿宋" w:cs="仿宋"/>
          <w:b/>
          <w:bCs/>
          <w:sz w:val="24"/>
        </w:rPr>
        <w:t>明细要求</w:t>
      </w:r>
      <w:r>
        <w:rPr>
          <w:rFonts w:hint="eastAsia" w:ascii="仿宋" w:hAnsi="仿宋" w:eastAsia="仿宋" w:cs="仿宋"/>
          <w:sz w:val="24"/>
        </w:rPr>
        <w:t>：</w:t>
      </w:r>
      <w:r>
        <w:rPr>
          <w:rFonts w:hint="eastAsia" w:ascii="宋体" w:hAnsi="宋体" w:eastAsia="宋体"/>
          <w:bCs/>
          <w:sz w:val="24"/>
        </w:rPr>
        <w:t>★响应文件明细报价表内容中必须提供投标产品名称、品牌、产地、规格、单价、详细参数，如不提供将按照</w:t>
      </w:r>
      <w:r>
        <w:rPr>
          <w:rFonts w:hint="eastAsia" w:ascii="仿宋" w:hAnsi="仿宋" w:eastAsia="仿宋"/>
          <w:bCs/>
          <w:color w:val="000000"/>
          <w:kern w:val="0"/>
          <w:sz w:val="24"/>
          <w:szCs w:val="21"/>
          <w:highlight w:val="yellow"/>
        </w:rPr>
        <w:t>无效响应的方式进行处理</w:t>
      </w:r>
      <w:r>
        <w:rPr>
          <w:rFonts w:hint="eastAsia" w:ascii="宋体" w:hAnsi="宋体" w:eastAsia="宋体"/>
          <w:bCs/>
          <w:sz w:val="24"/>
        </w:rPr>
        <w:t>。</w:t>
      </w:r>
    </w:p>
    <w:p>
      <w:pPr>
        <w:pStyle w:val="22"/>
        <w:widowControl/>
        <w:spacing w:line="360" w:lineRule="exact"/>
        <w:jc w:val="left"/>
        <w:rPr>
          <w:rFonts w:ascii="宋体" w:hAnsi="宋体" w:eastAsia="宋体"/>
          <w:bCs/>
          <w:sz w:val="24"/>
        </w:rPr>
      </w:pPr>
      <w:r>
        <w:rPr>
          <w:rFonts w:hint="eastAsia" w:ascii="仿宋" w:hAnsi="仿宋" w:eastAsia="仿宋" w:cs="仿宋"/>
          <w:b/>
          <w:bCs/>
          <w:sz w:val="24"/>
        </w:rPr>
        <w:t>6、</w:t>
      </w:r>
      <w:r>
        <w:rPr>
          <w:rFonts w:hint="eastAsia" w:ascii="宋体" w:hAnsi="宋体" w:eastAsia="宋体"/>
          <w:b/>
          <w:sz w:val="24"/>
        </w:rPr>
        <w:t>参数要求：</w:t>
      </w:r>
      <w:r>
        <w:rPr>
          <w:rFonts w:hint="eastAsia" w:ascii="宋体" w:hAnsi="宋体" w:eastAsia="宋体"/>
          <w:bCs/>
          <w:sz w:val="24"/>
        </w:rPr>
        <w:t>★产品详细参数必须单列，完全直接复制采购人参数，</w:t>
      </w:r>
      <w:r>
        <w:rPr>
          <w:rFonts w:hint="eastAsia" w:ascii="仿宋" w:hAnsi="仿宋" w:eastAsia="仿宋" w:cstheme="minorBidi"/>
          <w:bCs/>
          <w:color w:val="000000"/>
          <w:kern w:val="0"/>
          <w:sz w:val="24"/>
          <w:szCs w:val="21"/>
          <w:highlight w:val="yellow"/>
        </w:rPr>
        <w:t>将做无效标处理</w:t>
      </w:r>
      <w:r>
        <w:rPr>
          <w:rFonts w:hint="eastAsia" w:ascii="宋体" w:hAnsi="宋体" w:eastAsia="宋体"/>
          <w:bCs/>
          <w:sz w:val="24"/>
        </w:rPr>
        <w:t>。</w:t>
      </w:r>
    </w:p>
    <w:p>
      <w:pPr>
        <w:pStyle w:val="22"/>
        <w:widowControl/>
        <w:spacing w:line="360" w:lineRule="exact"/>
        <w:rPr>
          <w:rFonts w:ascii="仿宋" w:hAnsi="仿宋" w:eastAsia="仿宋" w:cs="仿宋"/>
          <w:sz w:val="24"/>
          <w:szCs w:val="24"/>
        </w:rPr>
      </w:pPr>
      <w:r>
        <w:rPr>
          <w:rFonts w:hint="eastAsia" w:ascii="仿宋" w:hAnsi="仿宋" w:eastAsia="仿宋" w:cs="仿宋"/>
          <w:b/>
          <w:bCs/>
          <w:sz w:val="24"/>
          <w:szCs w:val="24"/>
        </w:rPr>
        <w:t>7、设备需求响应要求</w:t>
      </w:r>
      <w:r>
        <w:rPr>
          <w:rFonts w:hint="eastAsia" w:ascii="仿宋" w:hAnsi="仿宋" w:eastAsia="仿宋" w:cs="仿宋"/>
          <w:sz w:val="24"/>
          <w:szCs w:val="24"/>
        </w:rPr>
        <w:t>：投标单位须逐条响应采购需求，</w:t>
      </w:r>
      <w:r>
        <w:rPr>
          <w:rFonts w:hint="eastAsia" w:ascii="仿宋" w:hAnsi="仿宋" w:eastAsia="仿宋" w:cs="仿宋"/>
          <w:b/>
          <w:bCs/>
          <w:sz w:val="24"/>
          <w:szCs w:val="24"/>
        </w:rPr>
        <w:t>提供正品行货（所投产品须为原厂产品及配套部件，非组装产品）</w:t>
      </w:r>
      <w:r>
        <w:rPr>
          <w:rFonts w:hint="eastAsia" w:ascii="仿宋" w:hAnsi="仿宋" w:eastAsia="仿宋" w:cs="仿宋"/>
          <w:sz w:val="24"/>
          <w:szCs w:val="24"/>
        </w:rPr>
        <w:t>，需求参数中如存在矛盾表述之处，以有利于采购人表述的要求为准；如投标单位对采购需求有不响应之处，出现采购人不可接受的产品参数或其他情形（产品达不到甲方使用要求），投标单位</w:t>
      </w:r>
      <w:r>
        <w:rPr>
          <w:rFonts w:hint="eastAsia" w:ascii="仿宋" w:hAnsi="仿宋" w:eastAsia="仿宋" w:cs="仿宋"/>
          <w:sz w:val="24"/>
          <w:szCs w:val="24"/>
          <w:highlight w:val="yellow"/>
        </w:rPr>
        <w:t>作无效标处理</w:t>
      </w:r>
      <w:r>
        <w:rPr>
          <w:rFonts w:hint="eastAsia" w:ascii="仿宋" w:hAnsi="仿宋" w:eastAsia="仿宋" w:cs="仿宋"/>
          <w:sz w:val="24"/>
          <w:szCs w:val="24"/>
        </w:rPr>
        <w:t>。</w:t>
      </w:r>
    </w:p>
    <w:p>
      <w:pPr>
        <w:pStyle w:val="22"/>
        <w:widowControl/>
        <w:spacing w:line="360" w:lineRule="exact"/>
        <w:rPr>
          <w:rFonts w:ascii="仿宋" w:hAnsi="仿宋" w:eastAsia="仿宋" w:cs="仿宋"/>
          <w:sz w:val="24"/>
          <w:szCs w:val="24"/>
        </w:rPr>
      </w:pPr>
      <w:r>
        <w:rPr>
          <w:rFonts w:hint="eastAsia" w:ascii="仿宋" w:hAnsi="仿宋" w:eastAsia="仿宋" w:cs="仿宋"/>
          <w:b/>
          <w:bCs/>
          <w:sz w:val="24"/>
          <w:szCs w:val="24"/>
        </w:rPr>
        <w:t>8、合同要求：</w:t>
      </w:r>
      <w:r>
        <w:rPr>
          <w:rFonts w:hint="eastAsia" w:ascii="仿宋" w:hAnsi="仿宋" w:eastAsia="仿宋" w:cs="仿宋"/>
          <w:sz w:val="24"/>
          <w:szCs w:val="24"/>
        </w:rPr>
        <w:t>供货合同，具体以新疆大学提供模板为准（附件2为合同模板，包括但不限于模板内容，如有与竞价文件不一致表述，以竞价文件明确的要求为准）。</w:t>
      </w:r>
    </w:p>
    <w:p>
      <w:pPr>
        <w:pStyle w:val="22"/>
        <w:widowControl/>
        <w:spacing w:line="360" w:lineRule="exact"/>
        <w:rPr>
          <w:rFonts w:ascii="仿宋" w:hAnsi="仿宋" w:eastAsia="仿宋" w:cs="仿宋"/>
          <w:sz w:val="24"/>
          <w:szCs w:val="24"/>
        </w:rPr>
      </w:pPr>
      <w:r>
        <w:rPr>
          <w:rFonts w:hint="eastAsia" w:ascii="仿宋" w:hAnsi="仿宋" w:eastAsia="仿宋" w:cs="仿宋"/>
          <w:b/>
          <w:bCs/>
          <w:sz w:val="24"/>
          <w:szCs w:val="24"/>
        </w:rPr>
        <w:t>9、质保期服务要求：</w:t>
      </w:r>
      <w:r>
        <w:rPr>
          <w:rFonts w:hint="eastAsia" w:ascii="仿宋" w:hAnsi="仿宋" w:eastAsia="仿宋" w:cs="仿宋"/>
          <w:sz w:val="24"/>
          <w:szCs w:val="24"/>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产品验收合格之日起）</w:t>
      </w:r>
    </w:p>
    <w:p>
      <w:pPr>
        <w:pStyle w:val="22"/>
        <w:widowControl/>
        <w:spacing w:line="360" w:lineRule="exact"/>
        <w:rPr>
          <w:rFonts w:ascii="仿宋" w:hAnsi="仿宋" w:eastAsia="仿宋" w:cs="仿宋"/>
          <w:sz w:val="24"/>
          <w:szCs w:val="24"/>
        </w:rPr>
      </w:pPr>
    </w:p>
    <w:p>
      <w:pPr>
        <w:pStyle w:val="22"/>
        <w:widowControl/>
        <w:spacing w:line="360" w:lineRule="exact"/>
        <w:rPr>
          <w:rFonts w:ascii="仿宋" w:hAnsi="仿宋" w:eastAsia="仿宋" w:cs="仿宋"/>
          <w:sz w:val="24"/>
          <w:szCs w:val="24"/>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36"/>
          <w:szCs w:val="36"/>
          <w:highlight w:val="yellow"/>
        </w:rPr>
      </w:pPr>
      <w:r>
        <w:rPr>
          <w:rFonts w:hint="eastAsia" w:ascii="仿宋" w:hAnsi="仿宋" w:eastAsia="仿宋" w:cs="仿宋"/>
          <w:b/>
          <w:bCs/>
          <w:sz w:val="36"/>
          <w:szCs w:val="24"/>
        </w:rPr>
        <w:t>二、采购需求：</w:t>
      </w:r>
    </w:p>
    <w:p>
      <w:pPr>
        <w:pStyle w:val="6"/>
        <w:ind w:firstLine="1080" w:firstLineChars="300"/>
        <w:rPr>
          <w:sz w:val="36"/>
          <w:szCs w:val="44"/>
        </w:rPr>
      </w:pPr>
    </w:p>
    <w:p>
      <w:pPr>
        <w:pStyle w:val="6"/>
        <w:ind w:firstLine="0"/>
        <w:rPr>
          <w:sz w:val="28"/>
          <w:szCs w:val="28"/>
        </w:rPr>
      </w:pPr>
      <w:r>
        <w:rPr>
          <w:rFonts w:hint="eastAsia" w:hAnsi="宋体" w:eastAsia="宋体"/>
          <w:sz w:val="36"/>
          <w:szCs w:val="44"/>
        </w:rPr>
        <w:t>总预算：18</w:t>
      </w:r>
      <w:r>
        <w:rPr>
          <w:rFonts w:hint="eastAsia" w:hAnsi="宋体" w:eastAsia="宋体"/>
          <w:sz w:val="36"/>
          <w:szCs w:val="44"/>
          <w:lang w:val="en-US" w:eastAsia="zh-CN"/>
        </w:rPr>
        <w:t>.</w:t>
      </w:r>
      <w:r>
        <w:rPr>
          <w:rFonts w:hint="eastAsia" w:hAnsi="宋体" w:eastAsia="宋体"/>
          <w:sz w:val="36"/>
          <w:szCs w:val="44"/>
        </w:rPr>
        <w:t>5万</w:t>
      </w:r>
      <w:r>
        <w:rPr>
          <w:rFonts w:hint="eastAsia"/>
          <w:sz w:val="28"/>
          <w:szCs w:val="28"/>
        </w:rPr>
        <w:t>元包干价。包含完成该项目达到采购人使用要求涉及的所有费用，报价超总预算为无效响应）</w:t>
      </w:r>
    </w:p>
    <w:p>
      <w:pPr>
        <w:pStyle w:val="2"/>
        <w:rPr>
          <w:b w:val="0"/>
          <w:bCs/>
          <w:sz w:val="28"/>
          <w:szCs w:val="36"/>
        </w:rPr>
      </w:pPr>
      <w:r>
        <w:rPr>
          <w:rFonts w:hint="eastAsia"/>
          <w:b w:val="0"/>
          <w:bCs/>
          <w:sz w:val="28"/>
          <w:szCs w:val="36"/>
        </w:rPr>
        <w:t>注：</w:t>
      </w:r>
    </w:p>
    <w:p>
      <w:pPr>
        <w:pStyle w:val="2"/>
        <w:numPr>
          <w:ilvl w:val="0"/>
          <w:numId w:val="3"/>
        </w:numPr>
      </w:pPr>
      <w:r>
        <w:rPr>
          <w:rFonts w:hint="eastAsia"/>
          <w:b w:val="0"/>
          <w:bCs/>
          <w:sz w:val="28"/>
          <w:szCs w:val="36"/>
        </w:rPr>
        <w:t>采购需求中，所涉及的图片或品牌型号为参考，不作品牌指定或限定，但所投产品须不低于所列参考品牌型号的参数及品质要求（如供货单位无法证明不低于采购人需求则为不满足竞价要求作无效标处理），否则</w:t>
      </w:r>
      <w:r>
        <w:rPr>
          <w:rFonts w:hint="eastAsia"/>
          <w:b w:val="0"/>
          <w:bCs/>
          <w:sz w:val="28"/>
          <w:szCs w:val="36"/>
          <w:highlight w:val="yellow"/>
        </w:rPr>
        <w:t>作无效标处理</w:t>
      </w:r>
      <w:r>
        <w:rPr>
          <w:rFonts w:hint="eastAsia"/>
          <w:b w:val="0"/>
          <w:bCs/>
          <w:sz w:val="28"/>
          <w:szCs w:val="36"/>
        </w:rPr>
        <w:t>。</w:t>
      </w:r>
    </w:p>
    <w:p>
      <w:pPr>
        <w:pStyle w:val="2"/>
        <w:numPr>
          <w:ilvl w:val="0"/>
          <w:numId w:val="4"/>
        </w:numPr>
      </w:pPr>
      <w:r>
        <w:rPr>
          <w:rFonts w:hint="eastAsia"/>
          <w:b w:val="0"/>
          <w:bCs/>
          <w:sz w:val="28"/>
          <w:szCs w:val="36"/>
        </w:rPr>
        <w:t>供货地点：甲方指定校区</w:t>
      </w:r>
      <w:r>
        <w:t xml:space="preserve"> </w:t>
      </w:r>
    </w:p>
    <w:tbl>
      <w:tblPr>
        <w:tblStyle w:val="16"/>
        <w:tblW w:w="8659" w:type="dxa"/>
        <w:tblInd w:w="93" w:type="dxa"/>
        <w:tblLayout w:type="fixed"/>
        <w:tblCellMar>
          <w:top w:w="0" w:type="dxa"/>
          <w:left w:w="108" w:type="dxa"/>
          <w:bottom w:w="0" w:type="dxa"/>
          <w:right w:w="108" w:type="dxa"/>
        </w:tblCellMar>
      </w:tblPr>
      <w:tblGrid>
        <w:gridCol w:w="1168"/>
        <w:gridCol w:w="964"/>
        <w:gridCol w:w="577"/>
        <w:gridCol w:w="704"/>
        <w:gridCol w:w="588"/>
        <w:gridCol w:w="900"/>
        <w:gridCol w:w="3678"/>
        <w:gridCol w:w="80"/>
      </w:tblGrid>
      <w:tr>
        <w:tblPrEx>
          <w:tblCellMar>
            <w:top w:w="0" w:type="dxa"/>
            <w:left w:w="108" w:type="dxa"/>
            <w:bottom w:w="0" w:type="dxa"/>
            <w:right w:w="108" w:type="dxa"/>
          </w:tblCellMar>
        </w:tblPrEx>
        <w:trPr>
          <w:trHeight w:val="801"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图片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3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参数</w:t>
            </w:r>
          </w:p>
        </w:tc>
      </w:tr>
      <w:tr>
        <w:tblPrEx>
          <w:tblCellMar>
            <w:top w:w="0" w:type="dxa"/>
            <w:left w:w="108" w:type="dxa"/>
            <w:bottom w:w="0" w:type="dxa"/>
            <w:right w:w="108" w:type="dxa"/>
          </w:tblCellMar>
        </w:tblPrEx>
        <w:trPr>
          <w:trHeight w:val="3990" w:hRule="atLeast"/>
        </w:trPr>
        <w:tc>
          <w:tcPr>
            <w:tcW w:w="1168"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bdr w:val="single" w:color="000000" w:sz="4" w:space="0"/>
              </w:rPr>
              <w:drawing>
                <wp:anchor distT="0" distB="0" distL="114300" distR="114300" simplePos="0" relativeHeight="251659264" behindDoc="0" locked="0" layoutInCell="1" allowOverlap="1">
                  <wp:simplePos x="0" y="0"/>
                  <wp:positionH relativeFrom="column">
                    <wp:posOffset>507365</wp:posOffset>
                  </wp:positionH>
                  <wp:positionV relativeFrom="paragraph">
                    <wp:posOffset>1075055</wp:posOffset>
                  </wp:positionV>
                  <wp:extent cx="807720" cy="781685"/>
                  <wp:effectExtent l="0" t="0" r="11430" b="1841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807720" cy="781685"/>
                          </a:xfrm>
                          <a:prstGeom prst="rect">
                            <a:avLst/>
                          </a:prstGeom>
                          <a:noFill/>
                          <a:ln>
                            <a:noFill/>
                          </a:ln>
                        </pic:spPr>
                      </pic:pic>
                    </a:graphicData>
                  </a:graphic>
                </wp:anchor>
              </w:drawing>
            </w:r>
            <w:r>
              <w:rPr>
                <w:rFonts w:hint="eastAsia" w:ascii="宋体" w:hAnsi="宋体" w:eastAsia="宋体" w:cs="宋体"/>
                <w:color w:val="000000"/>
                <w:kern w:val="0"/>
                <w:sz w:val="24"/>
                <w:lang w:bidi="ar"/>
              </w:rPr>
              <w:t>硬木板阶梯教室排椅</w:t>
            </w:r>
          </w:p>
        </w:tc>
        <w:tc>
          <w:tcPr>
            <w:tcW w:w="96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常规</w:t>
            </w:r>
          </w:p>
        </w:tc>
        <w:tc>
          <w:tcPr>
            <w:tcW w:w="70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864</w:t>
            </w:r>
          </w:p>
        </w:tc>
        <w:tc>
          <w:tcPr>
            <w:tcW w:w="588"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3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商品型号： BG-1001</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【材质】 优质环保多层板+优质钢管+优质冲压件+优质三聚氰胺板。</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【规格】中到中是500mm(每位的左右宽度)；</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前后间距是900mm（从前面中心点到后排中心点的间距）; </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座面离地高度430mm左右，桌面离地高度760mm左右（阶梯教室需要根据阶梯高度相应的提高整体高度）；   </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1、主管采用30mm*80mm*1.3mm的扁圆钢管；</w:t>
            </w:r>
          </w:p>
          <w:p>
            <w:pPr>
              <w:rPr>
                <w:rFonts w:hint="eastAsia"/>
                <w:sz w:val="24"/>
                <w:lang w:bidi="ar"/>
              </w:rPr>
            </w:pPr>
            <w:r>
              <w:rPr>
                <w:rFonts w:hint="eastAsia"/>
                <w:sz w:val="24"/>
                <w:lang w:bidi="ar"/>
              </w:rPr>
              <w:t>2、椅面和靠背：采用优质7层旋切板板经模具热压成型，双贴优质防火板，颜色为榉木色，椅面左右宽度440mm，前后宽度420mm；靠背左右宽度460mm，上下宽度440mm；厚度≥10mm；</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3、地脚采用优质钢板一次冲压成型，厚度≥1.8mm；拖瓦采用优质钢板冲压后焊接成型，厚度≥2.7mm；</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4、座瓦为自重回弹装置 回弹自如 省去弹簧回弹的高维修 外观大气 经久耐用。</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5、焊接：所有铁件焊接部位采用二氧化碳保护焊新工艺，焊接表面波纹均匀，焊接处无夹渣、气孔、焊瘤、焊丝咬边和飞溅，保证无脱焊、虚焊、焊穿等现象。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6、表面处理：钢制部件表面经磨光去刺去油去锈、，采用流水线静电喷塑。</w:t>
            </w:r>
          </w:p>
        </w:tc>
      </w:tr>
      <w:tr>
        <w:tblPrEx>
          <w:tblCellMar>
            <w:top w:w="0" w:type="dxa"/>
            <w:left w:w="108" w:type="dxa"/>
            <w:bottom w:w="0" w:type="dxa"/>
            <w:right w:w="108" w:type="dxa"/>
          </w:tblCellMar>
        </w:tblPrEx>
        <w:trPr>
          <w:trHeight w:val="285" w:hRule="atLeast"/>
        </w:trPr>
        <w:tc>
          <w:tcPr>
            <w:tcW w:w="116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964"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04"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58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3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80" w:type="dxa"/>
          <w:trHeight w:val="681" w:hRule="atLeast"/>
        </w:trPr>
        <w:tc>
          <w:tcPr>
            <w:tcW w:w="85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Ansi="宋体" w:eastAsia="宋体" w:cs="宋体"/>
                <w:color w:val="000000"/>
                <w:lang w:eastAsia="zh-CN" w:bidi="ar"/>
              </w:rPr>
            </w:pPr>
            <w:r>
              <w:rPr>
                <w:rFonts w:hint="eastAsia" w:ascii="宋体" w:hAnsi="宋体" w:eastAsia="宋体" w:cs="宋体"/>
                <w:color w:val="000000"/>
                <w:kern w:val="0"/>
                <w:sz w:val="24"/>
                <w:lang w:bidi="ar"/>
              </w:rPr>
              <w:t>备注：此报价单包含地面恢复</w:t>
            </w:r>
            <w:r>
              <w:rPr>
                <w:rFonts w:hAnsi="宋体" w:eastAsia="宋体" w:cs="宋体"/>
                <w:color w:val="000000"/>
                <w:sz w:val="24"/>
                <w:lang w:bidi="ar"/>
              </w:rPr>
              <w:t>旧座椅拆卸</w:t>
            </w:r>
            <w:r>
              <w:rPr>
                <w:rFonts w:hint="eastAsia" w:hAnsi="宋体" w:eastAsia="宋体" w:cs="宋体"/>
                <w:color w:val="000000"/>
                <w:sz w:val="24"/>
                <w:lang w:eastAsia="zh-CN" w:bidi="ar"/>
              </w:rPr>
              <w:t>（</w:t>
            </w:r>
            <w:r>
              <w:rPr>
                <w:rFonts w:hint="eastAsia" w:hAnsi="宋体" w:eastAsia="宋体" w:cs="宋体"/>
                <w:color w:val="000000"/>
                <w:sz w:val="24"/>
                <w:lang w:val="en-US" w:eastAsia="zh-CN" w:bidi="ar"/>
              </w:rPr>
              <w:t>864个</w:t>
            </w:r>
            <w:r>
              <w:rPr>
                <w:rFonts w:hint="eastAsia" w:hAnsi="宋体" w:eastAsia="宋体" w:cs="宋体"/>
                <w:color w:val="000000"/>
                <w:sz w:val="24"/>
                <w:lang w:eastAsia="zh-CN" w:bidi="ar"/>
              </w:rPr>
              <w:t>）</w:t>
            </w:r>
            <w:r>
              <w:rPr>
                <w:rFonts w:hAnsi="宋体" w:eastAsia="宋体" w:cs="宋体"/>
                <w:color w:val="000000"/>
                <w:sz w:val="24"/>
                <w:lang w:bidi="ar"/>
              </w:rPr>
              <w:t>搬运</w:t>
            </w:r>
            <w:r>
              <w:rPr>
                <w:rFonts w:hint="eastAsia" w:ascii="宋体" w:hAnsi="宋体" w:eastAsia="宋体" w:cs="宋体"/>
                <w:color w:val="000000"/>
                <w:kern w:val="0"/>
                <w:sz w:val="24"/>
                <w:lang w:bidi="ar"/>
              </w:rPr>
              <w:t>及新座椅安装。付款方式：</w:t>
            </w:r>
          </w:p>
        </w:tc>
      </w:tr>
    </w:tbl>
    <w:p/>
    <w:p/>
    <w:p>
      <w:pPr>
        <w:pStyle w:val="6"/>
        <w:ind w:firstLine="0"/>
        <w:rPr>
          <w:rFonts w:hAnsi="宋体" w:cs="宋体"/>
          <w:color w:val="000000"/>
          <w:sz w:val="32"/>
          <w:szCs w:val="32"/>
        </w:rPr>
      </w:pPr>
      <w:bookmarkStart w:id="0" w:name="_Toc16938516"/>
      <w:bookmarkStart w:id="1" w:name="_Toc523127445"/>
      <w:bookmarkStart w:id="2" w:name="_Toc20823272"/>
      <w:bookmarkStart w:id="3" w:name="_Toc479757206"/>
      <w:bookmarkStart w:id="4" w:name="_Toc513029200"/>
    </w:p>
    <w:p>
      <w:pPr>
        <w:pStyle w:val="6"/>
        <w:ind w:firstLine="0"/>
        <w:rPr>
          <w:rFonts w:hAnsi="宋体" w:cs="宋体"/>
          <w:color w:val="000000"/>
          <w:sz w:val="32"/>
          <w:szCs w:val="32"/>
        </w:rPr>
      </w:pPr>
    </w:p>
    <w:p>
      <w:pPr>
        <w:pStyle w:val="6"/>
        <w:ind w:firstLine="0"/>
        <w:rPr>
          <w:rFonts w:hAnsi="宋体" w:cs="宋体"/>
          <w:color w:val="000000"/>
          <w:sz w:val="32"/>
          <w:szCs w:val="32"/>
        </w:rPr>
      </w:pPr>
      <w:r>
        <w:rPr>
          <w:rFonts w:hint="eastAsia" w:hAnsi="宋体" w:cs="宋体"/>
          <w:color w:val="000000"/>
          <w:sz w:val="32"/>
          <w:szCs w:val="32"/>
        </w:rPr>
        <w:t>注：</w:t>
      </w:r>
    </w:p>
    <w:p>
      <w:pPr>
        <w:pStyle w:val="6"/>
        <w:ind w:firstLine="0"/>
        <w:rPr>
          <w:rFonts w:hAnsi="宋体" w:cs="宋体"/>
          <w:color w:val="000000"/>
          <w:sz w:val="32"/>
          <w:szCs w:val="32"/>
          <w:highlight w:val="yellow"/>
        </w:rPr>
      </w:pPr>
      <w:r>
        <w:rPr>
          <w:rFonts w:hint="eastAsia" w:hAnsi="宋体" w:cs="宋体"/>
          <w:color w:val="000000"/>
          <w:sz w:val="32"/>
          <w:szCs w:val="32"/>
        </w:rPr>
        <w:t>1、须完全接受采购人现场踏勘，查验家具具体情况，如不满足竞价要求，则</w:t>
      </w:r>
      <w:r>
        <w:rPr>
          <w:rFonts w:hint="eastAsia" w:hAnsi="宋体" w:cs="宋体"/>
          <w:color w:val="000000"/>
          <w:sz w:val="32"/>
          <w:szCs w:val="32"/>
          <w:highlight w:val="yellow"/>
        </w:rPr>
        <w:t>作无效标处理，如涉及提供虚假材料或产品，则上报相关财政部门处理。</w:t>
      </w:r>
    </w:p>
    <w:p>
      <w:pPr>
        <w:pStyle w:val="6"/>
        <w:ind w:firstLine="0"/>
        <w:rPr>
          <w:rFonts w:hAnsi="宋体" w:cs="宋体"/>
          <w:color w:val="000000"/>
          <w:sz w:val="32"/>
          <w:szCs w:val="32"/>
        </w:rPr>
      </w:pPr>
      <w:r>
        <w:rPr>
          <w:rFonts w:hint="eastAsia" w:hAnsi="宋体" w:cs="宋体"/>
          <w:color w:val="000000"/>
          <w:szCs w:val="24"/>
          <w:highlight w:val="yellow"/>
        </w:rPr>
        <w:t>2、</w:t>
      </w:r>
      <w:r>
        <w:rPr>
          <w:rFonts w:hint="eastAsia" w:hAnsi="宋体" w:cs="宋体"/>
          <w:color w:val="000000"/>
          <w:sz w:val="32"/>
          <w:szCs w:val="32"/>
        </w:rPr>
        <w:t>如采购人对家具样式不满意，支持在满足招标参数的基础上调动样式。</w:t>
      </w:r>
    </w:p>
    <w:p>
      <w:pPr>
        <w:pStyle w:val="6"/>
        <w:ind w:firstLine="0"/>
        <w:rPr>
          <w:rFonts w:hAnsi="宋体" w:cs="宋体"/>
          <w:color w:val="000000"/>
          <w:sz w:val="32"/>
          <w:szCs w:val="32"/>
        </w:rPr>
      </w:pPr>
      <w:r>
        <w:rPr>
          <w:rFonts w:hint="eastAsia" w:hAnsi="宋体" w:cs="宋体"/>
          <w:color w:val="000000"/>
          <w:sz w:val="32"/>
          <w:szCs w:val="32"/>
        </w:rPr>
        <w:t>3、所有家具不得出现，毛边和倒刺、表面粗糙起皮、裂纹、破损、焊接或连接处粗糙、异味大等产品缺陷问题，如现场查验或送货安装时发现上述情况作无效标处理，甲方不承担任何费用；如供货产品与现场查看或与响应文件不一致，作虚假应标处理，甲方将虚假情况上报相关财政部门作进一步处理。</w:t>
      </w:r>
    </w:p>
    <w:p>
      <w:pPr>
        <w:pStyle w:val="6"/>
        <w:ind w:firstLine="0"/>
        <w:rPr>
          <w:rFonts w:hAnsi="宋体" w:cs="宋体"/>
          <w:color w:val="000000"/>
          <w:sz w:val="32"/>
          <w:szCs w:val="32"/>
        </w:rPr>
      </w:pPr>
      <w:r>
        <w:rPr>
          <w:rFonts w:hint="eastAsia" w:hAnsi="宋体" w:cs="宋体"/>
          <w:color w:val="000000"/>
          <w:sz w:val="32"/>
          <w:szCs w:val="32"/>
        </w:rPr>
        <w:t>4、甲方对于不满足产品要求的家具有不接受权利，因此导致中标单位退换货等一切费用均由中标单位自行承担，甲方不再支付任何费用。</w:t>
      </w:r>
    </w:p>
    <w:p>
      <w:pPr>
        <w:pStyle w:val="2"/>
      </w:pPr>
      <w:r>
        <w:rPr>
          <w:rFonts w:hint="eastAsia"/>
        </w:rPr>
        <w:t>5.项目质保期不少于</w:t>
      </w:r>
      <w:r>
        <w:rPr>
          <w:rFonts w:hint="eastAsia"/>
          <w:lang w:val="en-US" w:eastAsia="zh-CN"/>
        </w:rPr>
        <w:t>3</w:t>
      </w:r>
      <w:r>
        <w:rPr>
          <w:rFonts w:hint="eastAsia"/>
        </w:rPr>
        <w:t>年。</w:t>
      </w:r>
    </w:p>
    <w:p>
      <w:pPr>
        <w:pStyle w:val="2"/>
        <w:numPr>
          <w:ilvl w:val="255"/>
          <w:numId w:val="0"/>
        </w:numPr>
        <w:rPr>
          <w:rFonts w:hint="eastAsia"/>
        </w:rPr>
      </w:pPr>
      <w:r>
        <w:rPr>
          <w:rFonts w:hint="eastAsia"/>
        </w:rPr>
        <w:t>6.供货期为</w:t>
      </w:r>
      <w:r>
        <w:rPr>
          <w:rFonts w:hint="eastAsia"/>
          <w:lang w:eastAsia="zh-CN"/>
        </w:rPr>
        <w:t>：</w:t>
      </w:r>
      <w:r>
        <w:rPr>
          <w:rFonts w:hint="eastAsia"/>
        </w:rPr>
        <w:t>中标公示截止之日后</w:t>
      </w:r>
      <w:r>
        <w:rPr>
          <w:rFonts w:hint="eastAsia"/>
          <w:lang w:val="en-US" w:eastAsia="zh-CN"/>
        </w:rPr>
        <w:t>15</w:t>
      </w:r>
      <w:r>
        <w:rPr>
          <w:rFonts w:hint="eastAsia"/>
        </w:rPr>
        <w:t>日历日内。</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bookmarkEnd w:id="0"/>
    <w:bookmarkEnd w:id="1"/>
    <w:bookmarkEnd w:id="2"/>
    <w:bookmarkEnd w:id="3"/>
    <w:bookmarkEnd w:id="4"/>
    <w:p>
      <w:pPr>
        <w:pStyle w:val="6"/>
        <w:ind w:firstLine="0"/>
        <w:rPr>
          <w:rFonts w:hint="eastAsia" w:ascii="仿宋" w:hAnsi="仿宋" w:eastAsia="仿宋"/>
          <w:b/>
          <w:bCs/>
          <w:color w:val="000000"/>
          <w:sz w:val="36"/>
          <w:szCs w:val="28"/>
        </w:rPr>
      </w:pPr>
    </w:p>
    <w:p>
      <w:pPr>
        <w:pStyle w:val="6"/>
        <w:ind w:firstLine="0"/>
        <w:rPr>
          <w:rFonts w:hint="eastAsia" w:ascii="仿宋" w:hAnsi="仿宋" w:eastAsia="仿宋"/>
          <w:b/>
          <w:bCs/>
          <w:color w:val="000000"/>
          <w:sz w:val="36"/>
          <w:szCs w:val="28"/>
        </w:rPr>
      </w:pPr>
    </w:p>
    <w:p>
      <w:pPr>
        <w:pStyle w:val="6"/>
        <w:ind w:firstLine="0"/>
        <w:rPr>
          <w:rFonts w:ascii="仿宋" w:hAnsi="仿宋" w:eastAsia="仿宋"/>
          <w:color w:val="000000"/>
          <w:szCs w:val="21"/>
          <w:highlight w:val="yellow"/>
        </w:rPr>
      </w:pPr>
      <w:r>
        <w:rPr>
          <w:rFonts w:hint="eastAsia" w:ascii="仿宋" w:hAnsi="仿宋" w:eastAsia="仿宋"/>
          <w:b/>
          <w:bCs/>
          <w:color w:val="000000"/>
          <w:sz w:val="36"/>
          <w:szCs w:val="28"/>
        </w:rPr>
        <w:t>三、投标单位提交材料（PDF格式）：</w:t>
      </w:r>
      <w:r>
        <w:rPr>
          <w:rFonts w:hint="eastAsia" w:ascii="仿宋" w:hAnsi="仿宋" w:eastAsia="仿宋"/>
          <w:color w:val="000000"/>
          <w:sz w:val="32"/>
          <w:szCs w:val="24"/>
        </w:rPr>
        <w:t>自查表、报价表、产品报价明细表</w:t>
      </w:r>
      <w:r>
        <w:rPr>
          <w:rFonts w:hint="eastAsia" w:ascii="仿宋" w:hAnsi="仿宋" w:eastAsia="仿宋"/>
          <w:b/>
          <w:bCs/>
          <w:color w:val="000000"/>
          <w:sz w:val="36"/>
          <w:szCs w:val="28"/>
        </w:rPr>
        <w:t>。</w:t>
      </w:r>
      <w:r>
        <w:rPr>
          <w:rFonts w:hint="eastAsia" w:ascii="仿宋" w:hAnsi="仿宋" w:eastAsia="仿宋"/>
          <w:color w:val="000000"/>
          <w:szCs w:val="21"/>
        </w:rPr>
        <w:t>（</w:t>
      </w:r>
      <w:r>
        <w:rPr>
          <w:rFonts w:hint="eastAsia" w:ascii="仿宋" w:hAnsi="仿宋" w:eastAsia="仿宋"/>
          <w:color w:val="000000"/>
          <w:szCs w:val="21"/>
          <w:highlight w:val="yellow"/>
        </w:rPr>
        <w:t>材料如不按下述要求提供或不提供，作无效标处理）</w:t>
      </w:r>
    </w:p>
    <w:p>
      <w:pPr>
        <w:pStyle w:val="6"/>
        <w:ind w:firstLine="0"/>
        <w:rPr>
          <w:rFonts w:ascii="仿宋" w:hAnsi="仿宋" w:eastAsia="仿宋"/>
          <w:color w:val="000000"/>
          <w:szCs w:val="21"/>
        </w:rPr>
      </w:pPr>
      <w:r>
        <w:rPr>
          <w:rFonts w:hint="eastAsia" w:ascii="仿宋" w:hAnsi="仿宋" w:eastAsia="仿宋"/>
          <w:b/>
          <w:bCs/>
          <w:color w:val="000000"/>
          <w:szCs w:val="21"/>
        </w:rPr>
        <w:t>1、自查表：</w:t>
      </w:r>
      <w:r>
        <w:rPr>
          <w:rFonts w:hint="eastAsia" w:ascii="仿宋" w:hAnsi="仿宋" w:eastAsia="仿宋"/>
          <w:color w:val="000000"/>
          <w:szCs w:val="21"/>
        </w:rPr>
        <w:t>根据上述</w:t>
      </w:r>
      <w:r>
        <w:rPr>
          <w:rFonts w:hint="eastAsia" w:ascii="仿宋" w:hAnsi="仿宋" w:eastAsia="仿宋"/>
          <w:color w:val="000000"/>
          <w:szCs w:val="21"/>
          <w:highlight w:val="yellow"/>
        </w:rPr>
        <w:t>商务要求9点内容</w:t>
      </w:r>
      <w:r>
        <w:rPr>
          <w:rFonts w:hint="eastAsia" w:ascii="仿宋" w:hAnsi="仿宋" w:eastAsia="仿宋"/>
          <w:color w:val="000000"/>
          <w:szCs w:val="21"/>
        </w:rPr>
        <w:t>（认准阅读后复制上述内容，逐一填入下方表格内，填写无关的其他内容视为不通过）是否如实完全响应，填写</w:t>
      </w:r>
      <w:r>
        <w:rPr>
          <w:rFonts w:hint="eastAsia" w:ascii="仿宋" w:hAnsi="仿宋" w:eastAsia="仿宋"/>
          <w:color w:val="000000"/>
          <w:szCs w:val="21"/>
          <w:highlight w:val="yellow"/>
        </w:rPr>
        <w:t>响应结果</w:t>
      </w:r>
      <w:r>
        <w:rPr>
          <w:rFonts w:hint="eastAsia" w:ascii="仿宋" w:hAnsi="仿宋" w:eastAsia="仿宋"/>
          <w:color w:val="000000"/>
          <w:szCs w:val="21"/>
        </w:rPr>
        <w:t>。</w:t>
      </w:r>
    </w:p>
    <w:p>
      <w:pPr>
        <w:pStyle w:val="6"/>
        <w:ind w:left="420" w:firstLine="0"/>
        <w:rPr>
          <w:rFonts w:ascii="仿宋" w:hAnsi="仿宋" w:eastAsia="仿宋"/>
          <w:color w:val="000000"/>
          <w:szCs w:val="21"/>
        </w:rPr>
      </w:pPr>
      <w:r>
        <w:rPr>
          <w:rFonts w:hint="eastAsia" w:ascii="仿宋" w:hAnsi="仿宋" w:eastAsia="仿宋"/>
          <w:color w:val="000000"/>
          <w:szCs w:val="21"/>
        </w:rPr>
        <w:t xml:space="preserve">                       《自查表》</w:t>
      </w:r>
    </w:p>
    <w:tbl>
      <w:tblPr>
        <w:tblStyle w:val="16"/>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rPr>
                <w:b/>
                <w:bCs/>
                <w:sz w:val="24"/>
              </w:rPr>
            </w:pPr>
            <w:r>
              <w:rPr>
                <w:rFonts w:hint="eastAsia"/>
                <w:b/>
                <w:bCs/>
                <w:sz w:val="24"/>
              </w:rPr>
              <w:t>序</w:t>
            </w:r>
          </w:p>
          <w:p>
            <w:pPr>
              <w:spacing w:line="440" w:lineRule="exact"/>
              <w:ind w:firstLine="241" w:firstLineChars="100"/>
              <w:rPr>
                <w:b/>
                <w:bCs/>
                <w:sz w:val="24"/>
              </w:rPr>
            </w:pPr>
            <w:r>
              <w:rPr>
                <w:rFonts w:hint="eastAsia"/>
                <w:b/>
                <w:bCs/>
                <w:sz w:val="24"/>
              </w:rPr>
              <w:t>号</w:t>
            </w:r>
          </w:p>
        </w:tc>
        <w:tc>
          <w:tcPr>
            <w:tcW w:w="4650" w:type="dxa"/>
            <w:vAlign w:val="center"/>
          </w:tcPr>
          <w:p>
            <w:pPr>
              <w:spacing w:line="440" w:lineRule="exact"/>
              <w:jc w:val="center"/>
              <w:rPr>
                <w:b/>
                <w:bCs/>
                <w:sz w:val="24"/>
              </w:rPr>
            </w:pPr>
            <w:r>
              <w:rPr>
                <w:rFonts w:hint="eastAsia"/>
                <w:b/>
                <w:bCs/>
                <w:sz w:val="24"/>
              </w:rPr>
              <w:t>文件要求</w:t>
            </w:r>
          </w:p>
          <w:p>
            <w:pPr>
              <w:spacing w:line="440" w:lineRule="exact"/>
              <w:rPr>
                <w:b/>
                <w:bCs/>
                <w:sz w:val="24"/>
              </w:rPr>
            </w:pPr>
          </w:p>
        </w:tc>
        <w:tc>
          <w:tcPr>
            <w:tcW w:w="2085" w:type="dxa"/>
            <w:vAlign w:val="center"/>
          </w:tcPr>
          <w:p>
            <w:pPr>
              <w:spacing w:line="440" w:lineRule="exact"/>
              <w:jc w:val="center"/>
            </w:pPr>
            <w:r>
              <w:rPr>
                <w:rFonts w:hint="eastAsia"/>
              </w:rPr>
              <w:t>响应结果</w:t>
            </w:r>
          </w:p>
          <w:p>
            <w:pPr>
              <w:pStyle w:val="2"/>
            </w:pPr>
            <w:r>
              <w:rPr>
                <w:rFonts w:hint="eastAsia"/>
                <w:b w:val="0"/>
                <w:sz w:val="24"/>
              </w:rPr>
              <w:t xml:space="preserve">（标 </w:t>
            </w:r>
            <w:r>
              <w:rPr>
                <w:rFonts w:ascii="Arial" w:hAnsi="Arial" w:cs="Arial"/>
                <w:b w:val="0"/>
                <w:sz w:val="24"/>
              </w:rPr>
              <w:t>√</w:t>
            </w:r>
            <w:r>
              <w:rPr>
                <w:rFonts w:hint="eastAsia" w:ascii="Arial" w:hAnsi="Arial" w:cs="Arial"/>
                <w:b w:val="0"/>
                <w:sz w:val="24"/>
              </w:rPr>
              <w:t xml:space="preserve"> 即可</w:t>
            </w:r>
            <w:r>
              <w:rPr>
                <w:rFonts w:hint="eastAsia"/>
                <w:b w:val="0"/>
                <w:sz w:val="24"/>
              </w:rPr>
              <w:t>）</w:t>
            </w:r>
          </w:p>
        </w:tc>
        <w:tc>
          <w:tcPr>
            <w:tcW w:w="1567" w:type="dxa"/>
            <w:vAlign w:val="center"/>
          </w:tcPr>
          <w:p>
            <w:pPr>
              <w:spacing w:line="440" w:lineRule="exact"/>
              <w:jc w:val="center"/>
              <w:rPr>
                <w:b/>
                <w:bCs/>
                <w:sz w:val="24"/>
              </w:rPr>
            </w:pPr>
            <w:r>
              <w:rPr>
                <w:rFonts w:hint="eastAsia"/>
                <w:b/>
                <w:bCs/>
                <w:sz w:val="24"/>
              </w:rPr>
              <w:t>证明资料（</w:t>
            </w:r>
            <w:r>
              <w:rPr>
                <w:rFonts w:hint="eastAsia"/>
                <w:b/>
                <w:bCs/>
                <w:sz w:val="24"/>
                <w:highlight w:val="yellow"/>
              </w:rPr>
              <w:t>必须提供</w:t>
            </w:r>
            <w:r>
              <w:rPr>
                <w:rFonts w:hint="eastAsia"/>
                <w:b/>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572" w:type="dxa"/>
            <w:vAlign w:val="center"/>
          </w:tcPr>
          <w:p>
            <w:pPr>
              <w:spacing w:line="440" w:lineRule="exact"/>
              <w:ind w:firstLine="240" w:firstLineChars="100"/>
              <w:rPr>
                <w:sz w:val="24"/>
              </w:rPr>
            </w:pPr>
            <w:r>
              <w:rPr>
                <w:rFonts w:hint="eastAsia"/>
                <w:sz w:val="24"/>
              </w:rPr>
              <w:t>1</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numPr>
                <w:ilvl w:val="0"/>
                <w:numId w:val="5"/>
              </w:numPr>
              <w:spacing w:line="440" w:lineRule="exact"/>
              <w:rPr>
                <w:sz w:val="24"/>
                <w:highlight w:val="yellow"/>
              </w:rPr>
            </w:pPr>
            <w:r>
              <w:rPr>
                <w:rFonts w:hint="eastAsia"/>
                <w:sz w:val="24"/>
                <w:highlight w:val="yellow"/>
              </w:rPr>
              <w:t>营业执照</w:t>
            </w:r>
          </w:p>
          <w:p>
            <w:pPr>
              <w:numPr>
                <w:ilvl w:val="0"/>
                <w:numId w:val="5"/>
              </w:numPr>
              <w:spacing w:line="440" w:lineRule="exact"/>
              <w:rPr>
                <w:sz w:val="24"/>
              </w:rPr>
            </w:pPr>
            <w:r>
              <w:rPr>
                <w:rFonts w:hint="eastAsia"/>
                <w:sz w:val="24"/>
              </w:rPr>
              <w:t>供应商资格声明函（见附件1）</w:t>
            </w:r>
          </w:p>
          <w:p>
            <w:pPr>
              <w:spacing w:line="440" w:lineRule="exact"/>
              <w:rPr>
                <w:sz w:val="24"/>
              </w:rPr>
            </w:pPr>
            <w:r>
              <w:rPr>
                <w:rFonts w:hint="eastAsia"/>
                <w:b/>
                <w:bCs/>
                <w:sz w:val="28"/>
                <w:szCs w:val="28"/>
              </w:rPr>
              <w:t>注：</w:t>
            </w:r>
            <w:r>
              <w:rPr>
                <w:rFonts w:hint="eastAsia"/>
                <w:sz w:val="24"/>
              </w:rPr>
              <w:t>以上证明材料须</w:t>
            </w:r>
            <w:r>
              <w:rPr>
                <w:rFonts w:hint="eastAsia"/>
                <w:sz w:val="24"/>
                <w:highlight w:val="yellow"/>
              </w:rPr>
              <w:t>盖单位公章</w:t>
            </w:r>
            <w:r>
              <w:rPr>
                <w:rFonts w:hint="eastAsia"/>
                <w:sz w:val="24"/>
              </w:rPr>
              <w:t>（所提供的证明资料如不清晰无法辨识，视为未提供）。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572" w:type="dxa"/>
            <w:vAlign w:val="center"/>
          </w:tcPr>
          <w:p>
            <w:pPr>
              <w:spacing w:line="440" w:lineRule="exact"/>
              <w:ind w:firstLine="240" w:firstLineChars="100"/>
              <w:rPr>
                <w:sz w:val="24"/>
              </w:rPr>
            </w:pPr>
            <w:r>
              <w:rPr>
                <w:rFonts w:hint="eastAsia"/>
                <w:sz w:val="24"/>
              </w:rPr>
              <w:t>2</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72" w:type="dxa"/>
            <w:vAlign w:val="center"/>
          </w:tcPr>
          <w:p/>
          <w:p>
            <w:pPr>
              <w:ind w:firstLine="210" w:firstLineChars="100"/>
            </w:pPr>
            <w:r>
              <w:rPr>
                <w:rFonts w:hint="eastAsia"/>
              </w:rPr>
              <w:t>3</w:t>
            </w:r>
          </w:p>
          <w:p>
            <w:pPr>
              <w:pStyle w:val="8"/>
            </w:pP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sz w:val="24"/>
              </w:rPr>
            </w:pPr>
            <w:r>
              <w:rPr>
                <w:rFonts w:hint="eastAsia"/>
                <w:sz w:val="24"/>
              </w:rPr>
              <w:t>4</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sz w:val="24"/>
              </w:rPr>
            </w:pPr>
            <w:r>
              <w:rPr>
                <w:rFonts w:hint="eastAsia"/>
                <w:sz w:val="24"/>
              </w:rPr>
              <w:t>5</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sz w:val="24"/>
              </w:rPr>
            </w:pPr>
            <w:r>
              <w:rPr>
                <w:rFonts w:hint="eastAsia"/>
                <w:sz w:val="24"/>
              </w:rPr>
              <w:t>6</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sz w:val="24"/>
              </w:rPr>
            </w:pPr>
            <w:r>
              <w:rPr>
                <w:rFonts w:hint="eastAsia"/>
                <w:sz w:val="24"/>
              </w:rPr>
              <w:t>7</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sz w:val="24"/>
              </w:rPr>
            </w:pPr>
            <w:r>
              <w:rPr>
                <w:rFonts w:hint="eastAsia"/>
                <w:sz w:val="24"/>
              </w:rPr>
              <w:t>8</w:t>
            </w:r>
          </w:p>
        </w:tc>
        <w:tc>
          <w:tcPr>
            <w:tcW w:w="4650" w:type="dxa"/>
            <w:vAlign w:val="center"/>
          </w:tcPr>
          <w:p>
            <w:pPr>
              <w:spacing w:line="440" w:lineRule="exact"/>
              <w:ind w:firstLine="480" w:firstLineChars="200"/>
              <w:rPr>
                <w:sz w:val="24"/>
              </w:rPr>
            </w:pPr>
            <w:r>
              <w:rPr>
                <w:rFonts w:hint="eastAsia"/>
                <w:sz w:val="24"/>
              </w:rPr>
              <w:t xml:space="preserve"> </w:t>
            </w:r>
          </w:p>
        </w:tc>
        <w:tc>
          <w:tcPr>
            <w:tcW w:w="2085" w:type="dxa"/>
            <w:vAlign w:val="center"/>
          </w:tcPr>
          <w:p>
            <w:pPr>
              <w:spacing w:line="440" w:lineRule="exact"/>
              <w:rPr>
                <w:sz w:val="24"/>
              </w:rPr>
            </w:pPr>
            <w:r>
              <w:rPr>
                <w:rFonts w:hint="eastAsia"/>
                <w:sz w:val="24"/>
              </w:rPr>
              <w:t xml:space="preserve">□通过 □不通过 </w:t>
            </w:r>
          </w:p>
        </w:tc>
        <w:tc>
          <w:tcPr>
            <w:tcW w:w="156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572" w:type="dxa"/>
            <w:vAlign w:val="center"/>
          </w:tcPr>
          <w:p>
            <w:pPr>
              <w:spacing w:line="440" w:lineRule="exact"/>
              <w:ind w:firstLine="240" w:firstLineChars="100"/>
              <w:rPr>
                <w:sz w:val="24"/>
              </w:rPr>
            </w:pPr>
            <w:r>
              <w:rPr>
                <w:rFonts w:hint="eastAsia"/>
                <w:sz w:val="24"/>
              </w:rPr>
              <w:t>9</w:t>
            </w:r>
          </w:p>
        </w:tc>
        <w:tc>
          <w:tcPr>
            <w:tcW w:w="4650" w:type="dxa"/>
            <w:vAlign w:val="center"/>
          </w:tcPr>
          <w:p>
            <w:pPr>
              <w:spacing w:line="440" w:lineRule="exact"/>
              <w:ind w:firstLine="480" w:firstLineChars="200"/>
              <w:rPr>
                <w:sz w:val="24"/>
              </w:rPr>
            </w:pPr>
          </w:p>
        </w:tc>
        <w:tc>
          <w:tcPr>
            <w:tcW w:w="2085" w:type="dxa"/>
            <w:vAlign w:val="center"/>
          </w:tcPr>
          <w:p>
            <w:pPr>
              <w:spacing w:line="440" w:lineRule="exact"/>
              <w:rPr>
                <w:sz w:val="24"/>
              </w:rPr>
            </w:pPr>
            <w:r>
              <w:rPr>
                <w:rFonts w:hint="eastAsia"/>
                <w:sz w:val="24"/>
              </w:rPr>
              <w:t>□通过 □不通过</w:t>
            </w:r>
          </w:p>
        </w:tc>
        <w:tc>
          <w:tcPr>
            <w:tcW w:w="1567" w:type="dxa"/>
            <w:vAlign w:val="center"/>
          </w:tcPr>
          <w:p>
            <w:pPr>
              <w:spacing w:line="440" w:lineRule="exact"/>
              <w:rPr>
                <w:sz w:val="24"/>
              </w:rPr>
            </w:pPr>
          </w:p>
        </w:tc>
      </w:tr>
    </w:tbl>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r>
        <w:rPr>
          <w:rFonts w:hint="eastAsia" w:ascii="仿宋" w:hAnsi="仿宋" w:eastAsia="仿宋"/>
          <w:color w:val="000000"/>
          <w:szCs w:val="21"/>
        </w:rPr>
        <w:t>法定代表人（或授权代表）签字或签章：                单位公章：</w:t>
      </w:r>
    </w:p>
    <w:p>
      <w:pPr>
        <w:pStyle w:val="6"/>
        <w:ind w:firstLine="0"/>
        <w:rPr>
          <w:rFonts w:ascii="仿宋" w:hAnsi="仿宋" w:eastAsia="仿宋"/>
          <w:color w:val="000000"/>
          <w:szCs w:val="21"/>
        </w:rPr>
      </w:pPr>
    </w:p>
    <w:p>
      <w:pPr>
        <w:pStyle w:val="6"/>
        <w:ind w:firstLine="0"/>
        <w:rPr>
          <w:rFonts w:ascii="仿宋" w:hAnsi="仿宋" w:eastAsia="仿宋"/>
          <w:b/>
          <w:bCs/>
          <w:color w:val="000000"/>
          <w:sz w:val="32"/>
          <w:szCs w:val="24"/>
        </w:rPr>
      </w:pPr>
      <w:r>
        <w:rPr>
          <w:rFonts w:hint="eastAsia" w:ascii="仿宋" w:hAnsi="仿宋" w:eastAsia="仿宋"/>
          <w:b/>
          <w:bCs/>
          <w:color w:val="000000"/>
          <w:sz w:val="32"/>
          <w:szCs w:val="24"/>
        </w:rPr>
        <w:t>注：</w:t>
      </w:r>
    </w:p>
    <w:p>
      <w:pPr>
        <w:pStyle w:val="6"/>
        <w:ind w:firstLine="0"/>
        <w:rPr>
          <w:rFonts w:ascii="仿宋" w:hAnsi="仿宋" w:eastAsia="仿宋"/>
          <w:color w:val="000000"/>
          <w:szCs w:val="21"/>
          <w:highlight w:val="yellow"/>
        </w:rPr>
      </w:pPr>
      <w:r>
        <w:rPr>
          <w:rFonts w:hint="eastAsia" w:ascii="仿宋" w:hAnsi="仿宋" w:eastAsia="仿宋"/>
          <w:b/>
          <w:bCs/>
          <w:color w:val="000000"/>
          <w:szCs w:val="21"/>
        </w:rPr>
        <w:t>1、</w:t>
      </w:r>
      <w:r>
        <w:rPr>
          <w:rFonts w:hint="eastAsia" w:ascii="仿宋" w:hAnsi="仿宋" w:eastAsia="仿宋"/>
          <w:color w:val="000000"/>
          <w:szCs w:val="21"/>
        </w:rPr>
        <w:t>自查表内容均为</w:t>
      </w:r>
      <w:r>
        <w:rPr>
          <w:rFonts w:hint="eastAsia" w:ascii="仿宋" w:hAnsi="仿宋" w:eastAsia="仿宋"/>
          <w:color w:val="000000"/>
          <w:szCs w:val="21"/>
          <w:highlight w:val="yellow"/>
        </w:rPr>
        <w:t>实质性</w:t>
      </w:r>
      <w:r>
        <w:rPr>
          <w:rFonts w:hint="eastAsia" w:ascii="仿宋" w:hAnsi="仿宋" w:eastAsia="仿宋"/>
          <w:color w:val="000000"/>
          <w:szCs w:val="21"/>
        </w:rPr>
        <w:t>响应内容，如有一项不满足（不通过），即为</w:t>
      </w:r>
      <w:r>
        <w:rPr>
          <w:rFonts w:hint="eastAsia" w:ascii="仿宋" w:hAnsi="仿宋" w:eastAsia="仿宋"/>
          <w:color w:val="000000"/>
          <w:szCs w:val="21"/>
          <w:highlight w:val="yellow"/>
        </w:rPr>
        <w:t>无效响应</w:t>
      </w:r>
      <w:r>
        <w:rPr>
          <w:rFonts w:hint="eastAsia" w:ascii="仿宋" w:hAnsi="仿宋" w:eastAsia="仿宋"/>
          <w:color w:val="000000"/>
          <w:szCs w:val="21"/>
        </w:rPr>
        <w:t>；自查表填写完整后，须法定代表人签字或签章（或授权代表，须提供授权证明及被授权人身份证证明），并加盖单位公章。如上述部位无签字盖章</w:t>
      </w:r>
      <w:r>
        <w:rPr>
          <w:rFonts w:hint="eastAsia" w:ascii="仿宋" w:hAnsi="仿宋" w:eastAsia="仿宋"/>
          <w:color w:val="000000"/>
          <w:szCs w:val="21"/>
          <w:highlight w:val="yellow"/>
        </w:rPr>
        <w:t>则为无效响应。</w:t>
      </w:r>
    </w:p>
    <w:p>
      <w:pPr>
        <w:pStyle w:val="6"/>
        <w:ind w:firstLine="0"/>
        <w:rPr>
          <w:b/>
          <w:bCs/>
          <w:szCs w:val="24"/>
        </w:rPr>
      </w:pPr>
      <w:r>
        <w:rPr>
          <w:rFonts w:hint="eastAsia" w:ascii="仿宋" w:hAnsi="仿宋" w:eastAsia="仿宋"/>
          <w:b/>
          <w:bCs/>
          <w:color w:val="000000"/>
          <w:szCs w:val="21"/>
        </w:rPr>
        <w:t>2</w:t>
      </w:r>
      <w:r>
        <w:rPr>
          <w:rFonts w:hint="eastAsia" w:ascii="仿宋" w:hAnsi="仿宋" w:eastAsia="仿宋"/>
          <w:color w:val="000000"/>
          <w:szCs w:val="21"/>
        </w:rPr>
        <w:t>、如填报结果均为通过，但后期未履行上述要求、提供相关材料及所供产品，有一项不真实或不满足竞价需求，则认定为</w:t>
      </w:r>
      <w:r>
        <w:rPr>
          <w:rFonts w:hint="eastAsia" w:ascii="仿宋" w:hAnsi="仿宋" w:eastAsia="仿宋"/>
          <w:color w:val="000000"/>
          <w:szCs w:val="21"/>
          <w:highlight w:val="yellow"/>
        </w:rPr>
        <w:t>虚假应标，作无效标处理，并</w:t>
      </w:r>
      <w:r>
        <w:rPr>
          <w:rFonts w:hint="eastAsia" w:ascii="仿宋" w:hAnsi="仿宋" w:eastAsia="仿宋"/>
          <w:color w:val="000000"/>
          <w:szCs w:val="21"/>
        </w:rPr>
        <w:t>将具体情况上报财政部门进行处理。</w:t>
      </w:r>
    </w:p>
    <w:p>
      <w:pPr>
        <w:pStyle w:val="21"/>
        <w:numPr>
          <w:ilvl w:val="0"/>
          <w:numId w:val="0"/>
        </w:numPr>
        <w:rPr>
          <w:b/>
          <w:bCs/>
        </w:rPr>
      </w:pPr>
    </w:p>
    <w:p>
      <w:pPr>
        <w:spacing w:line="440" w:lineRule="exact"/>
        <w:rPr>
          <w:b/>
          <w:bCs/>
        </w:rPr>
      </w:pPr>
      <w:r>
        <w:rPr>
          <w:rFonts w:hint="eastAsia"/>
          <w:b/>
          <w:bCs/>
          <w:sz w:val="24"/>
        </w:rPr>
        <w:t>2、报价表：</w:t>
      </w:r>
    </w:p>
    <w:p>
      <w:pPr>
        <w:spacing w:line="440" w:lineRule="exact"/>
        <w:rPr>
          <w:sz w:val="24"/>
        </w:rPr>
      </w:pPr>
      <w:r>
        <w:rPr>
          <w:rFonts w:hint="eastAsia"/>
          <w:sz w:val="24"/>
        </w:rPr>
        <w:t>采购项目名称：</w:t>
      </w:r>
      <w:r>
        <w:rPr>
          <w:rFonts w:hint="eastAsia"/>
          <w:sz w:val="24"/>
        </w:rPr>
        <mc:AlternateContent>
          <mc:Choice Requires="wps">
            <w:drawing>
              <wp:anchor distT="0" distB="0" distL="114300" distR="114300" simplePos="0" relativeHeight="251660288"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60288;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HLPh2AAAAAsBAAAPAAAAAAAAAAEA&#10;IAAAACIAAABkcnMvZG93bnJldi54bWxQSwECFAAUAAAACACHTuJAsG6+qA8CAAAIBAAADgAAAAAA&#10;AAABACAAAAAnAQAAZHJzL2Uyb0RvYy54bWxQSwUGAAAAAAYABgBZAQAAqAUAAAAA&#10;">
                <v:fill on="f" focussize="0,0"/>
                <v:stroke on="f"/>
                <v:imagedata o:title=""/>
                <o:lock v:ext="edit" aspectratio="f"/>
                <v:textbox inset="0mm,0mm,0mm,0mm">
                  <w:txbxContent>
                    <w:p>
                      <w:pPr>
                        <w:pStyle w:val="9"/>
                      </w:pPr>
                    </w:p>
                  </w:txbxContent>
                </v:textbox>
              </v:shape>
            </w:pict>
          </mc:Fallback>
        </mc:AlternateContent>
      </w:r>
      <w:r>
        <w:rPr>
          <w:rFonts w:hint="eastAsia"/>
          <w:sz w:val="24"/>
        </w:rPr>
        <w:t xml:space="preserve"> </w:t>
      </w:r>
    </w:p>
    <w:p>
      <w:pPr>
        <w:pStyle w:val="5"/>
        <w:ind w:firstLine="361"/>
        <w:rPr>
          <w:sz w:val="24"/>
          <w:szCs w:val="24"/>
        </w:rPr>
      </w:pPr>
    </w:p>
    <w:tbl>
      <w:tblPr>
        <w:tblStyle w:val="16"/>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pPr>
              <w:pStyle w:val="25"/>
              <w:spacing w:before="101"/>
              <w:ind w:left="606" w:right="-1758"/>
              <w:jc w:val="center"/>
              <w:rPr>
                <w:rFonts w:ascii="微软雅黑" w:eastAsia="微软雅黑"/>
                <w:b/>
              </w:rPr>
            </w:pPr>
            <w:r>
              <w:rPr>
                <w:rFonts w:hint="eastAsia" w:ascii="微软雅黑" w:eastAsia="微软雅黑"/>
                <w:b/>
              </w:rPr>
              <w:t>项目内容</w:t>
            </w:r>
            <w:r>
              <w:rPr>
                <w:rFonts w:hint="eastAsia" w:ascii="微软雅黑" w:eastAsia="微软雅黑"/>
                <w:b/>
                <w:w w:val="168"/>
              </w:rPr>
              <w:t xml:space="preserve"> </w:t>
            </w:r>
          </w:p>
        </w:tc>
        <w:tc>
          <w:tcPr>
            <w:tcW w:w="5137" w:type="dxa"/>
            <w:shd w:val="clear" w:color="auto" w:fill="EDEBE0"/>
          </w:tcPr>
          <w:p>
            <w:pPr>
              <w:pStyle w:val="25"/>
              <w:spacing w:line="296" w:lineRule="exact"/>
              <w:ind w:left="1950" w:right="-1758"/>
              <w:jc w:val="center"/>
              <w:rPr>
                <w:rFonts w:ascii="微软雅黑" w:eastAsia="微软雅黑"/>
                <w:b/>
              </w:rPr>
            </w:pPr>
            <w:r>
              <w:rPr>
                <w:rFonts w:hint="eastAsia" w:ascii="微软雅黑" w:eastAsia="微软雅黑"/>
                <w:b/>
              </w:rPr>
              <w:t>报价</w:t>
            </w:r>
            <w:r>
              <w:rPr>
                <w:rFonts w:hint="eastAsia" w:ascii="微软雅黑" w:eastAsia="微软雅黑"/>
                <w:b/>
                <w:w w:val="168"/>
              </w:rPr>
              <w:t xml:space="preserve"> </w:t>
            </w:r>
          </w:p>
          <w:p>
            <w:pPr>
              <w:pStyle w:val="25"/>
              <w:spacing w:line="280" w:lineRule="exact"/>
              <w:ind w:left="1950" w:right="-1758"/>
              <w:jc w:val="center"/>
              <w:rPr>
                <w:rFonts w:ascii="微软雅黑" w:eastAsia="微软雅黑"/>
                <w:b/>
              </w:rPr>
            </w:pPr>
            <w:r>
              <w:rPr>
                <w:rFonts w:hint="eastAsia" w:ascii="微软雅黑" w:eastAsia="微软雅黑"/>
                <w:b/>
              </w:rPr>
              <w:t>（人民币 元）</w:t>
            </w:r>
            <w:r>
              <w:rPr>
                <w:rFonts w:hint="eastAsia" w:ascii="微软雅黑" w:eastAsia="微软雅黑"/>
                <w:b/>
                <w:w w:val="16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pPr>
              <w:pStyle w:val="25"/>
              <w:rPr>
                <w:rFonts w:ascii="微软雅黑"/>
                <w:b/>
                <w:sz w:val="20"/>
              </w:rPr>
            </w:pPr>
          </w:p>
          <w:p>
            <w:pPr>
              <w:pStyle w:val="25"/>
              <w:spacing w:before="9"/>
              <w:rPr>
                <w:rFonts w:ascii="微软雅黑"/>
                <w:b/>
                <w:sz w:val="14"/>
              </w:rPr>
            </w:pPr>
          </w:p>
          <w:p>
            <w:pPr>
              <w:pStyle w:val="25"/>
              <w:spacing w:before="1"/>
              <w:ind w:left="609" w:right="-1758"/>
              <w:jc w:val="center"/>
            </w:pPr>
          </w:p>
        </w:tc>
        <w:tc>
          <w:tcPr>
            <w:tcW w:w="5137" w:type="dxa"/>
          </w:tcPr>
          <w:p>
            <w:pPr>
              <w:pStyle w:val="25"/>
              <w:spacing w:before="2"/>
              <w:rPr>
                <w:rFonts w:ascii="微软雅黑"/>
                <w:b/>
                <w:sz w:val="27"/>
              </w:rPr>
            </w:pPr>
          </w:p>
          <w:p>
            <w:pPr>
              <w:pStyle w:val="25"/>
              <w:spacing w:line="381" w:lineRule="auto"/>
              <w:ind w:left="120" w:right="-1758"/>
              <w:rPr>
                <w:spacing w:val="-1"/>
                <w:u w:val="single"/>
              </w:rPr>
            </w:pPr>
            <w:r>
              <w:rPr>
                <w:spacing w:val="-1"/>
              </w:rPr>
              <w:t>小 写 ：</w:t>
            </w:r>
            <w:r>
              <w:rPr>
                <w:spacing w:val="-1"/>
                <w:u w:val="single"/>
              </w:rPr>
              <w:t xml:space="preserve">                 </w:t>
            </w:r>
          </w:p>
          <w:p>
            <w:pPr>
              <w:pStyle w:val="25"/>
              <w:spacing w:line="381" w:lineRule="auto"/>
              <w:ind w:left="120" w:right="-1758"/>
            </w:pPr>
            <w:r>
              <w:rPr>
                <w:spacing w:val="-1"/>
              </w:rPr>
              <w:t xml:space="preserve"> 大写：</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tc>
      </w:tr>
    </w:tbl>
    <w:p>
      <w:pPr>
        <w:rPr>
          <w:sz w:val="24"/>
        </w:rPr>
      </w:pPr>
    </w:p>
    <w:p>
      <w:r>
        <w:rPr>
          <w:rFonts w:hint="eastAsia"/>
        </w:rPr>
        <w:t>★注（包干价）：报价含税、发票、土建（如有）、保险、运输、安装、调试、交通、人工等项目相关一切费用，满足甲方使用要求。</w:t>
      </w:r>
    </w:p>
    <w:p>
      <w:pPr>
        <w:spacing w:line="440" w:lineRule="exact"/>
        <w:rPr>
          <w:b/>
          <w:bCs/>
          <w:sz w:val="24"/>
        </w:rPr>
      </w:pPr>
      <w:r>
        <w:rPr>
          <w:rFonts w:hint="eastAsia"/>
          <w:b/>
          <w:bCs/>
          <w:sz w:val="24"/>
        </w:rPr>
        <w:t>注：</w:t>
      </w:r>
    </w:p>
    <w:p>
      <w:pPr>
        <w:spacing w:line="440" w:lineRule="exact"/>
        <w:rPr>
          <w:sz w:val="24"/>
        </w:rPr>
      </w:pPr>
      <w:r>
        <w:rPr>
          <w:sz w:val="24"/>
        </w:rPr>
        <w:t>1.</w:t>
      </w:r>
      <w:r>
        <w:rPr>
          <w:rFonts w:hint="eastAsia"/>
          <w:sz w:val="24"/>
        </w:rPr>
        <w:t xml:space="preserve">供应商须按要求填写所有信息。本表格式内容不得改动。 </w:t>
      </w:r>
    </w:p>
    <w:p>
      <w:pPr>
        <w:spacing w:line="440" w:lineRule="exact"/>
        <w:rPr>
          <w:sz w:val="24"/>
        </w:rPr>
      </w:pPr>
      <w:r>
        <w:rPr>
          <w:sz w:val="24"/>
        </w:rPr>
        <w:t xml:space="preserve">2. </w:t>
      </w:r>
      <w:r>
        <w:rPr>
          <w:rFonts w:hint="eastAsia"/>
          <w:sz w:val="24"/>
        </w:rPr>
        <w:t>总报价不得超出本项目采购总预算价，否则视作</w:t>
      </w:r>
      <w:r>
        <w:rPr>
          <w:rFonts w:hint="eastAsia" w:ascii="仿宋" w:hAnsi="仿宋" w:eastAsia="仿宋"/>
          <w:color w:val="000000"/>
          <w:kern w:val="0"/>
          <w:sz w:val="24"/>
          <w:szCs w:val="21"/>
          <w:highlight w:val="yellow"/>
        </w:rPr>
        <w:t>无效响应文件</w:t>
      </w:r>
      <w:r>
        <w:rPr>
          <w:rFonts w:hint="eastAsia"/>
          <w:sz w:val="24"/>
        </w:rPr>
        <w:t>。</w:t>
      </w:r>
    </w:p>
    <w:p>
      <w:pPr>
        <w:pStyle w:val="21"/>
        <w:numPr>
          <w:ilvl w:val="0"/>
          <w:numId w:val="0"/>
        </w:numPr>
      </w:pPr>
      <w:r>
        <w:rPr>
          <w:rFonts w:hint="eastAsia"/>
        </w:rPr>
        <w:t>3. 报价表如无签字盖章，则</w:t>
      </w:r>
      <w:r>
        <w:rPr>
          <w:rFonts w:hint="eastAsia"/>
          <w:highlight w:val="yellow"/>
        </w:rPr>
        <w:t>作无效标处理</w:t>
      </w:r>
      <w:r>
        <w:rPr>
          <w:rFonts w:hint="eastAsia"/>
        </w:rPr>
        <w:t>。</w:t>
      </w:r>
    </w:p>
    <w:p>
      <w:pPr>
        <w:pStyle w:val="21"/>
      </w:pPr>
    </w:p>
    <w:p>
      <w:pPr>
        <w:spacing w:line="440" w:lineRule="exact"/>
        <w:rPr>
          <w:sz w:val="24"/>
        </w:rPr>
      </w:pPr>
      <w:r>
        <w:rPr>
          <w:rFonts w:hint="eastAsia"/>
          <w:sz w:val="24"/>
        </w:rPr>
        <w:t xml:space="preserve">供应商名称（单位盖公章）：    </w:t>
      </w:r>
    </w:p>
    <w:p>
      <w:pPr>
        <w:spacing w:line="440" w:lineRule="exact"/>
        <w:rPr>
          <w:sz w:val="24"/>
        </w:rPr>
      </w:pPr>
      <w:r>
        <w:rPr>
          <w:rFonts w:hint="eastAsia"/>
          <w:sz w:val="24"/>
        </w:rPr>
        <w:t xml:space="preserve">                           </w:t>
      </w:r>
    </w:p>
    <w:p>
      <w:pPr>
        <w:spacing w:line="440" w:lineRule="exact"/>
      </w:pPr>
      <w:r>
        <w:rPr>
          <w:rFonts w:hint="eastAsia"/>
          <w:sz w:val="24"/>
        </w:rPr>
        <w:t>法定代表人或供应商授权代表（签名或签章）：</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日期:</w:t>
      </w:r>
      <w:r>
        <w:rPr>
          <w:rFonts w:hint="eastAsia"/>
          <w:sz w:val="24"/>
          <w:u w:val="single"/>
        </w:rPr>
        <w:t xml:space="preserve">       </w:t>
      </w:r>
      <w:r>
        <w:rPr>
          <w:rFonts w:hint="eastAsia"/>
          <w:sz w:val="24"/>
        </w:rPr>
        <w:t xml:space="preserve">   </w:t>
      </w: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r>
        <w:rPr>
          <w:rFonts w:hint="eastAsia" w:ascii="仿宋" w:hAnsi="仿宋" w:eastAsia="仿宋"/>
          <w:b/>
          <w:bCs/>
          <w:color w:val="000000"/>
          <w:szCs w:val="21"/>
        </w:rPr>
        <w:t>3、产品报价明细表：</w:t>
      </w:r>
    </w:p>
    <w:p>
      <w:pPr>
        <w:pStyle w:val="6"/>
        <w:ind w:firstLine="0"/>
        <w:rPr>
          <w:rFonts w:ascii="仿宋" w:hAnsi="仿宋" w:eastAsia="仿宋"/>
          <w:b/>
          <w:bCs/>
          <w:color w:val="000000"/>
          <w:szCs w:val="21"/>
        </w:rPr>
      </w:pPr>
    </w:p>
    <w:tbl>
      <w:tblPr>
        <w:tblStyle w:val="16"/>
        <w:tblpPr w:leftFromText="180" w:rightFromText="180" w:vertAnchor="page" w:horzAnchor="page" w:tblpXSpec="center" w:tblpY="2696"/>
        <w:tblOverlap w:val="never"/>
        <w:tblW w:w="3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26"/>
        <w:gridCol w:w="426"/>
        <w:gridCol w:w="426"/>
        <w:gridCol w:w="846"/>
        <w:gridCol w:w="426"/>
        <w:gridCol w:w="848"/>
        <w:gridCol w:w="450"/>
        <w:gridCol w:w="636"/>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pPr>
              <w:pStyle w:val="23"/>
              <w:rPr>
                <w:rFonts w:eastAsia="仿宋"/>
                <w:sz w:val="21"/>
              </w:rPr>
            </w:pPr>
            <w:r>
              <w:rPr>
                <w:rFonts w:eastAsia="仿宋"/>
                <w:sz w:val="21"/>
              </w:rPr>
              <w:t>序号</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设备</w:t>
            </w:r>
            <w:r>
              <w:rPr>
                <w:rFonts w:eastAsia="仿宋"/>
                <w:sz w:val="21"/>
              </w:rPr>
              <w:t>名称</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品牌</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规格</w:t>
            </w:r>
          </w:p>
        </w:tc>
        <w:tc>
          <w:tcPr>
            <w:tcW w:w="72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highlight w:val="yellow"/>
              </w:rPr>
              <w:t>产品单价（元）</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数量</w:t>
            </w:r>
          </w:p>
        </w:tc>
        <w:tc>
          <w:tcPr>
            <w:tcW w:w="726"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产品总价（</w:t>
            </w:r>
            <w:r>
              <w:rPr>
                <w:rFonts w:hint="eastAsia" w:eastAsia="仿宋"/>
                <w:sz w:val="21"/>
                <w:highlight w:val="yellow"/>
              </w:rPr>
              <w:t>元）</w:t>
            </w:r>
          </w:p>
        </w:tc>
        <w:tc>
          <w:tcPr>
            <w:tcW w:w="38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产地</w:t>
            </w:r>
          </w:p>
        </w:tc>
        <w:tc>
          <w:tcPr>
            <w:tcW w:w="5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详细参数（可另附）</w:t>
            </w:r>
          </w:p>
        </w:tc>
        <w:tc>
          <w:tcPr>
            <w:tcW w:w="444" w:type="pct"/>
            <w:tcBorders>
              <w:top w:val="single" w:color="auto" w:sz="4" w:space="0"/>
              <w:left w:val="single" w:color="auto" w:sz="4" w:space="0"/>
              <w:bottom w:val="single" w:color="auto" w:sz="4" w:space="0"/>
              <w:right w:val="single" w:color="auto" w:sz="4" w:space="0"/>
            </w:tcBorders>
            <w:vAlign w:val="center"/>
          </w:tcPr>
          <w:p>
            <w:pPr>
              <w:pStyle w:val="23"/>
              <w:jc w:val="both"/>
              <w:rPr>
                <w:rFonts w:eastAsia="仿宋"/>
                <w:sz w:val="21"/>
              </w:rPr>
            </w:pPr>
            <w:r>
              <w:rPr>
                <w:rFonts w:hint="eastAsia" w:eastAsia="仿宋"/>
                <w:sz w:val="21"/>
              </w:rPr>
              <w:t>家具样式照片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1</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rPr>
                <w:rFonts w:eastAsia="仿宋"/>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726"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5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4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rPr>
                <w:rFonts w:eastAsia="仿宋"/>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726"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5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4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总计</w:t>
            </w: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rPr>
                <w:rFonts w:eastAsia="仿宋"/>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726"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5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c>
          <w:tcPr>
            <w:tcW w:w="444"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p>
        </w:tc>
      </w:tr>
    </w:tbl>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bookmarkStart w:id="5" w:name="_GoBack"/>
      <w:bookmarkEnd w:id="5"/>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spacing w:line="440" w:lineRule="exact"/>
        <w:rPr>
          <w:sz w:val="24"/>
        </w:rPr>
      </w:pPr>
      <w:r>
        <w:rPr>
          <w:rFonts w:hint="eastAsia"/>
          <w:sz w:val="24"/>
        </w:rPr>
        <w:t xml:space="preserve">供应商名称（单位盖公章）：                              </w:t>
      </w:r>
    </w:p>
    <w:p>
      <w:pPr>
        <w:spacing w:line="440" w:lineRule="exact"/>
        <w:ind w:firstLine="480" w:firstLineChars="200"/>
        <w:rPr>
          <w:sz w:val="24"/>
        </w:rPr>
      </w:pPr>
      <w:r>
        <w:rPr>
          <w:rFonts w:hint="eastAsia"/>
          <w:sz w:val="24"/>
        </w:rPr>
        <w:t xml:space="preserve"> </w:t>
      </w:r>
    </w:p>
    <w:p>
      <w:pPr>
        <w:pStyle w:val="6"/>
        <w:ind w:firstLine="0"/>
        <w:rPr>
          <w:szCs w:val="24"/>
          <w:u w:val="single"/>
        </w:rPr>
      </w:pPr>
      <w:r>
        <w:rPr>
          <w:rFonts w:hint="eastAsia"/>
          <w:szCs w:val="24"/>
        </w:rPr>
        <w:t>法定代表人或供应商授权代表（签名或签章）：</w:t>
      </w:r>
      <w:r>
        <w:rPr>
          <w:rFonts w:hint="eastAsia"/>
          <w:szCs w:val="24"/>
          <w:u w:val="single"/>
        </w:rPr>
        <w:t xml:space="preserve">        </w:t>
      </w:r>
      <w:r>
        <w:rPr>
          <w:rFonts w:hint="eastAsia"/>
          <w:szCs w:val="24"/>
        </w:rPr>
        <w:t>职务：</w:t>
      </w:r>
      <w:r>
        <w:rPr>
          <w:rFonts w:hint="eastAsia"/>
          <w:szCs w:val="24"/>
          <w:u w:val="single"/>
        </w:rPr>
        <w:t xml:space="preserve">       </w:t>
      </w:r>
    </w:p>
    <w:p>
      <w:pPr>
        <w:pStyle w:val="6"/>
        <w:ind w:firstLine="0"/>
        <w:rPr>
          <w:szCs w:val="24"/>
          <w:u w:val="single"/>
        </w:rPr>
      </w:pPr>
    </w:p>
    <w:p>
      <w:pPr>
        <w:pStyle w:val="21"/>
        <w:numPr>
          <w:ilvl w:val="0"/>
          <w:numId w:val="0"/>
        </w:numPr>
      </w:pPr>
      <w:r>
        <w:rPr>
          <w:rFonts w:hint="eastAsia"/>
        </w:rPr>
        <w:t>注： 产品报价明细表如无签字盖章，则</w:t>
      </w:r>
      <w:r>
        <w:rPr>
          <w:rFonts w:hint="eastAsia"/>
          <w:highlight w:val="yellow"/>
        </w:rPr>
        <w:t>作无效标处理</w:t>
      </w:r>
      <w:r>
        <w:rPr>
          <w:rFonts w:hint="eastAsia"/>
        </w:rPr>
        <w:t>。</w:t>
      </w:r>
    </w:p>
    <w:p>
      <w:pPr>
        <w:spacing w:line="440" w:lineRule="exact"/>
        <w:ind w:firstLine="602" w:firstLineChars="200"/>
        <w:rPr>
          <w:b/>
          <w:bCs/>
          <w:sz w:val="30"/>
          <w:szCs w:val="30"/>
        </w:rPr>
      </w:pPr>
    </w:p>
    <w:p>
      <w:pPr>
        <w:spacing w:line="440" w:lineRule="exact"/>
        <w:ind w:firstLine="602" w:firstLineChars="200"/>
        <w:jc w:val="center"/>
        <w:rPr>
          <w:b/>
          <w:bCs/>
          <w:sz w:val="30"/>
          <w:szCs w:val="30"/>
        </w:rPr>
      </w:pPr>
    </w:p>
    <w:p>
      <w:pPr>
        <w:spacing w:line="440" w:lineRule="exact"/>
        <w:ind w:firstLine="602" w:firstLineChars="200"/>
        <w:jc w:val="center"/>
        <w:rPr>
          <w:b/>
          <w:bCs/>
          <w:sz w:val="30"/>
          <w:szCs w:val="30"/>
        </w:rPr>
      </w:pPr>
    </w:p>
    <w:p>
      <w:pPr>
        <w:spacing w:line="440" w:lineRule="exact"/>
        <w:ind w:firstLine="602" w:firstLineChars="200"/>
        <w:jc w:val="center"/>
        <w:rPr>
          <w:b/>
          <w:bCs/>
          <w:sz w:val="30"/>
          <w:szCs w:val="30"/>
        </w:rPr>
      </w:pPr>
    </w:p>
    <w:p>
      <w:pPr>
        <w:pStyle w:val="2"/>
        <w:rPr>
          <w:bCs/>
          <w:sz w:val="30"/>
          <w:szCs w:val="30"/>
        </w:rPr>
      </w:pPr>
    </w:p>
    <w:p/>
    <w:p>
      <w:pPr>
        <w:spacing w:line="440" w:lineRule="exact"/>
        <w:ind w:firstLine="602" w:firstLineChars="200"/>
        <w:jc w:val="center"/>
        <w:rPr>
          <w:b/>
          <w:bCs/>
          <w:sz w:val="30"/>
          <w:szCs w:val="30"/>
        </w:rPr>
      </w:pPr>
    </w:p>
    <w:p>
      <w:pPr>
        <w:spacing w:line="440" w:lineRule="exact"/>
        <w:ind w:firstLine="602" w:firstLineChars="200"/>
        <w:jc w:val="center"/>
        <w:rPr>
          <w:b/>
          <w:bCs/>
          <w:sz w:val="30"/>
          <w:szCs w:val="30"/>
        </w:rPr>
      </w:pPr>
    </w:p>
    <w:p>
      <w:pPr>
        <w:spacing w:line="440" w:lineRule="exact"/>
        <w:ind w:firstLine="602" w:firstLineChars="200"/>
        <w:jc w:val="center"/>
        <w:rPr>
          <w:b/>
          <w:bCs/>
          <w:sz w:val="30"/>
          <w:szCs w:val="30"/>
        </w:rPr>
      </w:pPr>
    </w:p>
    <w:p>
      <w:pPr>
        <w:pStyle w:val="2"/>
      </w:pPr>
    </w:p>
    <w:p>
      <w:pPr>
        <w:pStyle w:val="21"/>
        <w:numPr>
          <w:ilvl w:val="0"/>
          <w:numId w:val="0"/>
        </w:numPr>
      </w:pPr>
    </w:p>
    <w:p>
      <w:pPr>
        <w:pStyle w:val="21"/>
        <w:numPr>
          <w:ilvl w:val="0"/>
          <w:numId w:val="0"/>
        </w:numPr>
      </w:pPr>
    </w:p>
    <w:p>
      <w:pPr>
        <w:pStyle w:val="21"/>
        <w:numPr>
          <w:ilvl w:val="0"/>
          <w:numId w:val="0"/>
        </w:numPr>
      </w:pPr>
    </w:p>
    <w:p>
      <w:pPr>
        <w:spacing w:line="440" w:lineRule="exact"/>
        <w:rPr>
          <w:b/>
          <w:bCs/>
          <w:sz w:val="30"/>
          <w:szCs w:val="30"/>
        </w:rPr>
      </w:pPr>
      <w:r>
        <w:rPr>
          <w:rFonts w:hint="eastAsia"/>
          <w:b/>
          <w:bCs/>
          <w:sz w:val="30"/>
          <w:szCs w:val="30"/>
        </w:rPr>
        <w:t>附件1：</w:t>
      </w:r>
    </w:p>
    <w:p>
      <w:pPr>
        <w:spacing w:line="440" w:lineRule="exact"/>
        <w:jc w:val="center"/>
        <w:rPr>
          <w:sz w:val="24"/>
        </w:rPr>
      </w:pPr>
      <w:r>
        <w:rPr>
          <w:rFonts w:hint="eastAsia"/>
          <w:b/>
          <w:bCs/>
          <w:sz w:val="30"/>
          <w:szCs w:val="30"/>
        </w:rPr>
        <w:t>供应商资格声明函（必须提供）</w:t>
      </w:r>
    </w:p>
    <w:p>
      <w:pPr>
        <w:spacing w:line="400" w:lineRule="exact"/>
        <w:rPr>
          <w:sz w:val="24"/>
        </w:rPr>
      </w:pPr>
      <w:r>
        <w:rPr>
          <w:rFonts w:hint="eastAsia"/>
          <w:sz w:val="24"/>
        </w:rPr>
        <w:t xml:space="preserve">新疆大学： </w:t>
      </w:r>
    </w:p>
    <w:p>
      <w:pPr>
        <w:spacing w:line="400" w:lineRule="exact"/>
        <w:ind w:firstLine="480" w:firstLineChars="200"/>
        <w:rPr>
          <w:sz w:val="24"/>
        </w:rPr>
      </w:pPr>
      <w:r>
        <w:rPr>
          <w:rFonts w:hint="eastAsia"/>
          <w:sz w:val="24"/>
        </w:rPr>
        <w:t>关于贵单位于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w:t>
      </w:r>
      <w:r>
        <w:rPr>
          <w:rFonts w:hint="eastAsia"/>
          <w:sz w:val="24"/>
          <w:u w:val="single"/>
        </w:rPr>
        <w:t xml:space="preserve">            </w:t>
      </w:r>
      <w:r>
        <w:rPr>
          <w:rFonts w:hint="eastAsia"/>
          <w:sz w:val="24"/>
        </w:rPr>
        <w:t xml:space="preserve">项目的竞价公告，本公司（企业）愿意参加竞价，并声明： </w:t>
      </w:r>
    </w:p>
    <w:p>
      <w:pPr>
        <w:spacing w:line="400" w:lineRule="exact"/>
        <w:ind w:firstLine="480" w:firstLineChars="200"/>
        <w:rPr>
          <w:sz w:val="24"/>
        </w:rPr>
      </w:pPr>
      <w:r>
        <w:rPr>
          <w:rFonts w:hint="eastAsia"/>
          <w:sz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rPr>
      </w:pPr>
      <w:r>
        <w:rPr>
          <w:rFonts w:hint="eastAsia"/>
          <w:sz w:val="24"/>
        </w:rPr>
        <w:t xml:space="preserve">（一）具有独立承担民事责任的能力； </w:t>
      </w:r>
    </w:p>
    <w:p>
      <w:pPr>
        <w:spacing w:line="400" w:lineRule="exact"/>
        <w:ind w:firstLine="480" w:firstLineChars="200"/>
        <w:rPr>
          <w:sz w:val="24"/>
        </w:rPr>
      </w:pPr>
      <w:r>
        <w:rPr>
          <w:rFonts w:hint="eastAsia"/>
          <w:sz w:val="24"/>
        </w:rPr>
        <w:t xml:space="preserve">（二）具有良好的商业信誉和健全的财务会计制度； </w:t>
      </w:r>
    </w:p>
    <w:p>
      <w:pPr>
        <w:spacing w:line="400" w:lineRule="exact"/>
        <w:ind w:firstLine="480" w:firstLineChars="200"/>
        <w:rPr>
          <w:sz w:val="24"/>
        </w:rPr>
      </w:pPr>
      <w:r>
        <w:rPr>
          <w:rFonts w:hint="eastAsia"/>
          <w:sz w:val="24"/>
        </w:rPr>
        <w:t xml:space="preserve">（三）具有履行合同所必需的设备和专业技术能力； </w:t>
      </w:r>
    </w:p>
    <w:p>
      <w:pPr>
        <w:spacing w:line="400" w:lineRule="exact"/>
        <w:ind w:firstLine="480" w:firstLineChars="200"/>
        <w:rPr>
          <w:sz w:val="24"/>
        </w:rPr>
      </w:pPr>
      <w:r>
        <w:rPr>
          <w:rFonts w:hint="eastAsia"/>
          <w:sz w:val="24"/>
        </w:rPr>
        <w:t xml:space="preserve">（四）有依法缴纳税收和社会保障资金的良好记录； </w:t>
      </w:r>
    </w:p>
    <w:p>
      <w:pPr>
        <w:spacing w:line="400" w:lineRule="exact"/>
        <w:ind w:firstLine="480" w:firstLineChars="200"/>
        <w:rPr>
          <w:sz w:val="24"/>
        </w:rPr>
      </w:pPr>
      <w:r>
        <w:rPr>
          <w:rFonts w:hint="eastAsia"/>
          <w:sz w:val="24"/>
        </w:rPr>
        <w:t xml:space="preserve">（五）参加政府采购活动前三年内，在经营活动中没有重大违法记录； </w:t>
      </w:r>
    </w:p>
    <w:p>
      <w:pPr>
        <w:spacing w:line="400" w:lineRule="exact"/>
        <w:ind w:firstLine="480" w:firstLineChars="200"/>
        <w:rPr>
          <w:sz w:val="24"/>
        </w:rPr>
      </w:pPr>
      <w:r>
        <w:rPr>
          <w:rFonts w:hint="eastAsia"/>
          <w:sz w:val="24"/>
        </w:rPr>
        <w:t xml:space="preserve">（六）满足法律、行政法规规定的其他条件。 </w:t>
      </w:r>
    </w:p>
    <w:p>
      <w:pPr>
        <w:spacing w:line="400" w:lineRule="exact"/>
        <w:ind w:firstLine="480" w:firstLineChars="200"/>
        <w:rPr>
          <w:sz w:val="24"/>
        </w:rPr>
      </w:pPr>
      <w:r>
        <w:rPr>
          <w:rFonts w:hint="eastAsia"/>
          <w:sz w:val="24"/>
        </w:rPr>
        <w:t xml:space="preserve">本公司（企业）已清楚竞价文件的要求及有关文件规定。 </w:t>
      </w:r>
    </w:p>
    <w:p>
      <w:pPr>
        <w:spacing w:line="400" w:lineRule="exact"/>
        <w:ind w:firstLine="480" w:firstLineChars="200"/>
        <w:rPr>
          <w:sz w:val="24"/>
        </w:rPr>
      </w:pPr>
      <w:r>
        <w:rPr>
          <w:rFonts w:hint="eastAsia"/>
          <w:sz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rPr>
      </w:pPr>
      <w:r>
        <w:rPr>
          <w:rFonts w:hint="eastAsia"/>
          <w:sz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rPr>
      </w:pPr>
      <w:r>
        <w:rPr>
          <w:rFonts w:hint="eastAsia"/>
          <w:sz w:val="24"/>
        </w:rPr>
        <w:t>本公司（企业）承诺：参加本次采购活动前 3 年内，我公司（企业）在经营活动中没有重大违法记录。</w:t>
      </w:r>
    </w:p>
    <w:p>
      <w:pPr>
        <w:spacing w:line="400" w:lineRule="exact"/>
        <w:ind w:firstLine="480" w:firstLineChars="200"/>
        <w:rPr>
          <w:sz w:val="24"/>
        </w:rPr>
      </w:pPr>
      <w:r>
        <w:rPr>
          <w:rFonts w:hint="eastAsia"/>
          <w:sz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rPr>
      </w:pPr>
      <w:r>
        <w:rPr>
          <w:rFonts w:hint="eastAsia"/>
          <w:sz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rPr>
      </w:pPr>
      <w:r>
        <w:rPr>
          <w:rFonts w:hint="eastAsia"/>
          <w:sz w:val="24"/>
        </w:rPr>
        <w:t xml:space="preserve">本公司（企业）承诺在本次采购活动中，如有违法、违规、弄虚作假行为，所造成的损失、不良后果及法律责任，一律由我公司（企业）承担。 </w:t>
      </w:r>
    </w:p>
    <w:p>
      <w:pPr>
        <w:spacing w:line="400" w:lineRule="exact"/>
        <w:ind w:firstLine="480" w:firstLineChars="200"/>
      </w:pPr>
      <w:r>
        <w:rPr>
          <w:rFonts w:hint="eastAsia"/>
          <w:sz w:val="24"/>
        </w:rPr>
        <w:t xml:space="preserve">特此声明！ </w:t>
      </w:r>
    </w:p>
    <w:p>
      <w:pPr>
        <w:spacing w:line="400" w:lineRule="exact"/>
        <w:rPr>
          <w:sz w:val="24"/>
          <w:u w:val="single"/>
        </w:rPr>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p>
    <w:p>
      <w:pPr>
        <w:pStyle w:val="21"/>
      </w:pPr>
    </w:p>
    <w:p>
      <w:pPr>
        <w:pStyle w:val="6"/>
        <w:ind w:firstLine="0"/>
        <w:rPr>
          <w:rFonts w:ascii="仿宋" w:hAnsi="仿宋"/>
          <w:color w:val="000000"/>
          <w:szCs w:val="21"/>
        </w:rPr>
      </w:pPr>
      <w:r>
        <w:rPr>
          <w:rFonts w:hint="eastAsia"/>
          <w:szCs w:val="24"/>
        </w:rPr>
        <w:t>法定代表人或供应商授权代表（签名或签章）：</w:t>
      </w:r>
      <w:r>
        <w:rPr>
          <w:rFonts w:hint="eastAsia"/>
          <w:szCs w:val="24"/>
          <w:u w:val="single"/>
        </w:rPr>
        <w:t xml:space="preserve">             </w:t>
      </w:r>
    </w:p>
    <w:p>
      <w:pPr>
        <w:pStyle w:val="21"/>
        <w:numPr>
          <w:ilvl w:val="0"/>
          <w:numId w:val="0"/>
        </w:numPr>
      </w:pPr>
    </w:p>
    <w:p>
      <w:pPr>
        <w:pStyle w:val="21"/>
        <w:numPr>
          <w:ilvl w:val="0"/>
          <w:numId w:val="0"/>
        </w:numPr>
      </w:pPr>
    </w:p>
    <w:p>
      <w:pPr>
        <w:pStyle w:val="21"/>
        <w:numPr>
          <w:ilvl w:val="0"/>
          <w:numId w:val="0"/>
        </w:numPr>
      </w:pPr>
    </w:p>
    <w:p>
      <w:pPr>
        <w:pStyle w:val="6"/>
        <w:ind w:firstLine="0"/>
        <w:rPr>
          <w:rFonts w:ascii="仿宋" w:hAnsi="仿宋" w:eastAsia="仿宋"/>
          <w:color w:val="000000"/>
          <w:szCs w:val="21"/>
        </w:rPr>
      </w:pPr>
      <w:r>
        <w:rPr>
          <w:rFonts w:hint="eastAsia" w:ascii="仿宋" w:hAnsi="仿宋" w:eastAsia="仿宋"/>
          <w:b/>
          <w:bCs/>
          <w:color w:val="000000"/>
          <w:sz w:val="32"/>
          <w:szCs w:val="24"/>
        </w:rPr>
        <w:t>四、其他格式</w:t>
      </w:r>
    </w:p>
    <w:p>
      <w:pPr>
        <w:pStyle w:val="26"/>
        <w:jc w:val="center"/>
        <w:rPr>
          <w:b/>
          <w:bCs/>
          <w:sz w:val="30"/>
          <w:szCs w:val="30"/>
        </w:rPr>
      </w:pPr>
      <w:r>
        <w:rPr>
          <w:rFonts w:hint="eastAsia"/>
          <w:b/>
          <w:sz w:val="30"/>
          <w:szCs w:val="30"/>
        </w:rPr>
        <w:t>法定代表人授权委托书</w:t>
      </w:r>
      <w:r>
        <w:rPr>
          <w:rFonts w:hint="eastAsia"/>
          <w:b/>
          <w:bCs/>
          <w:sz w:val="30"/>
          <w:szCs w:val="30"/>
        </w:rPr>
        <w:t xml:space="preserve"> </w:t>
      </w:r>
    </w:p>
    <w:p>
      <w:pPr>
        <w:spacing w:line="440" w:lineRule="exact"/>
        <w:ind w:firstLine="480" w:firstLineChars="200"/>
        <w:rPr>
          <w:sz w:val="24"/>
        </w:rPr>
      </w:pPr>
    </w:p>
    <w:p>
      <w:pPr>
        <w:spacing w:line="440" w:lineRule="exact"/>
        <w:ind w:firstLine="480" w:firstLineChars="200"/>
        <w:rPr>
          <w:sz w:val="24"/>
        </w:rPr>
      </w:pPr>
      <w:r>
        <w:rPr>
          <w:rFonts w:hint="eastAsia"/>
          <w:sz w:val="24"/>
        </w:rPr>
        <w:t>本授权委托书声明：注册于</w:t>
      </w:r>
      <w:r>
        <w:rPr>
          <w:rFonts w:hint="eastAsia"/>
          <w:sz w:val="24"/>
          <w:u w:val="single"/>
        </w:rPr>
        <w:t xml:space="preserve"> （供应商地址） </w:t>
      </w:r>
      <w:r>
        <w:rPr>
          <w:rFonts w:hint="eastAsia"/>
          <w:sz w:val="24"/>
        </w:rPr>
        <w:t xml:space="preserve"> 的 </w:t>
      </w:r>
      <w:r>
        <w:rPr>
          <w:rFonts w:hint="eastAsia"/>
          <w:sz w:val="24"/>
          <w:u w:val="single"/>
        </w:rPr>
        <w:t xml:space="preserve"> （供应商名称）    </w:t>
      </w:r>
      <w:r>
        <w:rPr>
          <w:rFonts w:hint="eastAsia"/>
          <w:sz w:val="24"/>
        </w:rPr>
        <w:t>在下面签名的（</w:t>
      </w:r>
      <w:r>
        <w:rPr>
          <w:rFonts w:hint="eastAsia"/>
          <w:sz w:val="24"/>
          <w:u w:val="single"/>
        </w:rPr>
        <w:t>法定代表人姓名、职务</w:t>
      </w:r>
      <w:r>
        <w:rPr>
          <w:rFonts w:hint="eastAsia"/>
          <w:sz w:val="24"/>
        </w:rPr>
        <w:t>），现任我单位</w:t>
      </w:r>
      <w:r>
        <w:rPr>
          <w:rFonts w:hint="eastAsia"/>
          <w:sz w:val="24"/>
          <w:u w:val="single"/>
        </w:rPr>
        <w:t xml:space="preserve">         </w:t>
      </w:r>
      <w:r>
        <w:rPr>
          <w:rFonts w:hint="eastAsia"/>
          <w:sz w:val="24"/>
        </w:rPr>
        <w:t>职务，为法定代表人。在此授权（</w:t>
      </w:r>
      <w:r>
        <w:rPr>
          <w:rFonts w:hint="eastAsia"/>
          <w:sz w:val="24"/>
          <w:u w:val="single"/>
        </w:rPr>
        <w:t>被授权人姓名、职务</w:t>
      </w:r>
      <w:r>
        <w:rPr>
          <w:rFonts w:hint="eastAsia"/>
          <w:sz w:val="24"/>
        </w:rPr>
        <w:t>）作为我公司的合法代理人，就（</w:t>
      </w:r>
      <w:r>
        <w:rPr>
          <w:rFonts w:hint="eastAsia"/>
          <w:sz w:val="24"/>
          <w:u w:val="single"/>
        </w:rPr>
        <w:t>采购项目名称、采购项目编号</w:t>
      </w:r>
      <w:r>
        <w:rPr>
          <w:rFonts w:hint="eastAsia"/>
          <w:sz w:val="24"/>
        </w:rPr>
        <w:t xml:space="preserve">）采购活动相关的响应、竞价、合同执行，以我公司的名义处理一切与之有关的事务。 </w:t>
      </w:r>
    </w:p>
    <w:p>
      <w:pPr>
        <w:spacing w:line="440" w:lineRule="exact"/>
        <w:ind w:firstLine="480" w:firstLineChars="200"/>
        <w:rPr>
          <w:sz w:val="24"/>
        </w:rPr>
      </w:pPr>
      <w:r>
        <w:rPr>
          <w:rFonts w:hint="eastAsia"/>
          <w:sz w:val="24"/>
        </w:rPr>
        <w:t xml:space="preserve">被授权人（供应商授权代表）无转委托权限。 </w:t>
      </w:r>
    </w:p>
    <w:p>
      <w:pPr>
        <w:spacing w:line="440" w:lineRule="exact"/>
        <w:ind w:firstLine="480" w:firstLineChars="200"/>
        <w:rPr>
          <w:sz w:val="24"/>
        </w:rPr>
      </w:pPr>
      <w:r>
        <w:rPr>
          <w:rFonts w:hint="eastAsia"/>
          <w:sz w:val="24"/>
        </w:rPr>
        <mc:AlternateContent>
          <mc:Choice Requires="wps">
            <w:drawing>
              <wp:anchor distT="0" distB="0" distL="114300" distR="114300" simplePos="0" relativeHeight="251661312"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5168;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9"/>
                        <w:spacing w:line="211" w:lineRule="exact"/>
                      </w:pPr>
                      <w:r>
                        <w:t xml:space="preserve"> </w:t>
                      </w:r>
                    </w:p>
                  </w:txbxContent>
                </v:textbox>
              </v:shape>
            </w:pict>
          </mc:Fallback>
        </mc:AlternateContent>
      </w:r>
      <w:r>
        <w:rPr>
          <w:rFonts w:hint="eastAsia"/>
          <w:sz w:val="24"/>
        </w:rPr>
        <mc:AlternateContent>
          <mc:Choice Requires="wps">
            <w:drawing>
              <wp:anchor distT="0" distB="0" distL="114300" distR="114300" simplePos="0" relativeHeight="251664384"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9"/>
                              <w:rPr>
                                <w:sz w:val="20"/>
                              </w:rPr>
                            </w:pPr>
                          </w:p>
                          <w:p>
                            <w:pPr>
                              <w:pStyle w:val="9"/>
                              <w:rPr>
                                <w:sz w:val="20"/>
                              </w:rPr>
                            </w:pPr>
                          </w:p>
                          <w:p>
                            <w:pPr>
                              <w:pStyle w:val="9"/>
                              <w:spacing w:before="1"/>
                              <w:rPr>
                                <w:sz w:val="16"/>
                              </w:rPr>
                            </w:pPr>
                          </w:p>
                          <w:p>
                            <w:pPr>
                              <w:pStyle w:val="9"/>
                              <w:spacing w:line="278" w:lineRule="auto"/>
                              <w:ind w:left="1091" w:right="1498" w:firstLine="314"/>
                            </w:pPr>
                            <w:r>
                              <w:rPr>
                                <w:spacing w:val="-1"/>
                              </w:rPr>
                              <w:t xml:space="preserve">法定代表人  </w:t>
                            </w:r>
                            <w:r>
                              <w:rPr>
                                <w:spacing w:val="-5"/>
                              </w:rPr>
                              <w:t>居民身份证复印件</w:t>
                            </w:r>
                          </w:p>
                          <w:p>
                            <w:pPr>
                              <w:pStyle w:val="9"/>
                              <w:spacing w:before="4"/>
                              <w:rPr>
                                <w:sz w:val="24"/>
                              </w:rPr>
                            </w:pPr>
                          </w:p>
                          <w:p>
                            <w:pPr>
                              <w:pStyle w:val="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2096;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9"/>
                        <w:rPr>
                          <w:sz w:val="20"/>
                        </w:rPr>
                      </w:pPr>
                    </w:p>
                    <w:p>
                      <w:pPr>
                        <w:pStyle w:val="9"/>
                        <w:rPr>
                          <w:sz w:val="20"/>
                        </w:rPr>
                      </w:pPr>
                    </w:p>
                    <w:p>
                      <w:pPr>
                        <w:pStyle w:val="9"/>
                        <w:spacing w:before="1"/>
                        <w:rPr>
                          <w:sz w:val="16"/>
                        </w:rPr>
                      </w:pPr>
                    </w:p>
                    <w:p>
                      <w:pPr>
                        <w:pStyle w:val="9"/>
                        <w:spacing w:line="278" w:lineRule="auto"/>
                        <w:ind w:left="1091" w:right="1498" w:firstLine="314"/>
                      </w:pPr>
                      <w:r>
                        <w:rPr>
                          <w:spacing w:val="-1"/>
                        </w:rPr>
                        <w:t xml:space="preserve">法定代表人  </w:t>
                      </w:r>
                      <w:r>
                        <w:rPr>
                          <w:spacing w:val="-5"/>
                        </w:rPr>
                        <w:t>居民身份证复印件</w:t>
                      </w:r>
                    </w:p>
                    <w:p>
                      <w:pPr>
                        <w:pStyle w:val="9"/>
                        <w:spacing w:before="4"/>
                        <w:rPr>
                          <w:sz w:val="24"/>
                        </w:rPr>
                      </w:pPr>
                    </w:p>
                    <w:p>
                      <w:pPr>
                        <w:pStyle w:val="9"/>
                        <w:spacing w:before="1"/>
                        <w:ind w:left="1405"/>
                      </w:pPr>
                      <w:r>
                        <w:t>（反面）</w:t>
                      </w:r>
                    </w:p>
                  </w:txbxContent>
                </v:textbox>
              </v:shape>
            </w:pict>
          </mc:Fallback>
        </mc:AlternateContent>
      </w:r>
      <w:r>
        <w:rPr>
          <w:rFonts w:hint="eastAsia"/>
          <w:sz w:val="24"/>
        </w:rPr>
        <w:t>本授权书自法定代表人签字之日起生效，特此声明。</w:t>
      </w:r>
    </w:p>
    <w:p>
      <w:pPr>
        <w:spacing w:line="440" w:lineRule="exact"/>
        <w:rPr>
          <w:sz w:val="24"/>
        </w:rPr>
      </w:pPr>
      <w:r>
        <w:rPr>
          <w:rFonts w:hint="eastAsia"/>
          <w:sz w:val="24"/>
        </w:rPr>
        <mc:AlternateContent>
          <mc:Choice Requires="wpg">
            <w:drawing>
              <wp:anchor distT="0" distB="0" distL="114300" distR="114300" simplePos="0" relativeHeight="251663360"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3120;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b/>
          <w:bCs/>
          <w:sz w:val="24"/>
        </w:rPr>
        <w:t>附：法定代表人身份证复印件</w:t>
      </w:r>
      <w:r>
        <w:rPr>
          <w:rFonts w:hint="eastAsia"/>
          <w:sz w:val="24"/>
        </w:rPr>
        <w:t xml:space="preserve"> </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mc:AlternateContent>
          <mc:Choice Requires="wps">
            <w:drawing>
              <wp:anchor distT="0" distB="0" distL="114300" distR="114300" simplePos="0" relativeHeight="251662336"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9"/>
                              <w:spacing w:line="241" w:lineRule="exact"/>
                            </w:pPr>
                            <w:r>
                              <w:t xml:space="preserve"> </w:t>
                            </w:r>
                          </w:p>
                          <w:p>
                            <w:pPr>
                              <w:pStyle w:val="9"/>
                              <w:spacing w:before="6"/>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6"/>
                              <w:rPr>
                                <w:sz w:val="15"/>
                              </w:rPr>
                            </w:pPr>
                          </w:p>
                          <w:p>
                            <w:pPr>
                              <w:pStyle w:val="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4144;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9"/>
                        <w:spacing w:line="241" w:lineRule="exact"/>
                      </w:pPr>
                      <w:r>
                        <w:t xml:space="preserve"> </w:t>
                      </w:r>
                    </w:p>
                    <w:p>
                      <w:pPr>
                        <w:pStyle w:val="9"/>
                        <w:spacing w:before="6"/>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6"/>
                        <w:rPr>
                          <w:sz w:val="15"/>
                        </w:rPr>
                      </w:pPr>
                    </w:p>
                    <w:p>
                      <w:pPr>
                        <w:pStyle w:val="9"/>
                        <w:spacing w:line="240" w:lineRule="exact"/>
                      </w:pPr>
                      <w:r>
                        <w:t xml:space="preserve"> </w:t>
                      </w:r>
                    </w:p>
                  </w:txbxContent>
                </v:textbox>
              </v:shape>
            </w:pict>
          </mc:Fallback>
        </mc:AlternateContent>
      </w:r>
      <w:r>
        <w:rPr>
          <w:rFonts w:hint="eastAsia"/>
          <w:sz w:val="24"/>
        </w:rPr>
        <w:t xml:space="preserve">附：被授权代表人身份证复印件 </w:t>
      </w:r>
    </w:p>
    <w:p>
      <w:pPr>
        <w:pStyle w:val="5"/>
        <w:ind w:firstLine="361"/>
        <w:rPr>
          <w:sz w:val="24"/>
          <w:szCs w:val="24"/>
        </w:rPr>
      </w:pPr>
      <w:r>
        <w:rPr>
          <w:rFonts w:hint="eastAsia"/>
          <w:sz w:val="24"/>
          <w:szCs w:val="24"/>
        </w:rPr>
        <mc:AlternateContent>
          <mc:Choice Requires="wpg">
            <w:drawing>
              <wp:anchor distT="0" distB="0" distL="114300" distR="114300" simplePos="0" relativeHeight="251665408" behindDoc="1" locked="0" layoutInCell="1" allowOverlap="1">
                <wp:simplePos x="0" y="0"/>
                <wp:positionH relativeFrom="page">
                  <wp:posOffset>709295</wp:posOffset>
                </wp:positionH>
                <wp:positionV relativeFrom="paragraph">
                  <wp:posOffset>156210</wp:posOffset>
                </wp:positionV>
                <wp:extent cx="2824480" cy="1400810"/>
                <wp:effectExtent l="5080" t="4445" r="8890"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330"/>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1072;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Kxh2m2QAAAAoBAAAP&#10;AAAAAAAAAAEAIAAAACIAAABkcnMvZG93bnJldi54bWxQSwECFAAUAAAACACHTuJAkX4rpvsCAADK&#10;BwAADgAAAAAAAAABACAAAAAoAQAAZHJzL2Uyb0RvYy54bWxQSwUGAAAAAAYABgBZAQAAl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330;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6432" behindDoc="1" locked="0" layoutInCell="1" allowOverlap="1">
                <wp:simplePos x="0" y="0"/>
                <wp:positionH relativeFrom="page">
                  <wp:posOffset>3603625</wp:posOffset>
                </wp:positionH>
                <wp:positionV relativeFrom="paragraph">
                  <wp:posOffset>174625</wp:posOffset>
                </wp:positionV>
                <wp:extent cx="2824480" cy="1140460"/>
                <wp:effectExtent l="5080" t="4445" r="8890" b="1714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140460"/>
                        </a:xfrm>
                        <a:prstGeom prst="rect">
                          <a:avLst/>
                        </a:prstGeom>
                        <a:noFill/>
                        <a:ln w="9525">
                          <a:solidFill>
                            <a:srgbClr val="000000"/>
                          </a:solidFill>
                          <a:miter lim="800000"/>
                        </a:ln>
                      </wps:spPr>
                      <wps:txbx>
                        <w:txbxContent>
                          <w:p>
                            <w:pPr>
                              <w:pStyle w:val="9"/>
                              <w:rPr>
                                <w:rFonts w:ascii="微软雅黑"/>
                                <w:b/>
                                <w:sz w:val="20"/>
                              </w:rPr>
                            </w:pPr>
                          </w:p>
                          <w:p>
                            <w:pPr>
                              <w:pStyle w:val="9"/>
                              <w:spacing w:line="278" w:lineRule="auto"/>
                              <w:ind w:left="1168" w:right="1159"/>
                              <w:jc w:val="center"/>
                            </w:pPr>
                            <w:r>
                              <w:t>被授权人（授权代表） 居民身份证复印件</w:t>
                            </w:r>
                          </w:p>
                          <w:p>
                            <w:pPr>
                              <w:pStyle w:val="9"/>
                              <w:spacing w:before="16"/>
                              <w:rPr>
                                <w:rFonts w:ascii="微软雅黑"/>
                                <w:b/>
                                <w:sz w:val="16"/>
                              </w:rPr>
                            </w:pPr>
                          </w:p>
                          <w:p>
                            <w:pPr>
                              <w:pStyle w:val="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89.8pt;width:222.4pt;mso-position-horizontal-relative:page;mso-wrap-distance-bottom:0pt;mso-wrap-distance-top:0pt;z-index:-251650048;mso-width-relative:page;mso-height-relative:page;" filled="f" stroked="t" coordsize="21600,21600" o:gfxdata="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Z71NoAAAALAQAADwAAAAAAAAABACAAAAAiAAAAZHJzL2Rvd25y&#10;ZXYueG1sUEsBAhQAFAAAAAgAh07iQPjnk0Q1AgAATwQAAA4AAAAAAAAAAQAgAAAAKQEAAGRycy9l&#10;Mm9Eb2MueG1sUEsFBgAAAAAGAAYAWQEAANAFAAAAAA==&#10;">
                <v:fill on="f" focussize="0,0"/>
                <v:stroke color="#000000" miterlimit="8" joinstyle="miter"/>
                <v:imagedata o:title=""/>
                <o:lock v:ext="edit" aspectratio="f"/>
                <v:textbox inset="0mm,0mm,0mm,0mm">
                  <w:txbxContent>
                    <w:p>
                      <w:pPr>
                        <w:pStyle w:val="9"/>
                        <w:rPr>
                          <w:rFonts w:ascii="微软雅黑"/>
                          <w:b/>
                          <w:sz w:val="20"/>
                        </w:rPr>
                      </w:pPr>
                    </w:p>
                    <w:p>
                      <w:pPr>
                        <w:pStyle w:val="9"/>
                        <w:spacing w:line="278" w:lineRule="auto"/>
                        <w:ind w:left="1168" w:right="1159"/>
                        <w:jc w:val="center"/>
                      </w:pPr>
                      <w:r>
                        <w:t>被授权人（授权代表） 居民身份证复印件</w:t>
                      </w:r>
                    </w:p>
                    <w:p>
                      <w:pPr>
                        <w:pStyle w:val="9"/>
                        <w:spacing w:before="16"/>
                        <w:rPr>
                          <w:rFonts w:ascii="微软雅黑"/>
                          <w:b/>
                          <w:sz w:val="16"/>
                        </w:rPr>
                      </w:pPr>
                    </w:p>
                    <w:p>
                      <w:pPr>
                        <w:pStyle w:val="9"/>
                        <w:spacing w:before="1"/>
                        <w:ind w:left="1165" w:right="1161"/>
                        <w:jc w:val="center"/>
                      </w:pPr>
                      <w:r>
                        <w:t>（反面）</w:t>
                      </w:r>
                    </w:p>
                  </w:txbxContent>
                </v:textbox>
                <w10:wrap type="topAndBottom"/>
              </v:shape>
            </w:pict>
          </mc:Fallback>
        </mc:AlternateContent>
      </w:r>
    </w:p>
    <w:p>
      <w:pPr>
        <w:spacing w:line="440" w:lineRule="exact"/>
        <w:ind w:firstLine="480" w:firstLineChars="200"/>
        <w:rPr>
          <w:sz w:val="24"/>
          <w:u w:val="single"/>
        </w:rPr>
      </w:pPr>
      <w:r>
        <w:rPr>
          <w:rFonts w:hint="eastAsia"/>
          <w:sz w:val="24"/>
        </w:rPr>
        <w:t>法定代表人（签名或盖章）：</w:t>
      </w:r>
      <w:r>
        <w:rPr>
          <w:rFonts w:hint="eastAsia"/>
          <w:sz w:val="24"/>
          <w:u w:val="single"/>
        </w:rPr>
        <w:t xml:space="preserve">              </w:t>
      </w:r>
      <w:r>
        <w:rPr>
          <w:rFonts w:hint="eastAsia"/>
          <w:sz w:val="24"/>
        </w:rPr>
        <w:t xml:space="preserve">职务： </w:t>
      </w:r>
      <w:r>
        <w:rPr>
          <w:rFonts w:hint="eastAsia"/>
          <w:sz w:val="24"/>
          <w:u w:val="single"/>
        </w:rPr>
        <w:t xml:space="preserve">            </w:t>
      </w:r>
    </w:p>
    <w:p>
      <w:pPr>
        <w:spacing w:line="440" w:lineRule="exact"/>
        <w:ind w:firstLine="480" w:firstLineChars="200"/>
        <w:rPr>
          <w:sz w:val="24"/>
          <w:u w:val="single"/>
        </w:rPr>
      </w:pPr>
      <w:r>
        <w:rPr>
          <w:rFonts w:hint="eastAsia"/>
          <w:sz w:val="24"/>
        </w:rPr>
        <w:t>被授权人（签名）：</w:t>
      </w:r>
      <w:r>
        <w:rPr>
          <w:rFonts w:hint="eastAsia"/>
          <w:sz w:val="24"/>
          <w:u w:val="single"/>
        </w:rPr>
        <w:t xml:space="preserve">              </w:t>
      </w:r>
      <w:r>
        <w:rPr>
          <w:rFonts w:hint="eastAsia"/>
          <w:sz w:val="24"/>
        </w:rPr>
        <w:t>职务：</w:t>
      </w:r>
      <w:r>
        <w:rPr>
          <w:rFonts w:hint="eastAsia"/>
          <w:sz w:val="24"/>
          <w:u w:val="single"/>
        </w:rPr>
        <w:t xml:space="preserve">             </w:t>
      </w:r>
    </w:p>
    <w:p>
      <w:pPr>
        <w:spacing w:line="440" w:lineRule="exact"/>
        <w:ind w:firstLine="480" w:firstLineChars="200"/>
        <w:rPr>
          <w:sz w:val="24"/>
        </w:rPr>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r>
        <w:rPr>
          <w:rFonts w:hint="eastAsia"/>
          <w:sz w:val="24"/>
        </w:rPr>
        <w:t xml:space="preserve"> </w:t>
      </w:r>
    </w:p>
    <w:p>
      <w:pPr>
        <w:rPr>
          <w:sz w:val="24"/>
        </w:rPr>
      </w:pPr>
    </w:p>
    <w:p>
      <w:pPr>
        <w:rPr>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60DDEE-E34A-4CB0-9150-18042953F97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B6980848-2AB8-486C-B4CF-4D10089C62AE}"/>
  </w:font>
  <w:font w:name="方正小标宋_GBK">
    <w:panose1 w:val="03000509000000000000"/>
    <w:charset w:val="86"/>
    <w:family w:val="auto"/>
    <w:pitch w:val="default"/>
    <w:sig w:usb0="00000001" w:usb1="080E0000" w:usb2="00000000" w:usb3="00000000" w:csb0="00040000" w:csb1="00000000"/>
    <w:embedRegular r:id="rId3" w:fontKey="{9F9E2CC8-9386-4F66-8AE9-DE4569981330}"/>
  </w:font>
  <w:font w:name="仿宋">
    <w:panose1 w:val="02010609060101010101"/>
    <w:charset w:val="86"/>
    <w:family w:val="modern"/>
    <w:pitch w:val="default"/>
    <w:sig w:usb0="800002BF" w:usb1="38CF7CFA" w:usb2="00000016" w:usb3="00000000" w:csb0="00040001" w:csb1="00000000"/>
    <w:embedRegular r:id="rId4" w:fontKey="{E08D0484-874C-4D0A-84D7-A2631D36960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2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38B286F"/>
    <w:multiLevelType w:val="singleLevel"/>
    <w:tmpl w:val="338B286F"/>
    <w:lvl w:ilvl="0" w:tentative="0">
      <w:start w:val="2"/>
      <w:numFmt w:val="decimal"/>
      <w:lvlText w:val="%1."/>
      <w:lvlJc w:val="left"/>
      <w:pPr>
        <w:tabs>
          <w:tab w:val="left" w:pos="312"/>
        </w:tabs>
      </w:pPr>
    </w:lvl>
  </w:abstractNum>
  <w:abstractNum w:abstractNumId="2">
    <w:nsid w:val="3E058299"/>
    <w:multiLevelType w:val="singleLevel"/>
    <w:tmpl w:val="3E058299"/>
    <w:lvl w:ilvl="0" w:tentative="0">
      <w:start w:val="1"/>
      <w:numFmt w:val="decimal"/>
      <w:suff w:val="nothing"/>
      <w:lvlText w:val="%1、"/>
      <w:lvlJc w:val="left"/>
    </w:lvl>
  </w:abstractNum>
  <w:abstractNum w:abstractNumId="3">
    <w:nsid w:val="62CBB0FB"/>
    <w:multiLevelType w:val="singleLevel"/>
    <w:tmpl w:val="62CBB0FB"/>
    <w:lvl w:ilvl="0" w:tentative="0">
      <w:start w:val="1"/>
      <w:numFmt w:val="chineseCounting"/>
      <w:suff w:val="nothing"/>
      <w:lvlText w:val="%1、"/>
      <w:lvlJc w:val="left"/>
      <w:rPr>
        <w:rFonts w:hint="eastAsia"/>
      </w:rPr>
    </w:lvl>
  </w:abstractNum>
  <w:abstractNum w:abstractNumId="4">
    <w:nsid w:val="73A34A65"/>
    <w:multiLevelType w:val="singleLevel"/>
    <w:tmpl w:val="73A34A65"/>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DZiN2Y2YzQ2OTEzODllMTlmOGI4YWZiOTA4YmEifQ=="/>
    <w:docVar w:name="KSO_WPS_MARK_KEY" w:val="e63311e6-4090-48d1-b6fb-7bef662c896b"/>
  </w:docVars>
  <w:rsids>
    <w:rsidRoot w:val="4C06177E"/>
    <w:rsid w:val="00755B30"/>
    <w:rsid w:val="00924D19"/>
    <w:rsid w:val="00CB1ECE"/>
    <w:rsid w:val="00D06A0C"/>
    <w:rsid w:val="00EF5572"/>
    <w:rsid w:val="00F41801"/>
    <w:rsid w:val="014852B3"/>
    <w:rsid w:val="02190F6E"/>
    <w:rsid w:val="02475ADA"/>
    <w:rsid w:val="026B6FBE"/>
    <w:rsid w:val="03227C2F"/>
    <w:rsid w:val="040A0CA0"/>
    <w:rsid w:val="04D6677C"/>
    <w:rsid w:val="05EB2536"/>
    <w:rsid w:val="06CB4AD5"/>
    <w:rsid w:val="07084D52"/>
    <w:rsid w:val="086D361B"/>
    <w:rsid w:val="09734E97"/>
    <w:rsid w:val="098D5F59"/>
    <w:rsid w:val="0A2858A3"/>
    <w:rsid w:val="0A4A5BF8"/>
    <w:rsid w:val="0AA72A6F"/>
    <w:rsid w:val="0BF30D6B"/>
    <w:rsid w:val="0D645222"/>
    <w:rsid w:val="1206358C"/>
    <w:rsid w:val="149D3DDF"/>
    <w:rsid w:val="15166DD2"/>
    <w:rsid w:val="1596145C"/>
    <w:rsid w:val="15CF79D4"/>
    <w:rsid w:val="1687398C"/>
    <w:rsid w:val="17BF2702"/>
    <w:rsid w:val="185760AF"/>
    <w:rsid w:val="1B636B19"/>
    <w:rsid w:val="1CDA36D2"/>
    <w:rsid w:val="1EFE1EA7"/>
    <w:rsid w:val="222A65E3"/>
    <w:rsid w:val="230010F2"/>
    <w:rsid w:val="2419690F"/>
    <w:rsid w:val="241A2A47"/>
    <w:rsid w:val="24A13C25"/>
    <w:rsid w:val="24B132EC"/>
    <w:rsid w:val="25C771C0"/>
    <w:rsid w:val="26123616"/>
    <w:rsid w:val="26131673"/>
    <w:rsid w:val="264D59EB"/>
    <w:rsid w:val="26773DC1"/>
    <w:rsid w:val="29D14827"/>
    <w:rsid w:val="2B02041C"/>
    <w:rsid w:val="2C5675A3"/>
    <w:rsid w:val="2C736DD8"/>
    <w:rsid w:val="2CD73469"/>
    <w:rsid w:val="2D0D4B37"/>
    <w:rsid w:val="2D476290"/>
    <w:rsid w:val="2DDB603F"/>
    <w:rsid w:val="2E8C1950"/>
    <w:rsid w:val="2FA379D4"/>
    <w:rsid w:val="2FE14FCD"/>
    <w:rsid w:val="30582771"/>
    <w:rsid w:val="30794CA9"/>
    <w:rsid w:val="30913CD1"/>
    <w:rsid w:val="32096846"/>
    <w:rsid w:val="320E2494"/>
    <w:rsid w:val="323E367C"/>
    <w:rsid w:val="33D52499"/>
    <w:rsid w:val="34DA64C3"/>
    <w:rsid w:val="34FA0097"/>
    <w:rsid w:val="35441312"/>
    <w:rsid w:val="3651018A"/>
    <w:rsid w:val="37306F9C"/>
    <w:rsid w:val="37483BEA"/>
    <w:rsid w:val="38CD789B"/>
    <w:rsid w:val="390455DA"/>
    <w:rsid w:val="39BB0EC1"/>
    <w:rsid w:val="3A5D0EBF"/>
    <w:rsid w:val="3A802561"/>
    <w:rsid w:val="3B0F4A99"/>
    <w:rsid w:val="3B36361E"/>
    <w:rsid w:val="3BDE02B0"/>
    <w:rsid w:val="3C43474B"/>
    <w:rsid w:val="3C8A0FF2"/>
    <w:rsid w:val="3CDD5108"/>
    <w:rsid w:val="3D3537D7"/>
    <w:rsid w:val="3D4661D1"/>
    <w:rsid w:val="3E247F32"/>
    <w:rsid w:val="3E573E64"/>
    <w:rsid w:val="3EA82911"/>
    <w:rsid w:val="3F8C2819"/>
    <w:rsid w:val="406D6DBF"/>
    <w:rsid w:val="40D24565"/>
    <w:rsid w:val="42D256CF"/>
    <w:rsid w:val="444C3D3F"/>
    <w:rsid w:val="450E4647"/>
    <w:rsid w:val="459605FF"/>
    <w:rsid w:val="4AB50890"/>
    <w:rsid w:val="4AF229B2"/>
    <w:rsid w:val="4BB73A44"/>
    <w:rsid w:val="4C06177E"/>
    <w:rsid w:val="4CAE129E"/>
    <w:rsid w:val="4DD85F5E"/>
    <w:rsid w:val="4E8E3C68"/>
    <w:rsid w:val="4F785B69"/>
    <w:rsid w:val="5119769F"/>
    <w:rsid w:val="51BF0881"/>
    <w:rsid w:val="51F85787"/>
    <w:rsid w:val="52520152"/>
    <w:rsid w:val="529915D7"/>
    <w:rsid w:val="534F61E2"/>
    <w:rsid w:val="57071E99"/>
    <w:rsid w:val="57A600C9"/>
    <w:rsid w:val="58921FB7"/>
    <w:rsid w:val="58E32A6C"/>
    <w:rsid w:val="590B3D71"/>
    <w:rsid w:val="59F362D1"/>
    <w:rsid w:val="5BAB5397"/>
    <w:rsid w:val="5C0D1841"/>
    <w:rsid w:val="5D0266E5"/>
    <w:rsid w:val="5D0D3237"/>
    <w:rsid w:val="5D4A687A"/>
    <w:rsid w:val="5D86767D"/>
    <w:rsid w:val="5EFE1776"/>
    <w:rsid w:val="5F1C0A86"/>
    <w:rsid w:val="5FB94527"/>
    <w:rsid w:val="5FC8476A"/>
    <w:rsid w:val="607025C3"/>
    <w:rsid w:val="60FA4DF7"/>
    <w:rsid w:val="62525FDC"/>
    <w:rsid w:val="633D4180"/>
    <w:rsid w:val="63810C4D"/>
    <w:rsid w:val="63D030F8"/>
    <w:rsid w:val="64032214"/>
    <w:rsid w:val="672D7E08"/>
    <w:rsid w:val="675F3C06"/>
    <w:rsid w:val="68205A91"/>
    <w:rsid w:val="686302F0"/>
    <w:rsid w:val="691D4401"/>
    <w:rsid w:val="69335A4E"/>
    <w:rsid w:val="69AF2169"/>
    <w:rsid w:val="69B14766"/>
    <w:rsid w:val="6A731776"/>
    <w:rsid w:val="6CD61A43"/>
    <w:rsid w:val="6D23681A"/>
    <w:rsid w:val="6E9E738B"/>
    <w:rsid w:val="6FE17BE6"/>
    <w:rsid w:val="70BF265C"/>
    <w:rsid w:val="70CC2F56"/>
    <w:rsid w:val="72B0085A"/>
    <w:rsid w:val="74096AED"/>
    <w:rsid w:val="753D4E5A"/>
    <w:rsid w:val="756C2BA6"/>
    <w:rsid w:val="75956274"/>
    <w:rsid w:val="760F2C9B"/>
    <w:rsid w:val="7645599E"/>
    <w:rsid w:val="767E0B3E"/>
    <w:rsid w:val="776668EA"/>
    <w:rsid w:val="788B412F"/>
    <w:rsid w:val="793741EC"/>
    <w:rsid w:val="79952233"/>
    <w:rsid w:val="79C43D9C"/>
    <w:rsid w:val="79DF52A4"/>
    <w:rsid w:val="7A845B95"/>
    <w:rsid w:val="7B5B066E"/>
    <w:rsid w:val="7C3A20F4"/>
    <w:rsid w:val="7C6453D2"/>
    <w:rsid w:val="7C776EA4"/>
    <w:rsid w:val="7CCD74EF"/>
    <w:rsid w:val="7DF2702E"/>
    <w:rsid w:val="7F7B4EFD"/>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kern w:val="44"/>
      <w:sz w:val="28"/>
    </w:rPr>
  </w:style>
  <w:style w:type="paragraph" w:styleId="4">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6"/>
    <w:autoRedefine/>
    <w:qFormat/>
    <w:uiPriority w:val="0"/>
    <w:pPr>
      <w:keepNext/>
      <w:keepLines/>
      <w:ind w:firstLine="420" w:firstLineChars="150"/>
      <w:outlineLvl w:val="3"/>
    </w:pPr>
    <w:rPr>
      <w:rFonts w:ascii="Arial" w:hAnsi="Arial" w:cs="Arial"/>
      <w:b/>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index 6"/>
    <w:basedOn w:val="1"/>
    <w:next w:val="1"/>
    <w:autoRedefine/>
    <w:qFormat/>
    <w:uiPriority w:val="99"/>
    <w:pPr>
      <w:ind w:left="2100"/>
    </w:pPr>
  </w:style>
  <w:style w:type="paragraph" w:styleId="9">
    <w:name w:val="Body Text"/>
    <w:basedOn w:val="1"/>
    <w:autoRedefine/>
    <w:qFormat/>
    <w:uiPriority w:val="0"/>
    <w:rPr>
      <w:szCs w:val="21"/>
    </w:rPr>
  </w:style>
  <w:style w:type="paragraph" w:styleId="10">
    <w:name w:val="Plain Text"/>
    <w:basedOn w:val="1"/>
    <w:autoRedefine/>
    <w:qFormat/>
    <w:uiPriority w:val="0"/>
    <w:rPr>
      <w:rFonts w:ascii="宋体" w:hAnsi="Courier New" w:cs="Courier New"/>
    </w:rPr>
  </w:style>
  <w:style w:type="paragraph" w:styleId="11">
    <w:name w:val="Balloon Text"/>
    <w:basedOn w:val="1"/>
    <w:link w:val="32"/>
    <w:qFormat/>
    <w:uiPriority w:val="0"/>
    <w:rPr>
      <w:sz w:val="18"/>
      <w:szCs w:val="18"/>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9"/>
    <w:autoRedefine/>
    <w:unhideWhenUsed/>
    <w:qFormat/>
    <w:uiPriority w:val="0"/>
    <w:pPr>
      <w:spacing w:line="360" w:lineRule="auto"/>
      <w:ind w:firstLine="420"/>
    </w:pPr>
    <w:rPr>
      <w:rFonts w:ascii="宋体" w:hAnsi="宋体" w:eastAsia="宋体" w:cs="宋体"/>
      <w:sz w:val="24"/>
      <w:szCs w:val="20"/>
      <w:lang w:val="zh-CN" w:bidi="zh-CN"/>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autoRedefine/>
    <w:qFormat/>
    <w:uiPriority w:val="20"/>
    <w:rPr>
      <w:i/>
      <w:iCs/>
    </w:rPr>
  </w:style>
  <w:style w:type="character" w:styleId="20">
    <w:name w:val="annotation reference"/>
    <w:basedOn w:val="18"/>
    <w:qFormat/>
    <w:uiPriority w:val="0"/>
    <w:rPr>
      <w:sz w:val="21"/>
      <w:szCs w:val="21"/>
    </w:rPr>
  </w:style>
  <w:style w:type="paragraph" w:customStyle="1" w:styleId="21">
    <w:name w:val="首行缩进"/>
    <w:basedOn w:val="1"/>
    <w:autoRedefine/>
    <w:qFormat/>
    <w:uiPriority w:val="0"/>
    <w:pPr>
      <w:numPr>
        <w:ilvl w:val="0"/>
        <w:numId w:val="1"/>
      </w:numPr>
      <w:spacing w:line="360" w:lineRule="auto"/>
    </w:pPr>
    <w:rPr>
      <w:sz w:val="24"/>
    </w:rPr>
  </w:style>
  <w:style w:type="paragraph" w:customStyle="1" w:styleId="22">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Table Paragraph"/>
    <w:basedOn w:val="1"/>
    <w:autoRedefine/>
    <w:qFormat/>
    <w:uiPriority w:val="1"/>
  </w:style>
  <w:style w:type="paragraph" w:customStyle="1" w:styleId="26">
    <w:name w:val="文档正文"/>
    <w:basedOn w:val="6"/>
    <w:autoRedefine/>
    <w:qFormat/>
    <w:uiPriority w:val="0"/>
    <w:pPr>
      <w:spacing w:line="480" w:lineRule="atLeast"/>
      <w:textAlignment w:val="baseline"/>
    </w:pPr>
  </w:style>
  <w:style w:type="paragraph" w:styleId="27">
    <w:name w:val="List Paragraph"/>
    <w:basedOn w:val="1"/>
    <w:autoRedefine/>
    <w:qFormat/>
    <w:uiPriority w:val="34"/>
    <w:pPr>
      <w:spacing w:line="360" w:lineRule="auto"/>
      <w:ind w:firstLine="420" w:firstLineChars="200"/>
    </w:pPr>
    <w:rPr>
      <w:rFonts w:ascii="Calibri" w:hAnsi="Calibri" w:eastAsia="微软雅黑"/>
      <w:sz w:val="24"/>
      <w:szCs w:val="22"/>
    </w:rPr>
  </w:style>
  <w:style w:type="paragraph" w:customStyle="1" w:styleId="28">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font21"/>
    <w:basedOn w:val="18"/>
    <w:autoRedefine/>
    <w:qFormat/>
    <w:uiPriority w:val="0"/>
    <w:rPr>
      <w:rFonts w:hint="eastAsia" w:ascii="宋体" w:hAnsi="宋体" w:eastAsia="宋体" w:cs="宋体"/>
      <w:color w:val="000000"/>
      <w:sz w:val="22"/>
      <w:szCs w:val="22"/>
      <w:u w:val="none"/>
    </w:rPr>
  </w:style>
  <w:style w:type="character" w:customStyle="1" w:styleId="30">
    <w:name w:val="font51"/>
    <w:basedOn w:val="18"/>
    <w:autoRedefine/>
    <w:qFormat/>
    <w:uiPriority w:val="0"/>
    <w:rPr>
      <w:rFonts w:hint="eastAsia" w:ascii="宋体" w:hAnsi="宋体" w:eastAsia="宋体" w:cs="宋体"/>
      <w:b/>
      <w:bCs/>
      <w:color w:val="000000"/>
      <w:sz w:val="22"/>
      <w:szCs w:val="22"/>
      <w:u w:val="none"/>
    </w:rPr>
  </w:style>
  <w:style w:type="character" w:customStyle="1" w:styleId="31">
    <w:name w:val="font31"/>
    <w:basedOn w:val="18"/>
    <w:autoRedefine/>
    <w:qFormat/>
    <w:uiPriority w:val="0"/>
    <w:rPr>
      <w:rFonts w:hint="eastAsia" w:ascii="宋体" w:hAnsi="宋体" w:eastAsia="宋体" w:cs="宋体"/>
      <w:color w:val="FF0000"/>
      <w:sz w:val="20"/>
      <w:szCs w:val="20"/>
      <w:u w:val="none"/>
    </w:rPr>
  </w:style>
  <w:style w:type="character" w:customStyle="1" w:styleId="32">
    <w:name w:val="批注框文本 Char"/>
    <w:basedOn w:val="18"/>
    <w:link w:val="11"/>
    <w:qFormat/>
    <w:uiPriority w:val="0"/>
    <w:rPr>
      <w:rFonts w:asciiTheme="minorHAnsi" w:hAnsiTheme="minorHAnsi" w:eastAsiaTheme="minorEastAsia" w:cstheme="minorBidi"/>
      <w:kern w:val="2"/>
      <w:sz w:val="18"/>
      <w:szCs w:val="18"/>
    </w:rPr>
  </w:style>
  <w:style w:type="character" w:customStyle="1" w:styleId="33">
    <w:name w:val="页眉 Char"/>
    <w:basedOn w:val="18"/>
    <w:link w:val="13"/>
    <w:autoRedefine/>
    <w:qFormat/>
    <w:uiPriority w:val="0"/>
    <w:rPr>
      <w:rFonts w:asciiTheme="minorHAnsi" w:hAnsiTheme="minorHAnsi" w:eastAsiaTheme="minorEastAsia" w:cstheme="minorBidi"/>
      <w:kern w:val="2"/>
      <w:sz w:val="18"/>
      <w:szCs w:val="18"/>
    </w:rPr>
  </w:style>
  <w:style w:type="character" w:customStyle="1" w:styleId="34">
    <w:name w:val="页脚 Char"/>
    <w:basedOn w:val="18"/>
    <w:link w:val="1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4328</Words>
  <Characters>4466</Characters>
  <Lines>37</Lines>
  <Paragraphs>10</Paragraphs>
  <TotalTime>2</TotalTime>
  <ScaleCrop>false</ScaleCrop>
  <LinksUpToDate>false</LinksUpToDate>
  <CharactersWithSpaces>4902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2022-09-23T05:09:00Z</dcterms:created>
  <dc:creator>192361</dc:creator>
  <cp:lastModifiedBy>192361</cp:lastModifiedBy>
  <dcterms:modified xsi:type="dcterms:W3CDTF">2024-08-21T04:22:09Z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A8C4AB53B5B24BEDA7D7DA28A1330326_13</vt:lpwstr>
  </property>
</Properties>
</file>