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一、测评内容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智能安防集成平台网络安全等级保护测评服务，测评内容包括：智能安防集成平台系统安全物理环境、安全通信网络、安全区域边界、安全计算环境、安全管理中心、安全管理制度、安全管理机构、安全管理人员、安全建设管理、安全运维管理10个方面进行等级保护测评工作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二、资质要求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1、提供公安部门颁发的《网络安全等级测评与检测评估机构服务认证证书》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2、供应商提供三个由《信息产业信息安全测评中心》颁发的CNAS等级保护测评能力认证证书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三、技术力量要求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1、提供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项目经理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高级网络安全等级测评证书，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同时具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有高级网络与信息安全工程师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软件测评工程师证书、渗透测试高级工程师证书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2、项目组人员同时具有1名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中级测评师证书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、网络安全管理二级证书、公安部信息安全等级保护评估中心颁发的CIIP-D证书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3、项目组人员具有1名软件测评工程师（STE）证书同时具备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Hans" w:bidi="ar-SA"/>
        </w:rPr>
        <w:t>中级测评师证书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、相关专业高级职称证书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注：团队中所有人员提供相关个人简历、相关资格证书复印件、相关证明材料、社保机构出具的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竞价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前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连续3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个月内的社保证明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4YTg5ZmU3ZmRlYjMxNjY2YmI5YzU0YmE2ZTRjOTYifQ=="/>
  </w:docVars>
  <w:rsids>
    <w:rsidRoot w:val="203835E2"/>
    <w:rsid w:val="203835E2"/>
    <w:rsid w:val="235015ED"/>
    <w:rsid w:val="3C361BDC"/>
    <w:rsid w:val="50AB31C0"/>
    <w:rsid w:val="5D8B073D"/>
    <w:rsid w:val="63A615B7"/>
    <w:rsid w:val="74AA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widowControl w:val="0"/>
      <w:autoSpaceDE w:val="0"/>
      <w:autoSpaceDN w:val="0"/>
      <w:adjustRightInd w:val="0"/>
      <w:spacing w:line="360" w:lineRule="atLeast"/>
      <w:ind w:left="425" w:hanging="425"/>
      <w:textAlignment w:val="bottom"/>
    </w:pPr>
    <w:rPr>
      <w:rFonts w:ascii="宋体" w:hAnsi="Times New Roman" w:eastAsia="宋体" w:cs="Times New Roman"/>
      <w:position w:val="-6"/>
      <w:sz w:val="32"/>
      <w:lang w:val="en-US" w:eastAsia="zh-CN" w:bidi="ar-SA"/>
    </w:rPr>
  </w:style>
  <w:style w:type="paragraph" w:styleId="3">
    <w:name w:val="Normal Indent"/>
    <w:basedOn w:val="1"/>
    <w:next w:val="4"/>
    <w:qFormat/>
    <w:uiPriority w:val="0"/>
    <w:pPr>
      <w:ind w:firstLine="200" w:firstLineChars="200"/>
    </w:pPr>
    <w:rPr>
      <w:sz w:val="28"/>
      <w:szCs w:val="20"/>
    </w:r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  <w:szCs w:val="21"/>
    </w:rPr>
  </w:style>
  <w:style w:type="paragraph" w:styleId="5">
    <w:name w:val="Body Text"/>
    <w:basedOn w:val="1"/>
    <w:next w:val="3"/>
    <w:qFormat/>
    <w:uiPriority w:val="0"/>
    <w:pPr>
      <w:tabs>
        <w:tab w:val="left" w:pos="630"/>
      </w:tabs>
      <w:jc w:val="left"/>
      <w:textAlignment w:val="center"/>
    </w:pPr>
    <w:rPr>
      <w:rFonts w:ascii="楷体_GB231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437</Characters>
  <Lines>0</Lines>
  <Paragraphs>0</Paragraphs>
  <TotalTime>4</TotalTime>
  <ScaleCrop>false</ScaleCrop>
  <LinksUpToDate>false</LinksUpToDate>
  <CharactersWithSpaces>437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2023-08-16T10:50:00Z</dcterms:created>
  <dc:creator>天行健测评</dc:creator>
  <cp:lastModifiedBy>Administrator</cp:lastModifiedBy>
  <dcterms:modified xsi:type="dcterms:W3CDTF">2024-10-08T07:23:25Z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3E7855B094C04CF2AE80C2A8F8F4519C_13</vt:lpwstr>
  </property>
</Properties>
</file>