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lang w:val="en-US" w:eastAsia="zh-CN"/>
        </w:rPr>
        <w:t>年度</w:t>
      </w:r>
      <w:r>
        <w:rPr>
          <w:rFonts w:hint="default" w:ascii="Times New Roman" w:hAnsi="Times New Roman" w:eastAsia="方正小标宋_GBK" w:cs="Times New Roman"/>
          <w:sz w:val="44"/>
          <w:szCs w:val="44"/>
        </w:rPr>
        <w:t>工会会员</w:t>
      </w:r>
      <w:r>
        <w:rPr>
          <w:rFonts w:hint="default" w:ascii="Times New Roman" w:hAnsi="Times New Roman" w:eastAsia="方正小标宋_GBK" w:cs="Times New Roman"/>
          <w:sz w:val="44"/>
          <w:szCs w:val="44"/>
          <w:lang w:eastAsia="zh-CN"/>
        </w:rPr>
        <w:t>节日</w:t>
      </w:r>
      <w:r>
        <w:rPr>
          <w:rFonts w:hint="default" w:ascii="Times New Roman" w:hAnsi="Times New Roman" w:eastAsia="方正小标宋_GBK" w:cs="Times New Roman"/>
          <w:sz w:val="44"/>
          <w:szCs w:val="44"/>
          <w:lang w:val="en-US" w:eastAsia="zh-CN"/>
        </w:rPr>
        <w:t>慰问品</w:t>
      </w:r>
      <w:r>
        <w:rPr>
          <w:rFonts w:hint="default" w:ascii="Times New Roman" w:hAnsi="Times New Roman" w:eastAsia="方正小标宋_GBK" w:cs="Times New Roman"/>
          <w:sz w:val="44"/>
          <w:szCs w:val="44"/>
        </w:rPr>
        <w:t>采购公告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喀什公路</w:t>
      </w:r>
      <w:r>
        <w:rPr>
          <w:rFonts w:hint="eastAsia" w:ascii="Times New Roman" w:hAnsi="Times New Roman" w:eastAsia="方正仿宋_GBK" w:cs="Times New Roman"/>
          <w:sz w:val="32"/>
          <w:szCs w:val="32"/>
          <w:lang w:val="en-US" w:eastAsia="zh-CN"/>
        </w:rPr>
        <w:t>事业发展中心机关</w:t>
      </w:r>
      <w:r>
        <w:rPr>
          <w:rFonts w:hint="default" w:ascii="Times New Roman" w:hAnsi="Times New Roman" w:eastAsia="方正仿宋_GBK" w:cs="Times New Roman"/>
          <w:sz w:val="32"/>
          <w:szCs w:val="32"/>
          <w:lang w:val="en-US" w:eastAsia="zh-CN"/>
        </w:rPr>
        <w:t>工会</w:t>
      </w:r>
      <w:r>
        <w:rPr>
          <w:rFonts w:hint="default" w:ascii="Times New Roman" w:hAnsi="Times New Roman" w:eastAsia="方正仿宋_GBK" w:cs="Times New Roman"/>
          <w:sz w:val="32"/>
          <w:szCs w:val="32"/>
        </w:rPr>
        <w:t>邀请供应商就如下项目中所需</w:t>
      </w:r>
      <w:r>
        <w:rPr>
          <w:rFonts w:hint="default" w:ascii="Times New Roman" w:hAnsi="Times New Roman" w:eastAsia="方正仿宋_GBK" w:cs="Times New Roman"/>
          <w:sz w:val="32"/>
          <w:szCs w:val="32"/>
          <w:lang w:val="en-US" w:eastAsia="zh-CN"/>
        </w:rPr>
        <w:t>慰问品</w:t>
      </w:r>
      <w:r>
        <w:rPr>
          <w:rFonts w:hint="default" w:ascii="Times New Roman" w:hAnsi="Times New Roman" w:eastAsia="方正仿宋_GBK" w:cs="Times New Roman"/>
          <w:sz w:val="32"/>
          <w:szCs w:val="32"/>
        </w:rPr>
        <w:t>或服务参加</w:t>
      </w:r>
      <w:r>
        <w:rPr>
          <w:rFonts w:hint="default" w:ascii="Times New Roman" w:hAnsi="Times New Roman" w:eastAsia="方正仿宋_GBK" w:cs="Times New Roman"/>
          <w:sz w:val="32"/>
          <w:szCs w:val="32"/>
          <w:lang w:val="en-US" w:eastAsia="zh-CN"/>
        </w:rPr>
        <w:t>竞价。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w:t>
      </w:r>
      <w:r>
        <w:rPr>
          <w:rFonts w:hint="default" w:ascii="Times New Roman" w:hAnsi="Times New Roman" w:eastAsia="方正黑体_GBK" w:cs="Times New Roman"/>
          <w:sz w:val="32"/>
          <w:szCs w:val="32"/>
          <w:lang w:val="en-US" w:eastAsia="zh-CN"/>
        </w:rPr>
        <w:t>采购</w:t>
      </w:r>
      <w:r>
        <w:rPr>
          <w:rFonts w:hint="default" w:ascii="Times New Roman" w:hAnsi="Times New Roman" w:eastAsia="方正黑体_GBK" w:cs="Times New Roman"/>
          <w:sz w:val="32"/>
          <w:szCs w:val="32"/>
        </w:rPr>
        <w:t>简介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1、项目名称：202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年工会会员</w:t>
      </w:r>
      <w:r>
        <w:rPr>
          <w:rFonts w:hint="default" w:ascii="Times New Roman" w:hAnsi="Times New Roman" w:eastAsia="方正仿宋_GBK" w:cs="Times New Roman"/>
          <w:sz w:val="32"/>
          <w:szCs w:val="32"/>
          <w:lang w:eastAsia="zh-CN"/>
        </w:rPr>
        <w:t>节日</w:t>
      </w:r>
      <w:r>
        <w:rPr>
          <w:rFonts w:hint="default" w:ascii="Times New Roman" w:hAnsi="Times New Roman" w:eastAsia="方正仿宋_GBK" w:cs="Times New Roman"/>
          <w:sz w:val="32"/>
          <w:szCs w:val="32"/>
          <w:lang w:val="en-US" w:eastAsia="zh-CN"/>
        </w:rPr>
        <w:t>慰问品</w:t>
      </w:r>
      <w:r>
        <w:rPr>
          <w:rFonts w:hint="default" w:ascii="Times New Roman" w:hAnsi="Times New Roman" w:eastAsia="方正仿宋_GBK" w:cs="Times New Roman"/>
          <w:sz w:val="32"/>
          <w:szCs w:val="32"/>
        </w:rPr>
        <w:t>采购</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2、采购科室：</w:t>
      </w:r>
      <w:r>
        <w:rPr>
          <w:rFonts w:hint="default" w:ascii="Times New Roman" w:hAnsi="Times New Roman" w:eastAsia="方正仿宋_GBK" w:cs="Times New Roman"/>
          <w:sz w:val="32"/>
          <w:szCs w:val="32"/>
          <w:lang w:val="en-US" w:eastAsia="zh-CN"/>
        </w:rPr>
        <w:t>喀什公路</w:t>
      </w:r>
      <w:r>
        <w:rPr>
          <w:rFonts w:hint="eastAsia" w:ascii="Times New Roman" w:hAnsi="Times New Roman" w:eastAsia="方正仿宋_GBK" w:cs="Times New Roman"/>
          <w:sz w:val="32"/>
          <w:szCs w:val="32"/>
          <w:lang w:val="en-US" w:eastAsia="zh-CN"/>
        </w:rPr>
        <w:t>事业发展中心机关</w:t>
      </w:r>
      <w:r>
        <w:rPr>
          <w:rFonts w:hint="default" w:ascii="Times New Roman" w:hAnsi="Times New Roman" w:eastAsia="方正仿宋_GBK" w:cs="Times New Roman"/>
          <w:sz w:val="32"/>
          <w:szCs w:val="32"/>
          <w:lang w:val="en-US" w:eastAsia="zh-CN"/>
        </w:rPr>
        <w:t>工会；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、采购内容：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节日慰问品</w:t>
      </w:r>
      <w:r>
        <w:rPr>
          <w:rFonts w:hint="default" w:ascii="Times New Roman" w:hAnsi="Times New Roman" w:eastAsia="方正仿宋_GBK" w:cs="Times New Roman"/>
          <w:sz w:val="32"/>
          <w:szCs w:val="32"/>
        </w:rPr>
        <w:t>标准</w:t>
      </w:r>
      <w:r>
        <w:rPr>
          <w:rFonts w:hint="default" w:ascii="Times New Roman" w:hAnsi="Times New Roman" w:eastAsia="方正仿宋_GBK" w:cs="Times New Roman"/>
          <w:sz w:val="32"/>
          <w:szCs w:val="32"/>
          <w:lang w:val="en-US" w:eastAsia="zh-CN"/>
        </w:rPr>
        <w:t>为</w:t>
      </w:r>
      <w:r>
        <w:rPr>
          <w:rFonts w:hint="default" w:ascii="Times New Roman" w:hAnsi="Times New Roman" w:eastAsia="方正仿宋_GBK" w:cs="Times New Roman"/>
          <w:sz w:val="32"/>
          <w:szCs w:val="32"/>
        </w:rPr>
        <w:t>人民币</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人，</w:t>
      </w:r>
      <w:r>
        <w:rPr>
          <w:rFonts w:hint="default" w:ascii="Times New Roman" w:hAnsi="Times New Roman" w:eastAsia="方正仿宋_GBK" w:cs="Times New Roman"/>
          <w:sz w:val="32"/>
          <w:szCs w:val="32"/>
          <w:lang w:val="en-US" w:eastAsia="zh-CN"/>
        </w:rPr>
        <w:t>预计</w:t>
      </w:r>
      <w:r>
        <w:rPr>
          <w:rFonts w:hint="eastAsia" w:ascii="Times New Roman" w:hAnsi="Times New Roman" w:eastAsia="方正仿宋_GBK" w:cs="Times New Roman"/>
          <w:sz w:val="32"/>
          <w:szCs w:val="32"/>
          <w:lang w:val="en-US" w:eastAsia="zh-CN"/>
        </w:rPr>
        <w:t>95</w:t>
      </w:r>
      <w:r>
        <w:rPr>
          <w:rFonts w:hint="default" w:ascii="Times New Roman" w:hAnsi="Times New Roman" w:eastAsia="方正仿宋_GBK" w:cs="Times New Roman"/>
          <w:sz w:val="32"/>
          <w:szCs w:val="32"/>
        </w:rPr>
        <w:t>人（实际数量按照采购人提供实际职工人数为准）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预计金额1</w:t>
      </w:r>
      <w:r>
        <w:rPr>
          <w:rFonts w:hint="eastAsia" w:ascii="Times New Roman" w:hAnsi="Times New Roman" w:eastAsia="方正仿宋_GBK" w:cs="Times New Roman"/>
          <w:sz w:val="32"/>
          <w:szCs w:val="32"/>
          <w:lang w:val="en-US" w:eastAsia="zh-CN"/>
        </w:rPr>
        <w:t>425</w:t>
      </w:r>
      <w:r>
        <w:rPr>
          <w:rFonts w:hint="default" w:ascii="Times New Roman" w:hAnsi="Times New Roman" w:eastAsia="方正仿宋_GBK" w:cs="Times New Roman"/>
          <w:sz w:val="32"/>
          <w:szCs w:val="32"/>
          <w:lang w:val="en-US" w:eastAsia="zh-CN"/>
        </w:rPr>
        <w:t>00元；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节日福利慰问品为符合中国传统节日习惯的用品和职工群众必需的生活用品等，如普通粽子、月饼、米、面、油、肉、蛋、奶、水果、干果、洗护用品等。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、对采购</w:t>
      </w:r>
      <w:r>
        <w:rPr>
          <w:rFonts w:hint="default" w:ascii="Times New Roman" w:hAnsi="Times New Roman" w:eastAsia="方正仿宋_GBK" w:cs="Times New Roman"/>
          <w:sz w:val="32"/>
          <w:szCs w:val="32"/>
          <w:lang w:val="en-US" w:eastAsia="zh-CN"/>
        </w:rPr>
        <w:t>节日福利</w:t>
      </w:r>
      <w:r>
        <w:rPr>
          <w:rFonts w:hint="default" w:ascii="Times New Roman" w:hAnsi="Times New Roman" w:eastAsia="方正仿宋_GBK" w:cs="Times New Roman"/>
          <w:sz w:val="32"/>
          <w:szCs w:val="32"/>
        </w:rPr>
        <w:t>的相关要求：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1）节日福利商品定价统一为</w:t>
      </w:r>
      <w:r>
        <w:rPr>
          <w:rFonts w:hint="eastAsia" w:ascii="Times New Roman" w:hAnsi="Times New Roman" w:eastAsia="方正仿宋_GBK" w:cs="Times New Roman"/>
          <w:sz w:val="32"/>
          <w:szCs w:val="32"/>
          <w:lang w:val="en-US" w:eastAsia="zh-CN"/>
        </w:rPr>
        <w:t>每人</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00元，</w:t>
      </w:r>
      <w:r>
        <w:rPr>
          <w:rFonts w:hint="default" w:ascii="Times New Roman" w:hAnsi="Times New Roman" w:eastAsia="方正仿宋_GBK" w:cs="Times New Roman"/>
          <w:sz w:val="32"/>
          <w:szCs w:val="32"/>
        </w:rPr>
        <w:t>供货商对</w:t>
      </w:r>
      <w:r>
        <w:rPr>
          <w:rFonts w:hint="default" w:ascii="Times New Roman" w:hAnsi="Times New Roman" w:eastAsia="方正仿宋_GBK" w:cs="Times New Roman"/>
          <w:sz w:val="32"/>
          <w:szCs w:val="32"/>
          <w:lang w:val="en-US" w:eastAsia="zh-CN"/>
        </w:rPr>
        <w:t>节日福利单人额外赠送优惠、其他优惠条件和喀什市市区门店数量</w:t>
      </w:r>
      <w:r>
        <w:rPr>
          <w:rFonts w:hint="default" w:ascii="Times New Roman" w:hAnsi="Times New Roman" w:eastAsia="方正仿宋_GBK" w:cs="Times New Roman"/>
          <w:sz w:val="32"/>
          <w:szCs w:val="32"/>
        </w:rPr>
        <w:t>进行报价</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按统一采购报价表报价，并加盖供货商公章</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将相关资质文件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报价单</w:t>
      </w:r>
      <w:r>
        <w:rPr>
          <w:rFonts w:hint="default" w:ascii="Times New Roman" w:hAnsi="Times New Roman" w:eastAsia="方正仿宋_GBK" w:cs="Times New Roman"/>
          <w:sz w:val="32"/>
          <w:szCs w:val="32"/>
        </w:rPr>
        <w:t>装订成册密封在信封中（封口处加盖公章），</w:t>
      </w:r>
      <w:r>
        <w:rPr>
          <w:rFonts w:hint="default" w:ascii="Times New Roman" w:hAnsi="Times New Roman" w:eastAsia="方正仿宋_GBK" w:cs="Times New Roman"/>
          <w:sz w:val="32"/>
          <w:szCs w:val="32"/>
          <w:lang w:val="en-US" w:eastAsia="zh-CN"/>
        </w:rPr>
        <w:t>送至采购人单位，</w:t>
      </w:r>
      <w:r>
        <w:rPr>
          <w:rFonts w:hint="default" w:ascii="Times New Roman" w:hAnsi="Times New Roman" w:eastAsia="方正仿宋_GBK" w:cs="Times New Roman"/>
          <w:sz w:val="32"/>
          <w:szCs w:val="32"/>
        </w:rPr>
        <w:t>封面写明单位正式名称，联系人姓名和电话</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4）本次采购分</w:t>
      </w:r>
      <w:r>
        <w:rPr>
          <w:rFonts w:hint="eastAsia" w:ascii="Times New Roman" w:hAnsi="Times New Roman" w:eastAsia="方正仿宋_GBK" w:cs="Times New Roman"/>
          <w:sz w:val="32"/>
          <w:szCs w:val="32"/>
          <w:lang w:val="en-US" w:eastAsia="zh-CN"/>
        </w:rPr>
        <w:t>八</w:t>
      </w:r>
      <w:r>
        <w:rPr>
          <w:rFonts w:hint="default" w:ascii="Times New Roman" w:hAnsi="Times New Roman" w:eastAsia="方正仿宋_GBK" w:cs="Times New Roman"/>
          <w:sz w:val="32"/>
          <w:szCs w:val="32"/>
          <w:lang w:val="en-US" w:eastAsia="zh-CN"/>
        </w:rPr>
        <w:t>次付款。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二、对供应商基本要求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1、供应商必须是在中华人民共和国境内注册，具有独立法人资格，</w:t>
      </w:r>
      <w:r>
        <w:rPr>
          <w:rFonts w:hint="default" w:ascii="Times New Roman" w:hAnsi="Times New Roman" w:eastAsia="方正仿宋_GBK" w:cs="Times New Roman"/>
          <w:sz w:val="32"/>
          <w:szCs w:val="32"/>
          <w:lang w:val="en-US" w:eastAsia="zh-CN"/>
        </w:rPr>
        <w:t>提供市场监督管理部门核发的有效的三证合一营业执照</w:t>
      </w:r>
      <w:r>
        <w:rPr>
          <w:rFonts w:hint="default" w:ascii="Times New Roman" w:hAnsi="Times New Roman" w:eastAsia="方正仿宋_GBK" w:cs="Times New Roman"/>
          <w:sz w:val="32"/>
          <w:szCs w:val="32"/>
        </w:rPr>
        <w:t>，有效期内的食品生产、经营许可证</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2、供应商</w:t>
      </w:r>
      <w:r>
        <w:rPr>
          <w:rFonts w:hint="default" w:ascii="Times New Roman" w:hAnsi="Times New Roman" w:eastAsia="方正仿宋_GBK" w:cs="Times New Roman"/>
          <w:sz w:val="32"/>
          <w:szCs w:val="32"/>
        </w:rPr>
        <w:t>经营稳定，供货业绩较多，产品市场占有率高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具备独立运作能力（包括运营、财务、组织、管理、市场等状况），并具有签订和履行合同的能力和信誉</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、具有良好的商业信誉和健全的财务会计制度</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、具有履行合同所必需的经营供货能力，</w:t>
      </w:r>
      <w:r>
        <w:rPr>
          <w:rFonts w:hint="default" w:ascii="Times New Roman" w:hAnsi="Times New Roman" w:eastAsia="方正仿宋_GBK" w:cs="Times New Roman"/>
          <w:sz w:val="32"/>
          <w:szCs w:val="32"/>
          <w:lang w:val="en-US" w:eastAsia="zh-CN"/>
        </w:rPr>
        <w:t>在喀什市市区内拥有大于等于1家大型实体综合类超市或市区内拥有大于等于3家连锁店超市（提货券在各连锁店须通用，且可以同时享</w:t>
      </w:r>
      <w:r>
        <w:rPr>
          <w:rFonts w:hint="eastAsia" w:ascii="Times New Roman" w:hAnsi="Times New Roman" w:eastAsia="方正仿宋_GBK" w:cs="Times New Roman"/>
          <w:sz w:val="32"/>
          <w:szCs w:val="32"/>
          <w:lang w:val="en-US" w:eastAsia="zh-CN"/>
        </w:rPr>
        <w:t>受</w:t>
      </w:r>
      <w:r>
        <w:rPr>
          <w:rFonts w:hint="default" w:ascii="Times New Roman" w:hAnsi="Times New Roman" w:eastAsia="方正仿宋_GBK" w:cs="Times New Roman"/>
          <w:sz w:val="32"/>
          <w:szCs w:val="32"/>
          <w:lang w:val="en-US" w:eastAsia="zh-CN"/>
        </w:rPr>
        <w:t>参与店内其他活动）；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、法律、行政法规规定的其他条件</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val="en-US" w:eastAsia="zh-CN"/>
        </w:rPr>
        <w:t>请在竞价期间，工作日工作时间内与采购方联系，了解详细情况，避免报价产生误解，竞价时须取得采购方加盖公章的《样品确认书》，并与《单人报价一览表》一起作为附件上传，否则可以视为报价无效；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不接受联合体参与报价。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三、供应商</w:t>
      </w:r>
      <w:r>
        <w:rPr>
          <w:rFonts w:hint="default" w:ascii="Times New Roman" w:hAnsi="Times New Roman" w:eastAsia="方正黑体_GBK" w:cs="Times New Roman"/>
          <w:sz w:val="32"/>
          <w:szCs w:val="32"/>
          <w:lang w:val="en-US" w:eastAsia="zh-CN"/>
        </w:rPr>
        <w:t>竞价</w:t>
      </w:r>
      <w:r>
        <w:rPr>
          <w:rFonts w:hint="default" w:ascii="Times New Roman" w:hAnsi="Times New Roman" w:eastAsia="方正黑体_GBK" w:cs="Times New Roman"/>
          <w:sz w:val="32"/>
          <w:szCs w:val="32"/>
        </w:rPr>
        <w:t>时需提供</w:t>
      </w:r>
      <w:r>
        <w:rPr>
          <w:rFonts w:hint="default" w:ascii="Times New Roman" w:hAnsi="Times New Roman" w:eastAsia="方正黑体_GBK" w:cs="Times New Roman"/>
          <w:sz w:val="32"/>
          <w:szCs w:val="32"/>
          <w:lang w:val="en-US" w:eastAsia="zh-CN"/>
        </w:rPr>
        <w:t>相关材料</w:t>
      </w:r>
      <w:r>
        <w:rPr>
          <w:rFonts w:hint="default" w:ascii="Times New Roman" w:hAnsi="Times New Roman" w:eastAsia="方正黑体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有效的营业执照（含法人）；组织机构代码、税务登记证（如提供三证合一的营业执照则不需要提供）；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食品经营</w:t>
      </w:r>
      <w:r>
        <w:rPr>
          <w:rFonts w:hint="default" w:ascii="Times New Roman" w:hAnsi="Times New Roman" w:eastAsia="方正仿宋_GBK" w:cs="Times New Roman"/>
          <w:sz w:val="32"/>
          <w:szCs w:val="32"/>
          <w:lang w:val="en-US" w:eastAsia="zh-CN"/>
        </w:rPr>
        <w:t>流通、卫生</w:t>
      </w:r>
      <w:r>
        <w:rPr>
          <w:rFonts w:hint="default" w:ascii="Times New Roman" w:hAnsi="Times New Roman" w:eastAsia="方正仿宋_GBK" w:cs="Times New Roman"/>
          <w:sz w:val="32"/>
          <w:szCs w:val="32"/>
        </w:rPr>
        <w:t>许可证；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在任何时候发现供应商提交的应答文件内容有下列情形之一时，有权依法追究供应商的责任：提供虚假的资料、在实质性方面失实或不完整；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楷体_GBK" w:cs="Times New Roman"/>
          <w:b/>
          <w:bCs/>
          <w:sz w:val="32"/>
          <w:szCs w:val="32"/>
        </w:rPr>
        <w:t>注：以上所有文件均必须加盖单位公章。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、地址及联系方式</w:t>
      </w:r>
    </w:p>
    <w:p>
      <w:pPr>
        <w:keepNext w:val="0"/>
        <w:keepLines w:val="0"/>
        <w:pageBreakBefore w:val="0"/>
        <w:widowControl w:val="0"/>
        <w:kinsoku/>
        <w:wordWrap/>
        <w:overflowPunct/>
        <w:topLinePunct w:val="0"/>
        <w:autoSpaceDE/>
        <w:autoSpaceDN/>
        <w:bidi w:val="0"/>
        <w:adjustRightInd/>
        <w:snapToGrid/>
        <w:spacing w:line="580" w:lineRule="exact"/>
        <w:ind w:left="2238" w:leftChars="304" w:hanging="1600" w:hanging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地址：</w:t>
      </w:r>
      <w:r>
        <w:rPr>
          <w:rFonts w:hint="default" w:ascii="Times New Roman" w:hAnsi="Times New Roman" w:eastAsia="方正仿宋_GBK" w:cs="Times New Roman"/>
          <w:sz w:val="32"/>
          <w:szCs w:val="32"/>
          <w:lang w:val="en-US" w:eastAsia="zh-CN"/>
        </w:rPr>
        <w:t>喀什市解放南路126号</w:t>
      </w:r>
      <w:r>
        <w:rPr>
          <w:rFonts w:hint="eastAsia" w:ascii="Times New Roman" w:hAnsi="Times New Roman" w:eastAsia="方正仿宋_GBK" w:cs="Times New Roman"/>
          <w:sz w:val="32"/>
          <w:szCs w:val="32"/>
          <w:lang w:val="en-US" w:eastAsia="zh-CN"/>
        </w:rPr>
        <w:t>劳动保障科</w:t>
      </w:r>
      <w:r>
        <w:rPr>
          <w:rFonts w:hint="default" w:ascii="Times New Roman" w:hAnsi="Times New Roman" w:eastAsia="方正仿宋_GBK" w:cs="Times New Roman"/>
          <w:sz w:val="32"/>
          <w:szCs w:val="32"/>
          <w:lang w:val="en-US" w:eastAsia="zh-CN"/>
        </w:rPr>
        <w:t>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lang w:val="en-US" w:eastAsia="zh-CN"/>
        </w:rPr>
        <w:t>王濠玮</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联系电话：</w:t>
      </w:r>
      <w:r>
        <w:rPr>
          <w:rFonts w:hint="eastAsia" w:ascii="Times New Roman" w:hAnsi="Times New Roman" w:eastAsia="方正仿宋_GBK" w:cs="Times New Roman"/>
          <w:sz w:val="32"/>
          <w:szCs w:val="32"/>
          <w:lang w:val="en-US" w:eastAsia="zh-CN"/>
        </w:rPr>
        <w:t>15599863101</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附件：单人报价一览表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3200" w:firstLineChars="10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喀什公路</w:t>
      </w:r>
      <w:r>
        <w:rPr>
          <w:rFonts w:hint="eastAsia" w:ascii="Times New Roman" w:hAnsi="Times New Roman" w:eastAsia="方正仿宋_GBK" w:cs="Times New Roman"/>
          <w:sz w:val="32"/>
          <w:szCs w:val="32"/>
          <w:lang w:val="en-US" w:eastAsia="zh-CN"/>
        </w:rPr>
        <w:t>事业发展中心机关</w:t>
      </w:r>
      <w:r>
        <w:rPr>
          <w:rFonts w:hint="default" w:ascii="Times New Roman" w:hAnsi="Times New Roman" w:eastAsia="方正仿宋_GBK" w:cs="Times New Roman"/>
          <w:sz w:val="32"/>
          <w:szCs w:val="32"/>
          <w:lang w:val="en-US" w:eastAsia="zh-CN"/>
        </w:rPr>
        <w:t>工会委员会</w:t>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日</w:t>
      </w:r>
    </w:p>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snapToGrid w:val="0"/>
        <w:spacing w:line="360" w:lineRule="auto"/>
        <w:rPr>
          <w:rFonts w:hint="default" w:ascii="Times New Roman" w:hAnsi="Times New Roman" w:eastAsia="方正仿宋_GBK" w:cs="Times New Roman"/>
          <w:b/>
          <w:bCs/>
          <w:sz w:val="32"/>
          <w:szCs w:val="32"/>
        </w:rPr>
      </w:pPr>
      <w:bookmarkStart w:id="0" w:name="_Toc20775_WPSOffice_Level1"/>
    </w:p>
    <w:p>
      <w:pPr>
        <w:snapToGrid w:val="0"/>
        <w:spacing w:line="360" w:lineRule="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rPr>
        <w:t>附件</w:t>
      </w:r>
      <w:bookmarkEnd w:id="0"/>
      <w:r>
        <w:rPr>
          <w:rFonts w:hint="eastAsia" w:ascii="方正黑体_GBK" w:hAnsi="方正黑体_GBK" w:eastAsia="方正黑体_GBK" w:cs="方正黑体_GBK"/>
          <w:b w:val="0"/>
          <w:bCs w:val="0"/>
          <w:sz w:val="32"/>
          <w:szCs w:val="32"/>
          <w:lang w:val="en-US" w:eastAsia="zh-CN"/>
        </w:rPr>
        <w:t>:</w:t>
      </w:r>
    </w:p>
    <w:p>
      <w:pPr>
        <w:snapToGrid w:val="0"/>
        <w:spacing w:line="360" w:lineRule="auto"/>
        <w:rPr>
          <w:rFonts w:hint="default" w:ascii="Times New Roman" w:hAnsi="Times New Roman" w:eastAsia="方正仿宋_GBK" w:cs="Times New Roman"/>
          <w:sz w:val="32"/>
          <w:szCs w:val="32"/>
        </w:rPr>
      </w:pPr>
    </w:p>
    <w:p>
      <w:pPr>
        <w:snapToGrid w:val="0"/>
        <w:spacing w:line="360" w:lineRule="auto"/>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单人报价一览表</w:t>
      </w:r>
    </w:p>
    <w:p>
      <w:pPr>
        <w:snapToGrid w:val="0"/>
        <w:spacing w:line="360" w:lineRule="auto"/>
        <w:rPr>
          <w:rFonts w:hint="default" w:ascii="Times New Roman" w:hAnsi="Times New Roman" w:eastAsia="方正仿宋_GBK" w:cs="Times New Roman"/>
          <w:sz w:val="32"/>
          <w:szCs w:val="32"/>
        </w:rPr>
      </w:pPr>
    </w:p>
    <w:p>
      <w:pPr>
        <w:jc w:val="both"/>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val="en-US" w:eastAsia="zh-CN"/>
        </w:rPr>
        <w:t>项目名称：</w:t>
      </w:r>
    </w:p>
    <w:tbl>
      <w:tblPr>
        <w:tblStyle w:val="3"/>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1515"/>
        <w:gridCol w:w="1470"/>
        <w:gridCol w:w="2130"/>
        <w:gridCol w:w="159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1344" w:type="dxa"/>
            <w:noWrap w:val="0"/>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货物名称</w:t>
            </w:r>
          </w:p>
        </w:tc>
        <w:tc>
          <w:tcPr>
            <w:tcW w:w="1515" w:type="dxa"/>
            <w:noWrap w:val="0"/>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单人成交价（元）</w:t>
            </w:r>
          </w:p>
        </w:tc>
        <w:tc>
          <w:tcPr>
            <w:tcW w:w="1470" w:type="dxa"/>
            <w:noWrap w:val="0"/>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单人优惠标准</w:t>
            </w:r>
          </w:p>
        </w:tc>
        <w:tc>
          <w:tcPr>
            <w:tcW w:w="2130" w:type="dxa"/>
            <w:noWrap w:val="0"/>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提货券可使用范围、时间</w:t>
            </w:r>
            <w:bookmarkStart w:id="1" w:name="_GoBack"/>
            <w:bookmarkEnd w:id="1"/>
            <w:r>
              <w:rPr>
                <w:rFonts w:hint="default" w:ascii="Times New Roman" w:hAnsi="Times New Roman" w:eastAsia="方正仿宋_GBK" w:cs="Times New Roman"/>
                <w:sz w:val="32"/>
                <w:szCs w:val="32"/>
                <w:vertAlign w:val="baseline"/>
                <w:lang w:val="en-US" w:eastAsia="zh-CN"/>
              </w:rPr>
              <w:t>限制</w:t>
            </w:r>
          </w:p>
        </w:tc>
        <w:tc>
          <w:tcPr>
            <w:tcW w:w="1590" w:type="dxa"/>
            <w:noWrap w:val="0"/>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其他</w:t>
            </w:r>
          </w:p>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优惠</w:t>
            </w:r>
          </w:p>
        </w:tc>
        <w:tc>
          <w:tcPr>
            <w:tcW w:w="1650" w:type="dxa"/>
            <w:noWrap w:val="0"/>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喀什市市区内门店数量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344" w:type="dxa"/>
            <w:noWrap w:val="0"/>
            <w:vAlign w:val="center"/>
          </w:tcPr>
          <w:p>
            <w:pPr>
              <w:jc w:val="center"/>
              <w:rPr>
                <w:rFonts w:hint="default" w:ascii="Times New Roman" w:hAnsi="Times New Roman" w:eastAsia="方正仿宋_GBK" w:cs="Times New Roman"/>
                <w:sz w:val="32"/>
                <w:szCs w:val="32"/>
                <w:vertAlign w:val="baseline"/>
              </w:rPr>
            </w:pPr>
          </w:p>
        </w:tc>
        <w:tc>
          <w:tcPr>
            <w:tcW w:w="1515" w:type="dxa"/>
            <w:noWrap w:val="0"/>
            <w:vAlign w:val="center"/>
          </w:tcPr>
          <w:p>
            <w:pPr>
              <w:jc w:val="center"/>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val="en-US" w:eastAsia="zh-CN"/>
              </w:rPr>
              <w:t>1</w:t>
            </w:r>
            <w:r>
              <w:rPr>
                <w:rFonts w:hint="eastAsia" w:ascii="Times New Roman" w:hAnsi="Times New Roman" w:eastAsia="方正仿宋_GBK" w:cs="Times New Roman"/>
                <w:sz w:val="32"/>
                <w:szCs w:val="32"/>
                <w:vertAlign w:val="baseline"/>
                <w:lang w:val="en-US" w:eastAsia="zh-CN"/>
              </w:rPr>
              <w:t>5</w:t>
            </w:r>
            <w:r>
              <w:rPr>
                <w:rFonts w:hint="default" w:ascii="Times New Roman" w:hAnsi="Times New Roman" w:eastAsia="方正仿宋_GBK" w:cs="Times New Roman"/>
                <w:sz w:val="32"/>
                <w:szCs w:val="32"/>
                <w:vertAlign w:val="baseline"/>
                <w:lang w:val="en-US" w:eastAsia="zh-CN"/>
              </w:rPr>
              <w:t>00元</w:t>
            </w:r>
          </w:p>
        </w:tc>
        <w:tc>
          <w:tcPr>
            <w:tcW w:w="1470" w:type="dxa"/>
            <w:noWrap w:val="0"/>
            <w:vAlign w:val="center"/>
          </w:tcPr>
          <w:p>
            <w:pPr>
              <w:jc w:val="center"/>
              <w:rPr>
                <w:rFonts w:hint="default" w:ascii="Times New Roman" w:hAnsi="Times New Roman" w:eastAsia="方正仿宋_GBK" w:cs="Times New Roman"/>
                <w:sz w:val="32"/>
                <w:szCs w:val="32"/>
                <w:vertAlign w:val="baseline"/>
                <w:lang w:val="en-US" w:eastAsia="zh-CN"/>
              </w:rPr>
            </w:pPr>
          </w:p>
        </w:tc>
        <w:tc>
          <w:tcPr>
            <w:tcW w:w="2130" w:type="dxa"/>
            <w:noWrap w:val="0"/>
            <w:vAlign w:val="center"/>
          </w:tcPr>
          <w:p>
            <w:pPr>
              <w:jc w:val="center"/>
              <w:rPr>
                <w:rFonts w:hint="default" w:ascii="Times New Roman" w:hAnsi="Times New Roman" w:eastAsia="方正仿宋_GBK" w:cs="Times New Roman"/>
                <w:sz w:val="32"/>
                <w:szCs w:val="32"/>
                <w:vertAlign w:val="baseline"/>
              </w:rPr>
            </w:pPr>
          </w:p>
        </w:tc>
        <w:tc>
          <w:tcPr>
            <w:tcW w:w="1590" w:type="dxa"/>
            <w:noWrap w:val="0"/>
            <w:vAlign w:val="center"/>
          </w:tcPr>
          <w:p>
            <w:pPr>
              <w:jc w:val="center"/>
              <w:rPr>
                <w:rFonts w:hint="default" w:ascii="Times New Roman" w:hAnsi="Times New Roman" w:eastAsia="方正仿宋_GBK" w:cs="Times New Roman"/>
                <w:sz w:val="32"/>
                <w:szCs w:val="32"/>
                <w:vertAlign w:val="baseline"/>
              </w:rPr>
            </w:pPr>
          </w:p>
        </w:tc>
        <w:tc>
          <w:tcPr>
            <w:tcW w:w="1650" w:type="dxa"/>
            <w:noWrap w:val="0"/>
            <w:vAlign w:val="center"/>
          </w:tcPr>
          <w:p>
            <w:pPr>
              <w:jc w:val="center"/>
              <w:rPr>
                <w:rFonts w:hint="default" w:ascii="Times New Roman" w:hAnsi="Times New Roman" w:eastAsia="方正仿宋_GBK" w:cs="Times New Roman"/>
                <w:sz w:val="32"/>
                <w:szCs w:val="32"/>
                <w:vertAlign w:val="baseline"/>
              </w:rPr>
            </w:pPr>
          </w:p>
        </w:tc>
      </w:tr>
    </w:tbl>
    <w:p>
      <w:pPr>
        <w:spacing w:line="480" w:lineRule="exact"/>
        <w:ind w:right="720"/>
        <w:jc w:val="both"/>
        <w:rPr>
          <w:rFonts w:hint="default" w:ascii="Times New Roman" w:hAnsi="Times New Roman" w:eastAsia="方正仿宋_GBK" w:cs="Times New Roman"/>
          <w:sz w:val="32"/>
          <w:szCs w:val="32"/>
          <w:lang w:val="en-US" w:eastAsia="zh-CN"/>
        </w:rPr>
      </w:pPr>
    </w:p>
    <w:p>
      <w:pPr>
        <w:spacing w:line="480" w:lineRule="exact"/>
        <w:ind w:right="7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表中大小写不一致时，以大写为准。     </w:t>
      </w:r>
    </w:p>
    <w:p>
      <w:pPr>
        <w:spacing w:line="480" w:lineRule="exact"/>
        <w:ind w:right="720" w:firstLine="640" w:firstLineChars="200"/>
        <w:jc w:val="left"/>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此表一式两份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加盖公章</w:t>
      </w:r>
      <w:r>
        <w:rPr>
          <w:rFonts w:hint="default" w:ascii="Times New Roman" w:hAnsi="Times New Roman" w:eastAsia="方正仿宋_GBK" w:cs="Times New Roman"/>
          <w:sz w:val="32"/>
          <w:szCs w:val="32"/>
        </w:rPr>
        <w:t>，一份</w:t>
      </w:r>
      <w:r>
        <w:rPr>
          <w:rFonts w:hint="default" w:ascii="Times New Roman" w:hAnsi="Times New Roman" w:eastAsia="方正仿宋_GBK" w:cs="Times New Roman"/>
          <w:sz w:val="32"/>
          <w:szCs w:val="32"/>
          <w:lang w:val="en-US" w:eastAsia="zh-CN"/>
        </w:rPr>
        <w:t>上传政采云，另一份送至采购人单位，</w:t>
      </w:r>
      <w:r>
        <w:rPr>
          <w:rFonts w:hint="default" w:ascii="Times New Roman" w:hAnsi="Times New Roman" w:eastAsia="方正仿宋_GBK" w:cs="Times New Roman"/>
          <w:sz w:val="32"/>
          <w:szCs w:val="32"/>
        </w:rPr>
        <w:t xml:space="preserve">两个表内容必须一致。 </w:t>
      </w:r>
    </w:p>
    <w:p>
      <w:pPr>
        <w:numPr>
          <w:ilvl w:val="0"/>
          <w:numId w:val="0"/>
        </w:numPr>
        <w:spacing w:line="480" w:lineRule="exact"/>
        <w:ind w:firstLine="640" w:firstLineChars="200"/>
        <w:jc w:val="left"/>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报价为完成本次项目的一切相关费用。</w:t>
      </w:r>
    </w:p>
    <w:p>
      <w:pPr>
        <w:widowControl w:val="0"/>
        <w:numPr>
          <w:ilvl w:val="0"/>
          <w:numId w:val="0"/>
        </w:numPr>
        <w:spacing w:line="480" w:lineRule="exact"/>
        <w:jc w:val="left"/>
        <w:rPr>
          <w:rFonts w:hint="default" w:ascii="Times New Roman" w:hAnsi="Times New Roman" w:eastAsia="方正仿宋_GBK" w:cs="Times New Roman"/>
          <w:sz w:val="32"/>
          <w:szCs w:val="32"/>
        </w:rPr>
      </w:pPr>
    </w:p>
    <w:p>
      <w:pPr>
        <w:widowControl w:val="0"/>
        <w:numPr>
          <w:ilvl w:val="0"/>
          <w:numId w:val="0"/>
        </w:numPr>
        <w:spacing w:line="480" w:lineRule="exact"/>
        <w:jc w:val="left"/>
        <w:rPr>
          <w:rFonts w:hint="default" w:ascii="Times New Roman" w:hAnsi="Times New Roman" w:eastAsia="方正仿宋_GBK" w:cs="Times New Roman"/>
          <w:sz w:val="32"/>
          <w:szCs w:val="32"/>
        </w:rPr>
      </w:pPr>
    </w:p>
    <w:p>
      <w:pPr>
        <w:widowControl w:val="0"/>
        <w:numPr>
          <w:ilvl w:val="0"/>
          <w:numId w:val="0"/>
        </w:numPr>
        <w:spacing w:line="480" w:lineRule="exact"/>
        <w:jc w:val="left"/>
        <w:rPr>
          <w:rFonts w:hint="default" w:ascii="Times New Roman" w:hAnsi="Times New Roman" w:eastAsia="方正仿宋_GBK" w:cs="Times New Roman"/>
          <w:sz w:val="32"/>
          <w:szCs w:val="32"/>
        </w:rPr>
      </w:pPr>
    </w:p>
    <w:p>
      <w:pPr>
        <w:spacing w:line="480" w:lineRule="exact"/>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供应商名称（盖单位章）</w:t>
      </w:r>
    </w:p>
    <w:p>
      <w:pPr>
        <w:spacing w:line="480" w:lineRule="exact"/>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法定代表人或其委托代理人签字：</w:t>
      </w:r>
    </w:p>
    <w:p>
      <w:pPr>
        <w:spacing w:line="480" w:lineRule="exact"/>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日期：   年    月</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日</w:t>
      </w:r>
      <w:r>
        <w:rPr>
          <w:rFonts w:hint="default" w:ascii="Times New Roman" w:hAnsi="Times New Roman" w:eastAsia="方正仿宋_GBK" w:cs="Times New Roman"/>
          <w:sz w:val="32"/>
          <w:szCs w:val="32"/>
        </w:rPr>
        <w:t xml:space="preserve">   </w:t>
      </w:r>
    </w:p>
    <w:sectPr>
      <w:pgSz w:w="11906" w:h="16838"/>
      <w:pgMar w:top="2268"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19BB02B2-F90B-4FB6-BB5E-C8B56281E464}"/>
  </w:font>
  <w:font w:name="方正仿宋_GBK">
    <w:panose1 w:val="02000000000000000000"/>
    <w:charset w:val="86"/>
    <w:family w:val="auto"/>
    <w:pitch w:val="default"/>
    <w:sig w:usb0="A00002BF" w:usb1="38CF7CFA" w:usb2="00082016" w:usb3="00000000" w:csb0="00040001" w:csb1="00000000"/>
    <w:embedRegular r:id="rId2" w:fontKey="{320B65AA-210E-45C4-9EE7-7B6507A5B6B5}"/>
  </w:font>
  <w:font w:name="方正黑体_GBK">
    <w:panose1 w:val="02000000000000000000"/>
    <w:charset w:val="86"/>
    <w:family w:val="auto"/>
    <w:pitch w:val="default"/>
    <w:sig w:usb0="A00002BF" w:usb1="38CF7CFA" w:usb2="00082016" w:usb3="00000000" w:csb0="00040001" w:csb1="00000000"/>
    <w:embedRegular r:id="rId3" w:fontKey="{575014AB-0040-4E96-8E6B-B3832F8FAA0B}"/>
  </w:font>
  <w:font w:name="方正楷体_GBK">
    <w:panose1 w:val="02000000000000000000"/>
    <w:charset w:val="86"/>
    <w:family w:val="auto"/>
    <w:pitch w:val="default"/>
    <w:sig w:usb0="A00002BF" w:usb1="38CF7CFA" w:usb2="00082016" w:usb3="00000000" w:csb0="00040001" w:csb1="00000000"/>
    <w:embedRegular r:id="rId4" w:fontKey="{BE03D614-B7FA-4FBE-B7FE-C36679CA653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YzBiZTk1ZThhN2JiMDM4YmEwZDc2YzhlMTE2M2UifQ=="/>
  </w:docVars>
  <w:rsids>
    <w:rsidRoot w:val="00000000"/>
    <w:rsid w:val="01E703CA"/>
    <w:rsid w:val="02217FDE"/>
    <w:rsid w:val="035C76D8"/>
    <w:rsid w:val="04B92FFB"/>
    <w:rsid w:val="0EA0672E"/>
    <w:rsid w:val="10C5422A"/>
    <w:rsid w:val="13B70783"/>
    <w:rsid w:val="1AEF61D3"/>
    <w:rsid w:val="1D896000"/>
    <w:rsid w:val="1F080519"/>
    <w:rsid w:val="2A1F13C8"/>
    <w:rsid w:val="35445ABA"/>
    <w:rsid w:val="39EF3F42"/>
    <w:rsid w:val="3F406FEE"/>
    <w:rsid w:val="40354679"/>
    <w:rsid w:val="41764F49"/>
    <w:rsid w:val="42980EEF"/>
    <w:rsid w:val="42E32786"/>
    <w:rsid w:val="456B0FBF"/>
    <w:rsid w:val="49C02CC1"/>
    <w:rsid w:val="514E2794"/>
    <w:rsid w:val="54D67D81"/>
    <w:rsid w:val="585316E8"/>
    <w:rsid w:val="59C4580D"/>
    <w:rsid w:val="5AA91A93"/>
    <w:rsid w:val="5C553C81"/>
    <w:rsid w:val="5D105DFA"/>
    <w:rsid w:val="5D613AD5"/>
    <w:rsid w:val="5F090D52"/>
    <w:rsid w:val="60A83268"/>
    <w:rsid w:val="6DBD1686"/>
    <w:rsid w:val="6E080832"/>
    <w:rsid w:val="6FF87148"/>
    <w:rsid w:val="72341F5C"/>
    <w:rsid w:val="7516362D"/>
    <w:rsid w:val="77EC66EA"/>
    <w:rsid w:val="790C1713"/>
    <w:rsid w:val="7B9003DA"/>
    <w:rsid w:val="7CFE4FC1"/>
    <w:rsid w:val="7F233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2023-12-25T04:06:00Z</dcterms:created>
  <dc:creator>1</dc:creator>
  <cp:lastModifiedBy>DELL</cp:lastModifiedBy>
  <cp:lastPrinted>2024-01-25T05:24:00Z</cp:lastPrinted>
  <dcterms:modified xsi:type="dcterms:W3CDTF">2025-03-10T09:41:09Z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FAB2D8D4893444278ED44073E4F4C9BC</vt:lpwstr>
  </property>
</Properties>
</file>