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25" w:rsidRPr="001C2AFD" w:rsidRDefault="007B0EAC" w:rsidP="00B5366D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电视</w:t>
      </w:r>
      <w:r w:rsidR="006E54AC" w:rsidRPr="001C2AFD">
        <w:rPr>
          <w:rFonts w:ascii="方正小标宋_GBK" w:eastAsia="方正小标宋_GBK" w:hint="eastAsia"/>
          <w:sz w:val="32"/>
          <w:szCs w:val="32"/>
        </w:rPr>
        <w:t>设备采购参数</w:t>
      </w:r>
    </w:p>
    <w:tbl>
      <w:tblPr>
        <w:tblStyle w:val="a3"/>
        <w:tblW w:w="14174" w:type="dxa"/>
        <w:jc w:val="center"/>
        <w:tblLook w:val="04A0"/>
      </w:tblPr>
      <w:tblGrid>
        <w:gridCol w:w="941"/>
        <w:gridCol w:w="1464"/>
        <w:gridCol w:w="1741"/>
        <w:gridCol w:w="2977"/>
        <w:gridCol w:w="5350"/>
        <w:gridCol w:w="1701"/>
      </w:tblGrid>
      <w:tr w:rsidR="00CA032E" w:rsidRPr="001C2AFD" w:rsidTr="007B0EAC">
        <w:trPr>
          <w:jc w:val="center"/>
        </w:trPr>
        <w:tc>
          <w:tcPr>
            <w:tcW w:w="941" w:type="dxa"/>
          </w:tcPr>
          <w:p w:rsidR="00811A6E" w:rsidRPr="001C2AFD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C2AFD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464" w:type="dxa"/>
          </w:tcPr>
          <w:p w:rsidR="00811A6E" w:rsidRPr="001C2AFD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C2AFD">
              <w:rPr>
                <w:rFonts w:asciiTheme="minorEastAsia" w:hAnsiTheme="minorEastAsia" w:hint="eastAsia"/>
                <w:sz w:val="30"/>
                <w:szCs w:val="30"/>
              </w:rPr>
              <w:t>产品名称</w:t>
            </w:r>
          </w:p>
        </w:tc>
        <w:tc>
          <w:tcPr>
            <w:tcW w:w="1741" w:type="dxa"/>
          </w:tcPr>
          <w:p w:rsidR="00811A6E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品牌</w:t>
            </w:r>
          </w:p>
        </w:tc>
        <w:tc>
          <w:tcPr>
            <w:tcW w:w="2977" w:type="dxa"/>
          </w:tcPr>
          <w:p w:rsidR="00811A6E" w:rsidRPr="001C2AFD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型号</w:t>
            </w:r>
          </w:p>
        </w:tc>
        <w:tc>
          <w:tcPr>
            <w:tcW w:w="5350" w:type="dxa"/>
          </w:tcPr>
          <w:p w:rsidR="00811A6E" w:rsidRPr="001C2AFD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C2AFD">
              <w:rPr>
                <w:rFonts w:asciiTheme="minorEastAsia" w:hAnsiTheme="minorEastAsia" w:hint="eastAsia"/>
                <w:sz w:val="30"/>
                <w:szCs w:val="30"/>
              </w:rPr>
              <w:t>参数</w:t>
            </w:r>
          </w:p>
        </w:tc>
        <w:tc>
          <w:tcPr>
            <w:tcW w:w="1701" w:type="dxa"/>
          </w:tcPr>
          <w:p w:rsidR="00811A6E" w:rsidRPr="001C2AFD" w:rsidRDefault="00811A6E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C2AFD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68335A" w:rsidRPr="001C2AFD" w:rsidTr="007B0EAC">
        <w:trPr>
          <w:jc w:val="center"/>
        </w:trPr>
        <w:tc>
          <w:tcPr>
            <w:tcW w:w="941" w:type="dxa"/>
          </w:tcPr>
          <w:p w:rsidR="0068335A" w:rsidRPr="001C2AFD" w:rsidRDefault="0068335A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464" w:type="dxa"/>
          </w:tcPr>
          <w:p w:rsidR="0068335A" w:rsidRPr="001C2AFD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电视</w:t>
            </w:r>
          </w:p>
        </w:tc>
        <w:tc>
          <w:tcPr>
            <w:tcW w:w="1741" w:type="dxa"/>
          </w:tcPr>
          <w:p w:rsidR="007B0EAC" w:rsidRDefault="0068335A" w:rsidP="007B0EAC">
            <w:pPr>
              <w:pStyle w:val="a6"/>
              <w:numPr>
                <w:ilvl w:val="0"/>
                <w:numId w:val="13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海信</w:t>
            </w:r>
          </w:p>
          <w:p w:rsidR="007B0EAC" w:rsidRDefault="0068335A" w:rsidP="007B0EAC">
            <w:pPr>
              <w:pStyle w:val="a6"/>
              <w:numPr>
                <w:ilvl w:val="0"/>
                <w:numId w:val="13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7B0EAC">
              <w:rPr>
                <w:rFonts w:asciiTheme="minorEastAsia" w:hAnsiTheme="minorEastAsia" w:hint="eastAsia"/>
                <w:sz w:val="30"/>
                <w:szCs w:val="30"/>
              </w:rPr>
              <w:t>创维</w:t>
            </w:r>
          </w:p>
          <w:p w:rsidR="0068335A" w:rsidRPr="007B0EAC" w:rsidRDefault="0068335A" w:rsidP="007B0EAC">
            <w:pPr>
              <w:pStyle w:val="a6"/>
              <w:numPr>
                <w:ilvl w:val="0"/>
                <w:numId w:val="13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7B0EAC">
              <w:rPr>
                <w:rFonts w:asciiTheme="minorEastAsia" w:hAnsiTheme="minorEastAsia" w:hint="eastAsia"/>
                <w:sz w:val="30"/>
                <w:szCs w:val="30"/>
              </w:rPr>
              <w:t>小米</w:t>
            </w:r>
          </w:p>
        </w:tc>
        <w:tc>
          <w:tcPr>
            <w:tcW w:w="2977" w:type="dxa"/>
          </w:tcPr>
          <w:p w:rsidR="007B0EAC" w:rsidRDefault="0068335A" w:rsidP="007B0EAC">
            <w:pPr>
              <w:pStyle w:val="a6"/>
              <w:numPr>
                <w:ilvl w:val="0"/>
                <w:numId w:val="14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/>
                <w:sz w:val="30"/>
                <w:szCs w:val="30"/>
              </w:rPr>
              <w:t>Vidda50V1K-R</w:t>
            </w:r>
          </w:p>
          <w:p w:rsidR="007B0EAC" w:rsidRDefault="0068335A" w:rsidP="007B0EAC">
            <w:pPr>
              <w:pStyle w:val="a6"/>
              <w:numPr>
                <w:ilvl w:val="0"/>
                <w:numId w:val="14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7B0EAC">
              <w:rPr>
                <w:rFonts w:asciiTheme="minorEastAsia" w:hAnsiTheme="minorEastAsia"/>
                <w:sz w:val="30"/>
                <w:szCs w:val="30"/>
              </w:rPr>
              <w:t>50</w:t>
            </w:r>
            <w:r w:rsidR="003265B5">
              <w:rPr>
                <w:rFonts w:asciiTheme="minorEastAsia" w:hAnsiTheme="minorEastAsia" w:hint="eastAsia"/>
                <w:sz w:val="30"/>
                <w:szCs w:val="30"/>
              </w:rPr>
              <w:t>BC20</w:t>
            </w:r>
          </w:p>
          <w:p w:rsidR="0068335A" w:rsidRPr="007B0EAC" w:rsidRDefault="0068335A" w:rsidP="007B0EAC">
            <w:pPr>
              <w:pStyle w:val="a6"/>
              <w:numPr>
                <w:ilvl w:val="0"/>
                <w:numId w:val="14"/>
              </w:numPr>
              <w:ind w:left="0" w:firstLineChars="0" w:firstLine="0"/>
              <w:rPr>
                <w:rFonts w:asciiTheme="minorEastAsia" w:hAnsiTheme="minorEastAsia"/>
                <w:sz w:val="30"/>
                <w:szCs w:val="30"/>
              </w:rPr>
            </w:pPr>
            <w:r w:rsidRPr="007B0EAC">
              <w:rPr>
                <w:rFonts w:asciiTheme="minorEastAsia" w:hAnsiTheme="minorEastAsia"/>
                <w:sz w:val="30"/>
                <w:szCs w:val="30"/>
              </w:rPr>
              <w:t>L50MA-A</w:t>
            </w:r>
          </w:p>
        </w:tc>
        <w:tc>
          <w:tcPr>
            <w:tcW w:w="5350" w:type="dxa"/>
          </w:tcPr>
          <w:p w:rsidR="0068335A" w:rsidRP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端口参数：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USB2.0接口数2个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HDMI2.0端口数2个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P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网络参数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：</w:t>
            </w:r>
          </w:p>
          <w:p w:rsidR="0068335A" w:rsidRP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连接方式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——</w:t>
            </w: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有线/无线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P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主体参数：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显示类型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——</w:t>
            </w: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LED显示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屏幕分辨率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——</w:t>
            </w: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超高清4</w:t>
            </w:r>
            <w:r w:rsidR="007B0EAC">
              <w:rPr>
                <w:rFonts w:asciiTheme="minorEastAsia" w:hAnsiTheme="minorEastAsia" w:hint="eastAsia"/>
                <w:sz w:val="30"/>
                <w:szCs w:val="30"/>
              </w:rPr>
              <w:t>K</w:t>
            </w:r>
            <w:r w:rsidR="003265B5">
              <w:rPr>
                <w:rFonts w:asciiTheme="minorEastAsia" w:hAnsiTheme="minorEastAsia" w:hint="eastAsia"/>
                <w:sz w:val="30"/>
                <w:szCs w:val="30"/>
              </w:rPr>
              <w:t xml:space="preserve"> 全面屏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屏幕尺寸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——50</w:t>
            </w:r>
            <w:r w:rsidRPr="0068335A">
              <w:rPr>
                <w:rFonts w:asciiTheme="minorEastAsia" w:hAnsiTheme="minorEastAsia" w:hint="eastAsia"/>
                <w:sz w:val="30"/>
                <w:szCs w:val="30"/>
              </w:rPr>
              <w:t>英寸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Default="007B0EAC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屏</w:t>
            </w:r>
            <w:r w:rsidR="0068335A" w:rsidRPr="0068335A">
              <w:rPr>
                <w:rFonts w:asciiTheme="minorEastAsia" w:hAnsiTheme="minorEastAsia" w:hint="eastAsia"/>
                <w:sz w:val="30"/>
                <w:szCs w:val="30"/>
              </w:rPr>
              <w:t>幕比例</w:t>
            </w:r>
            <w:r w:rsidR="0068335A">
              <w:rPr>
                <w:rFonts w:asciiTheme="minorEastAsia" w:hAnsiTheme="minorEastAsia" w:hint="eastAsia"/>
                <w:sz w:val="30"/>
                <w:szCs w:val="30"/>
              </w:rPr>
              <w:t>——</w:t>
            </w:r>
            <w:r w:rsidR="0068335A" w:rsidRPr="0068335A">
              <w:rPr>
                <w:rFonts w:asciiTheme="minorEastAsia" w:hAnsiTheme="minorEastAsia" w:hint="eastAsia"/>
                <w:sz w:val="30"/>
                <w:szCs w:val="30"/>
              </w:rPr>
              <w:t>16：9</w:t>
            </w:r>
            <w:r w:rsidR="0068335A"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68335A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其他参数：</w:t>
            </w:r>
          </w:p>
          <w:p w:rsidR="0068335A" w:rsidRDefault="007B0EAC" w:rsidP="0068335A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需</w:t>
            </w:r>
            <w:r w:rsidR="0068335A" w:rsidRPr="007B0EAC">
              <w:rPr>
                <w:rFonts w:asciiTheme="minorEastAsia" w:hAnsiTheme="minorEastAsia" w:hint="eastAsia"/>
                <w:sz w:val="30"/>
                <w:szCs w:val="30"/>
              </w:rPr>
              <w:t>含电视挂架</w:t>
            </w:r>
            <w:r w:rsidR="003265B5">
              <w:rPr>
                <w:rFonts w:asciiTheme="minorEastAsia" w:hAnsiTheme="minorEastAsia" w:hint="eastAsia"/>
                <w:sz w:val="30"/>
                <w:szCs w:val="30"/>
              </w:rPr>
              <w:t>；</w:t>
            </w:r>
          </w:p>
          <w:p w:rsidR="003265B5" w:rsidRPr="007B0EAC" w:rsidRDefault="003265B5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多屏互动、无线配置和操作技术。</w:t>
            </w:r>
          </w:p>
          <w:p w:rsidR="007B0EAC" w:rsidRPr="007B0EAC" w:rsidRDefault="007B0EAC" w:rsidP="0068335A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68335A" w:rsidRPr="007B0EAC" w:rsidRDefault="0068335A" w:rsidP="0068335A">
            <w:pPr>
              <w:rPr>
                <w:rFonts w:asciiTheme="minorEastAsia" w:hAnsiTheme="minorEastAsia"/>
                <w:sz w:val="30"/>
                <w:szCs w:val="30"/>
              </w:rPr>
            </w:pPr>
            <w:r w:rsidRPr="007B0EAC">
              <w:rPr>
                <w:rFonts w:asciiTheme="minorEastAsia" w:hAnsiTheme="minorEastAsia" w:hint="eastAsia"/>
                <w:sz w:val="30"/>
                <w:szCs w:val="30"/>
              </w:rPr>
              <w:t>★根据相关政策要求，需为节能（节水）商品</w:t>
            </w:r>
            <w:r w:rsidRPr="007B0EAC">
              <w:rPr>
                <w:rFonts w:asciiTheme="minorEastAsia" w:hAnsiTheme="minorEastAsia"/>
                <w:sz w:val="30"/>
                <w:szCs w:val="30"/>
              </w:rPr>
              <w:t>,提供相关认证证书及产品授权服务商证书，保证提供的产品为正版授权产品</w:t>
            </w:r>
            <w:r w:rsidRPr="007B0EAC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  <w:p w:rsidR="0068335A" w:rsidRPr="0068335A" w:rsidRDefault="007B0EAC" w:rsidP="007B0EAC">
            <w:pPr>
              <w:rPr>
                <w:rFonts w:ascii="仿宋_GB2312" w:eastAsia="仿宋_GB2312" w:hAnsi="方正楷体简体" w:cs="方正楷体简体"/>
                <w:color w:val="000000"/>
                <w:kern w:val="0"/>
                <w:sz w:val="30"/>
                <w:szCs w:val="30"/>
              </w:rPr>
            </w:pPr>
            <w:r w:rsidRPr="007B0EAC">
              <w:rPr>
                <w:rFonts w:asciiTheme="minorEastAsia" w:hAnsiTheme="minorEastAsia" w:hint="eastAsia"/>
                <w:sz w:val="30"/>
                <w:szCs w:val="30"/>
              </w:rPr>
              <w:t>★</w:t>
            </w:r>
            <w:r w:rsidRPr="007B0EAC">
              <w:rPr>
                <w:rFonts w:asciiTheme="minorEastAsia" w:hAnsiTheme="minorEastAsia"/>
                <w:sz w:val="30"/>
                <w:szCs w:val="30"/>
              </w:rPr>
              <w:t>需按采购方要求，</w:t>
            </w:r>
            <w:r>
              <w:rPr>
                <w:rFonts w:asciiTheme="minorEastAsia" w:hAnsiTheme="minorEastAsia"/>
                <w:sz w:val="30"/>
                <w:szCs w:val="30"/>
              </w:rPr>
              <w:t>提供</w:t>
            </w:r>
            <w:r w:rsidR="0068335A" w:rsidRPr="007B0EAC">
              <w:rPr>
                <w:rFonts w:asciiTheme="minorEastAsia" w:hAnsiTheme="minorEastAsia" w:hint="eastAsia"/>
                <w:sz w:val="30"/>
                <w:szCs w:val="30"/>
              </w:rPr>
              <w:t>1年质保30天内产品出现质量问题无理由退货，180天内产品出现质量问题可换货，超过180天按国家三包规定享受服务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的服务承诺</w:t>
            </w:r>
            <w:r w:rsidR="0068335A" w:rsidRPr="007B0EAC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  <w:r w:rsidR="0068335A" w:rsidRPr="007B0EAC">
              <w:rPr>
                <w:rFonts w:asciiTheme="minorEastAsia" w:hAnsiTheme="minorEastAsia"/>
                <w:sz w:val="30"/>
                <w:szCs w:val="30"/>
              </w:rPr>
              <w:t>每周一次的驻场，协助采购方进行设备巡检、故障排除。</w:t>
            </w:r>
          </w:p>
        </w:tc>
        <w:tc>
          <w:tcPr>
            <w:tcW w:w="1701" w:type="dxa"/>
          </w:tcPr>
          <w:p w:rsidR="0068335A" w:rsidRPr="001C2AFD" w:rsidRDefault="0068335A" w:rsidP="006E54A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6E54AC" w:rsidRPr="006E54AC" w:rsidRDefault="006E54AC" w:rsidP="001C2AFD">
      <w:pPr>
        <w:rPr>
          <w:sz w:val="30"/>
          <w:szCs w:val="30"/>
        </w:rPr>
      </w:pPr>
    </w:p>
    <w:sectPr w:rsidR="006E54AC" w:rsidRPr="006E54AC" w:rsidSect="001C2AFD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D4" w:rsidRDefault="00A876D4" w:rsidP="007E312C">
      <w:r>
        <w:separator/>
      </w:r>
    </w:p>
  </w:endnote>
  <w:endnote w:type="continuationSeparator" w:id="1">
    <w:p w:rsidR="00A876D4" w:rsidRDefault="00A876D4" w:rsidP="007E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D4" w:rsidRDefault="00A876D4" w:rsidP="007E312C">
      <w:r>
        <w:separator/>
      </w:r>
    </w:p>
  </w:footnote>
  <w:footnote w:type="continuationSeparator" w:id="1">
    <w:p w:rsidR="00A876D4" w:rsidRDefault="00A876D4" w:rsidP="007E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F14"/>
    <w:multiLevelType w:val="hybridMultilevel"/>
    <w:tmpl w:val="7A22EA56"/>
    <w:lvl w:ilvl="0" w:tplc="D2B06210">
      <w:start w:val="1"/>
      <w:numFmt w:val="decimal"/>
      <w:lvlText w:val="（%1）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267FB"/>
    <w:multiLevelType w:val="hybridMultilevel"/>
    <w:tmpl w:val="4252CDC4"/>
    <w:lvl w:ilvl="0" w:tplc="D192584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E73B92"/>
    <w:multiLevelType w:val="hybridMultilevel"/>
    <w:tmpl w:val="F57E9B8A"/>
    <w:lvl w:ilvl="0" w:tplc="DDF24B4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171E22"/>
    <w:multiLevelType w:val="hybridMultilevel"/>
    <w:tmpl w:val="9DD449CE"/>
    <w:lvl w:ilvl="0" w:tplc="FFA2730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BA09BD"/>
    <w:multiLevelType w:val="hybridMultilevel"/>
    <w:tmpl w:val="413031C8"/>
    <w:lvl w:ilvl="0" w:tplc="ED6624D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0E1E6E"/>
    <w:multiLevelType w:val="hybridMultilevel"/>
    <w:tmpl w:val="1ED40F90"/>
    <w:lvl w:ilvl="0" w:tplc="98D6EBD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6F1DD9"/>
    <w:multiLevelType w:val="hybridMultilevel"/>
    <w:tmpl w:val="8CC4E7BA"/>
    <w:lvl w:ilvl="0" w:tplc="6C0EEB6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96783F"/>
    <w:multiLevelType w:val="hybridMultilevel"/>
    <w:tmpl w:val="FBC8CED6"/>
    <w:lvl w:ilvl="0" w:tplc="3F342F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7560CC"/>
    <w:multiLevelType w:val="hybridMultilevel"/>
    <w:tmpl w:val="9846572A"/>
    <w:lvl w:ilvl="0" w:tplc="C37C0EC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5E26DD"/>
    <w:multiLevelType w:val="hybridMultilevel"/>
    <w:tmpl w:val="C4323716"/>
    <w:lvl w:ilvl="0" w:tplc="2ABA9E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693CC4"/>
    <w:multiLevelType w:val="hybridMultilevel"/>
    <w:tmpl w:val="3D28A544"/>
    <w:lvl w:ilvl="0" w:tplc="19AC63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7E571B"/>
    <w:multiLevelType w:val="hybridMultilevel"/>
    <w:tmpl w:val="A6C8CCB8"/>
    <w:lvl w:ilvl="0" w:tplc="CD5A6AF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2E7F62"/>
    <w:multiLevelType w:val="hybridMultilevel"/>
    <w:tmpl w:val="E14C9E66"/>
    <w:lvl w:ilvl="0" w:tplc="430A48F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D834EA"/>
    <w:multiLevelType w:val="hybridMultilevel"/>
    <w:tmpl w:val="D696E07A"/>
    <w:lvl w:ilvl="0" w:tplc="6358892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4AC"/>
    <w:rsid w:val="001C2AFD"/>
    <w:rsid w:val="001F68BB"/>
    <w:rsid w:val="003265B5"/>
    <w:rsid w:val="003822DD"/>
    <w:rsid w:val="00556851"/>
    <w:rsid w:val="00657405"/>
    <w:rsid w:val="0068335A"/>
    <w:rsid w:val="006E340D"/>
    <w:rsid w:val="006E54AC"/>
    <w:rsid w:val="007B0EAC"/>
    <w:rsid w:val="007E312C"/>
    <w:rsid w:val="00811A6E"/>
    <w:rsid w:val="00901FFC"/>
    <w:rsid w:val="00945F2E"/>
    <w:rsid w:val="009F6825"/>
    <w:rsid w:val="00A876D4"/>
    <w:rsid w:val="00B5366D"/>
    <w:rsid w:val="00BC306D"/>
    <w:rsid w:val="00C010C6"/>
    <w:rsid w:val="00CA032E"/>
    <w:rsid w:val="00CC6D2C"/>
    <w:rsid w:val="00E4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31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312C"/>
    <w:rPr>
      <w:sz w:val="18"/>
      <w:szCs w:val="18"/>
    </w:rPr>
  </w:style>
  <w:style w:type="paragraph" w:styleId="a6">
    <w:name w:val="List Paragraph"/>
    <w:basedOn w:val="a"/>
    <w:uiPriority w:val="34"/>
    <w:qFormat/>
    <w:rsid w:val="00CA03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2024-05-24T09:42:00Z</dcterms:created>
  <dcterms:modified xsi:type="dcterms:W3CDTF">2024-05-24T11:12:00Z</dcterms:modified>
</cp:coreProperties>
</file>